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EC" w:rsidRPr="006F02E4" w:rsidRDefault="00B42AEC" w:rsidP="00B42A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F02E4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Тема 5. Від Античності до модернізму: є</w:t>
      </w:r>
      <w:proofErr w:type="spellStart"/>
      <w:r w:rsidRPr="006F02E4">
        <w:rPr>
          <w:rFonts w:ascii="Times New Roman" w:eastAsia="Calibri" w:hAnsi="Times New Roman" w:cs="Times New Roman"/>
          <w:b/>
          <w:sz w:val="24"/>
          <w:szCs w:val="24"/>
        </w:rPr>
        <w:t>вропейські</w:t>
      </w:r>
      <w:proofErr w:type="spellEnd"/>
      <w:r w:rsidRPr="006F02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F02E4">
        <w:rPr>
          <w:rFonts w:ascii="Times New Roman" w:eastAsia="Calibri" w:hAnsi="Times New Roman" w:cs="Times New Roman"/>
          <w:b/>
          <w:sz w:val="24"/>
          <w:szCs w:val="24"/>
        </w:rPr>
        <w:t>канонізаційні</w:t>
      </w:r>
      <w:proofErr w:type="spellEnd"/>
      <w:r w:rsidRPr="006F02E4">
        <w:rPr>
          <w:rFonts w:ascii="Times New Roman" w:eastAsia="Calibri" w:hAnsi="Times New Roman" w:cs="Times New Roman"/>
          <w:b/>
          <w:sz w:val="24"/>
          <w:szCs w:val="24"/>
        </w:rPr>
        <w:t xml:space="preserve"> практики</w:t>
      </w:r>
    </w:p>
    <w:p w:rsidR="00B42AEC" w:rsidRPr="006F02E4" w:rsidRDefault="00B42AEC" w:rsidP="00B42AE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6F02E4">
        <w:rPr>
          <w:rFonts w:ascii="Times New Roman" w:eastAsia="Calibri" w:hAnsi="Times New Roman" w:cs="Times New Roman"/>
          <w:sz w:val="24"/>
          <w:szCs w:val="24"/>
        </w:rPr>
        <w:t>Специфіка</w:t>
      </w:r>
      <w:proofErr w:type="spellEnd"/>
      <w:r w:rsidRPr="006F0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02E4">
        <w:rPr>
          <w:rFonts w:ascii="Times New Roman" w:eastAsia="Calibri" w:hAnsi="Times New Roman" w:cs="Times New Roman"/>
          <w:sz w:val="24"/>
          <w:szCs w:val="24"/>
        </w:rPr>
        <w:t>формуван</w:t>
      </w:r>
      <w:bookmarkStart w:id="0" w:name="_GoBack"/>
      <w:bookmarkEnd w:id="0"/>
      <w:r w:rsidRPr="006F02E4">
        <w:rPr>
          <w:rFonts w:ascii="Times New Roman" w:eastAsia="Calibri" w:hAnsi="Times New Roman" w:cs="Times New Roman"/>
          <w:sz w:val="24"/>
          <w:szCs w:val="24"/>
        </w:rPr>
        <w:t>ня</w:t>
      </w:r>
      <w:proofErr w:type="spellEnd"/>
      <w:r w:rsidRPr="006F02E4">
        <w:rPr>
          <w:rFonts w:ascii="Times New Roman" w:eastAsia="Calibri" w:hAnsi="Times New Roman" w:cs="Times New Roman"/>
          <w:sz w:val="24"/>
          <w:szCs w:val="24"/>
        </w:rPr>
        <w:t xml:space="preserve"> й </w:t>
      </w:r>
      <w:proofErr w:type="spellStart"/>
      <w:r w:rsidRPr="006F02E4">
        <w:rPr>
          <w:rFonts w:ascii="Times New Roman" w:eastAsia="Calibri" w:hAnsi="Times New Roman" w:cs="Times New Roman"/>
          <w:sz w:val="24"/>
          <w:szCs w:val="24"/>
        </w:rPr>
        <w:t>побутування</w:t>
      </w:r>
      <w:proofErr w:type="spellEnd"/>
      <w:r w:rsidRPr="006F02E4">
        <w:rPr>
          <w:rFonts w:ascii="Times New Roman" w:eastAsia="Calibri" w:hAnsi="Times New Roman" w:cs="Times New Roman"/>
          <w:sz w:val="24"/>
          <w:szCs w:val="24"/>
        </w:rPr>
        <w:t xml:space="preserve"> канону </w:t>
      </w:r>
      <w:proofErr w:type="spellStart"/>
      <w:r w:rsidRPr="006F02E4">
        <w:rPr>
          <w:rFonts w:ascii="Times New Roman" w:eastAsia="Calibri" w:hAnsi="Times New Roman" w:cs="Times New Roman"/>
          <w:sz w:val="24"/>
          <w:szCs w:val="24"/>
        </w:rPr>
        <w:t>епохи</w:t>
      </w:r>
      <w:proofErr w:type="spellEnd"/>
      <w:r w:rsidRPr="006F0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02E4">
        <w:rPr>
          <w:rFonts w:ascii="Times New Roman" w:eastAsia="Calibri" w:hAnsi="Times New Roman" w:cs="Times New Roman"/>
          <w:sz w:val="24"/>
          <w:szCs w:val="24"/>
        </w:rPr>
        <w:t>Античності</w:t>
      </w:r>
      <w:proofErr w:type="spellEnd"/>
      <w:r w:rsidRPr="006F02E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42AEC" w:rsidRPr="006F02E4" w:rsidRDefault="00B42AEC" w:rsidP="00B42AE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6F02E4">
        <w:rPr>
          <w:rFonts w:ascii="Times New Roman" w:eastAsia="Calibri" w:hAnsi="Times New Roman" w:cs="Times New Roman"/>
          <w:sz w:val="24"/>
          <w:szCs w:val="24"/>
        </w:rPr>
        <w:t>Особливості</w:t>
      </w:r>
      <w:proofErr w:type="spellEnd"/>
      <w:r w:rsidRPr="006F0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02E4">
        <w:rPr>
          <w:rFonts w:ascii="Times New Roman" w:eastAsia="Calibri" w:hAnsi="Times New Roman" w:cs="Times New Roman"/>
          <w:sz w:val="24"/>
          <w:szCs w:val="24"/>
        </w:rPr>
        <w:t>середньовічного</w:t>
      </w:r>
      <w:proofErr w:type="spellEnd"/>
      <w:r w:rsidRPr="006F02E4">
        <w:rPr>
          <w:rFonts w:ascii="Times New Roman" w:eastAsia="Calibri" w:hAnsi="Times New Roman" w:cs="Times New Roman"/>
          <w:sz w:val="24"/>
          <w:szCs w:val="24"/>
        </w:rPr>
        <w:t xml:space="preserve"> канону. </w:t>
      </w:r>
    </w:p>
    <w:p w:rsidR="00B42AEC" w:rsidRPr="006F02E4" w:rsidRDefault="00B42AEC" w:rsidP="00B42AE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6F02E4">
        <w:rPr>
          <w:rFonts w:ascii="Times New Roman" w:eastAsia="Calibri" w:hAnsi="Times New Roman" w:cs="Times New Roman"/>
          <w:sz w:val="24"/>
          <w:szCs w:val="24"/>
        </w:rPr>
        <w:t>Уявлення</w:t>
      </w:r>
      <w:proofErr w:type="spellEnd"/>
      <w:r w:rsidRPr="006F02E4">
        <w:rPr>
          <w:rFonts w:ascii="Times New Roman" w:eastAsia="Calibri" w:hAnsi="Times New Roman" w:cs="Times New Roman"/>
          <w:sz w:val="24"/>
          <w:szCs w:val="24"/>
        </w:rPr>
        <w:t xml:space="preserve"> про природу </w:t>
      </w:r>
      <w:proofErr w:type="spellStart"/>
      <w:r w:rsidRPr="006F02E4">
        <w:rPr>
          <w:rFonts w:ascii="Times New Roman" w:eastAsia="Calibri" w:hAnsi="Times New Roman" w:cs="Times New Roman"/>
          <w:sz w:val="24"/>
          <w:szCs w:val="24"/>
        </w:rPr>
        <w:t>мистецтва</w:t>
      </w:r>
      <w:proofErr w:type="spellEnd"/>
      <w:r w:rsidRPr="006F02E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6F02E4">
        <w:rPr>
          <w:rFonts w:ascii="Times New Roman" w:eastAsia="Calibri" w:hAnsi="Times New Roman" w:cs="Times New Roman"/>
          <w:sz w:val="24"/>
          <w:szCs w:val="24"/>
        </w:rPr>
        <w:t>епоху</w:t>
      </w:r>
      <w:proofErr w:type="spellEnd"/>
      <w:r w:rsidRPr="006F0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02E4">
        <w:rPr>
          <w:rFonts w:ascii="Times New Roman" w:eastAsia="Calibri" w:hAnsi="Times New Roman" w:cs="Times New Roman"/>
          <w:sz w:val="24"/>
          <w:szCs w:val="24"/>
        </w:rPr>
        <w:t>Ренесансу</w:t>
      </w:r>
      <w:proofErr w:type="spellEnd"/>
      <w:r w:rsidRPr="006F02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2AEC" w:rsidRPr="006F02E4" w:rsidRDefault="00B42AEC" w:rsidP="00B42AE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F0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02E4">
        <w:rPr>
          <w:rFonts w:ascii="Times New Roman" w:eastAsia="Calibri" w:hAnsi="Times New Roman" w:cs="Times New Roman"/>
          <w:sz w:val="24"/>
          <w:szCs w:val="24"/>
        </w:rPr>
        <w:t>Бароковий</w:t>
      </w:r>
      <w:proofErr w:type="spellEnd"/>
      <w:r w:rsidRPr="006F02E4">
        <w:rPr>
          <w:rFonts w:ascii="Times New Roman" w:eastAsia="Calibri" w:hAnsi="Times New Roman" w:cs="Times New Roman"/>
          <w:sz w:val="24"/>
          <w:szCs w:val="24"/>
        </w:rPr>
        <w:t xml:space="preserve"> канон.</w:t>
      </w:r>
    </w:p>
    <w:p w:rsidR="00B42AEC" w:rsidRPr="006F02E4" w:rsidRDefault="00B42AEC" w:rsidP="00B42AE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6F02E4">
        <w:rPr>
          <w:rFonts w:ascii="Times New Roman" w:eastAsia="Calibri" w:hAnsi="Times New Roman" w:cs="Times New Roman"/>
          <w:sz w:val="24"/>
          <w:szCs w:val="24"/>
        </w:rPr>
        <w:t>Канонічне</w:t>
      </w:r>
      <w:proofErr w:type="spellEnd"/>
      <w:r w:rsidRPr="006F0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02E4">
        <w:rPr>
          <w:rFonts w:ascii="Times New Roman" w:eastAsia="Calibri" w:hAnsi="Times New Roman" w:cs="Times New Roman"/>
          <w:sz w:val="24"/>
          <w:szCs w:val="24"/>
        </w:rPr>
        <w:t>мистецтво</w:t>
      </w:r>
      <w:proofErr w:type="spellEnd"/>
      <w:r w:rsidRPr="006F0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02E4">
        <w:rPr>
          <w:rFonts w:ascii="Times New Roman" w:eastAsia="Calibri" w:hAnsi="Times New Roman" w:cs="Times New Roman"/>
          <w:sz w:val="24"/>
          <w:szCs w:val="24"/>
        </w:rPr>
        <w:t>класицизму</w:t>
      </w:r>
      <w:proofErr w:type="spellEnd"/>
      <w:r w:rsidRPr="006F02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2AEC" w:rsidRPr="006F02E4" w:rsidRDefault="00B42AEC" w:rsidP="00B42AE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F0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02E4">
        <w:rPr>
          <w:rFonts w:ascii="Times New Roman" w:eastAsia="Calibri" w:hAnsi="Times New Roman" w:cs="Times New Roman"/>
          <w:sz w:val="24"/>
          <w:szCs w:val="24"/>
        </w:rPr>
        <w:t>Критерії</w:t>
      </w:r>
      <w:proofErr w:type="spellEnd"/>
      <w:r w:rsidRPr="006F02E4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6F02E4">
        <w:rPr>
          <w:rFonts w:ascii="Times New Roman" w:eastAsia="Calibri" w:hAnsi="Times New Roman" w:cs="Times New Roman"/>
          <w:sz w:val="24"/>
          <w:szCs w:val="24"/>
        </w:rPr>
        <w:t>способи</w:t>
      </w:r>
      <w:proofErr w:type="spellEnd"/>
      <w:r w:rsidRPr="006F0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02E4">
        <w:rPr>
          <w:rFonts w:ascii="Times New Roman" w:eastAsia="Calibri" w:hAnsi="Times New Roman" w:cs="Times New Roman"/>
          <w:sz w:val="24"/>
          <w:szCs w:val="24"/>
        </w:rPr>
        <w:t>рецепції</w:t>
      </w:r>
      <w:proofErr w:type="spellEnd"/>
      <w:r w:rsidRPr="006F0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02E4">
        <w:rPr>
          <w:rFonts w:ascii="Times New Roman" w:eastAsia="Calibri" w:hAnsi="Times New Roman" w:cs="Times New Roman"/>
          <w:sz w:val="24"/>
          <w:szCs w:val="24"/>
        </w:rPr>
        <w:t>літератури</w:t>
      </w:r>
      <w:proofErr w:type="spellEnd"/>
      <w:r w:rsidRPr="006F0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02E4">
        <w:rPr>
          <w:rFonts w:ascii="Times New Roman" w:eastAsia="Calibri" w:hAnsi="Times New Roman" w:cs="Times New Roman"/>
          <w:sz w:val="24"/>
          <w:szCs w:val="24"/>
        </w:rPr>
        <w:t>доби</w:t>
      </w:r>
      <w:proofErr w:type="spellEnd"/>
      <w:r w:rsidRPr="006F02E4">
        <w:rPr>
          <w:rFonts w:ascii="Times New Roman" w:eastAsia="Calibri" w:hAnsi="Times New Roman" w:cs="Times New Roman"/>
          <w:sz w:val="24"/>
          <w:szCs w:val="24"/>
        </w:rPr>
        <w:t xml:space="preserve"> романтизму. </w:t>
      </w:r>
    </w:p>
    <w:p w:rsidR="00B42AEC" w:rsidRPr="006F02E4" w:rsidRDefault="00B42AEC" w:rsidP="00B42AE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6F02E4">
        <w:rPr>
          <w:rFonts w:ascii="Times New Roman" w:eastAsia="Calibri" w:hAnsi="Times New Roman" w:cs="Times New Roman"/>
          <w:sz w:val="24"/>
          <w:szCs w:val="24"/>
        </w:rPr>
        <w:t>Формування</w:t>
      </w:r>
      <w:proofErr w:type="spellEnd"/>
      <w:r w:rsidRPr="006F02E4">
        <w:rPr>
          <w:rFonts w:ascii="Times New Roman" w:eastAsia="Calibri" w:hAnsi="Times New Roman" w:cs="Times New Roman"/>
          <w:sz w:val="24"/>
          <w:szCs w:val="24"/>
        </w:rPr>
        <w:t xml:space="preserve"> канону </w:t>
      </w:r>
      <w:proofErr w:type="spellStart"/>
      <w:r w:rsidRPr="006F02E4">
        <w:rPr>
          <w:rFonts w:ascii="Times New Roman" w:eastAsia="Calibri" w:hAnsi="Times New Roman" w:cs="Times New Roman"/>
          <w:sz w:val="24"/>
          <w:szCs w:val="24"/>
        </w:rPr>
        <w:t>доби</w:t>
      </w:r>
      <w:proofErr w:type="spellEnd"/>
      <w:r w:rsidRPr="006F0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02E4">
        <w:rPr>
          <w:rFonts w:ascii="Times New Roman" w:eastAsia="Calibri" w:hAnsi="Times New Roman" w:cs="Times New Roman"/>
          <w:sz w:val="24"/>
          <w:szCs w:val="24"/>
        </w:rPr>
        <w:t>реалізму</w:t>
      </w:r>
      <w:proofErr w:type="spellEnd"/>
      <w:r w:rsidRPr="006F02E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42AEC" w:rsidRPr="006F02E4" w:rsidRDefault="00B42AEC" w:rsidP="00B42AE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6F02E4">
        <w:rPr>
          <w:rFonts w:ascii="Times New Roman" w:eastAsia="Calibri" w:hAnsi="Times New Roman" w:cs="Times New Roman"/>
          <w:sz w:val="24"/>
          <w:szCs w:val="24"/>
        </w:rPr>
        <w:t>Питання</w:t>
      </w:r>
      <w:proofErr w:type="spellEnd"/>
      <w:r w:rsidRPr="006F02E4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6F02E4">
        <w:rPr>
          <w:rFonts w:ascii="Times New Roman" w:eastAsia="Calibri" w:hAnsi="Times New Roman" w:cs="Times New Roman"/>
          <w:sz w:val="24"/>
          <w:szCs w:val="24"/>
        </w:rPr>
        <w:t>специфіку</w:t>
      </w:r>
      <w:proofErr w:type="spellEnd"/>
      <w:r w:rsidRPr="006F0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02E4">
        <w:rPr>
          <w:rFonts w:ascii="Times New Roman" w:eastAsia="Calibri" w:hAnsi="Times New Roman" w:cs="Times New Roman"/>
          <w:sz w:val="24"/>
          <w:szCs w:val="24"/>
        </w:rPr>
        <w:t>модернізму</w:t>
      </w:r>
      <w:proofErr w:type="spellEnd"/>
      <w:r w:rsidRPr="006F02E4">
        <w:rPr>
          <w:rFonts w:ascii="Times New Roman" w:eastAsia="Calibri" w:hAnsi="Times New Roman" w:cs="Times New Roman"/>
          <w:sz w:val="24"/>
          <w:szCs w:val="24"/>
        </w:rPr>
        <w:t xml:space="preserve"> як </w:t>
      </w:r>
      <w:proofErr w:type="spellStart"/>
      <w:r w:rsidRPr="006F02E4">
        <w:rPr>
          <w:rFonts w:ascii="Times New Roman" w:eastAsia="Calibri" w:hAnsi="Times New Roman" w:cs="Times New Roman"/>
          <w:sz w:val="24"/>
          <w:szCs w:val="24"/>
        </w:rPr>
        <w:t>канонічного</w:t>
      </w:r>
      <w:proofErr w:type="spellEnd"/>
      <w:r w:rsidRPr="006F0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02E4">
        <w:rPr>
          <w:rFonts w:ascii="Times New Roman" w:eastAsia="Calibri" w:hAnsi="Times New Roman" w:cs="Times New Roman"/>
          <w:sz w:val="24"/>
          <w:szCs w:val="24"/>
        </w:rPr>
        <w:t>мистецтва</w:t>
      </w:r>
      <w:proofErr w:type="spellEnd"/>
      <w:r w:rsidRPr="006F02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6650" w:rsidRPr="006F02E4" w:rsidRDefault="00486650" w:rsidP="00486650">
      <w:pPr>
        <w:pStyle w:val="a3"/>
        <w:tabs>
          <w:tab w:val="left" w:pos="709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F02E4">
        <w:rPr>
          <w:rFonts w:ascii="Times New Roman" w:eastAsia="Calibri" w:hAnsi="Times New Roman" w:cs="Times New Roman"/>
          <w:sz w:val="24"/>
          <w:szCs w:val="24"/>
          <w:lang w:val="uk-UA"/>
        </w:rPr>
        <w:t>Література:</w:t>
      </w:r>
    </w:p>
    <w:p w:rsidR="00486650" w:rsidRPr="006F02E4" w:rsidRDefault="00486650" w:rsidP="00486650">
      <w:pPr>
        <w:pStyle w:val="a3"/>
        <w:tabs>
          <w:tab w:val="left" w:pos="709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F02E4">
        <w:rPr>
          <w:rFonts w:ascii="Times New Roman" w:eastAsia="Calibri" w:hAnsi="Times New Roman" w:cs="Times New Roman"/>
          <w:sz w:val="24"/>
          <w:szCs w:val="24"/>
          <w:lang w:val="uk-UA"/>
        </w:rPr>
        <w:t>Основна:</w:t>
      </w:r>
    </w:p>
    <w:p w:rsidR="00486650" w:rsidRPr="006F02E4" w:rsidRDefault="00486650" w:rsidP="004866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firstLine="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F02E4">
        <w:rPr>
          <w:rFonts w:ascii="Times New Roman" w:hAnsi="Times New Roman" w:cs="Times New Roman"/>
          <w:bCs/>
          <w:sz w:val="24"/>
          <w:szCs w:val="24"/>
        </w:rPr>
        <w:t>Літературознавча</w:t>
      </w:r>
      <w:proofErr w:type="spellEnd"/>
      <w:r w:rsidRPr="006F02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02E4">
        <w:rPr>
          <w:rFonts w:ascii="Times New Roman" w:hAnsi="Times New Roman" w:cs="Times New Roman"/>
          <w:bCs/>
          <w:sz w:val="24"/>
          <w:szCs w:val="24"/>
        </w:rPr>
        <w:t>енциклопедія</w:t>
      </w:r>
      <w:proofErr w:type="spellEnd"/>
      <w:r w:rsidRPr="006F02E4">
        <w:rPr>
          <w:rFonts w:ascii="Times New Roman" w:hAnsi="Times New Roman" w:cs="Times New Roman"/>
          <w:bCs/>
          <w:sz w:val="24"/>
          <w:szCs w:val="24"/>
        </w:rPr>
        <w:t xml:space="preserve"> : у 2 т. / авт</w:t>
      </w:r>
      <w:proofErr w:type="gramStart"/>
      <w:r w:rsidRPr="006F02E4">
        <w:rPr>
          <w:rFonts w:ascii="Times New Roman" w:hAnsi="Times New Roman" w:cs="Times New Roman"/>
          <w:bCs/>
          <w:sz w:val="24"/>
          <w:szCs w:val="24"/>
        </w:rPr>
        <w:t>.-</w:t>
      </w:r>
      <w:proofErr w:type="spellStart"/>
      <w:proofErr w:type="gramEnd"/>
      <w:r w:rsidRPr="006F02E4">
        <w:rPr>
          <w:rFonts w:ascii="Times New Roman" w:hAnsi="Times New Roman" w:cs="Times New Roman"/>
          <w:bCs/>
          <w:sz w:val="24"/>
          <w:szCs w:val="24"/>
        </w:rPr>
        <w:t>укл</w:t>
      </w:r>
      <w:proofErr w:type="spellEnd"/>
      <w:r w:rsidRPr="006F02E4">
        <w:rPr>
          <w:rFonts w:ascii="Times New Roman" w:hAnsi="Times New Roman" w:cs="Times New Roman"/>
          <w:bCs/>
          <w:sz w:val="24"/>
          <w:szCs w:val="24"/>
        </w:rPr>
        <w:t xml:space="preserve">. Ю. </w:t>
      </w:r>
      <w:proofErr w:type="spellStart"/>
      <w:r w:rsidRPr="006F02E4">
        <w:rPr>
          <w:rFonts w:ascii="Times New Roman" w:hAnsi="Times New Roman" w:cs="Times New Roman"/>
          <w:bCs/>
          <w:sz w:val="24"/>
          <w:szCs w:val="24"/>
        </w:rPr>
        <w:t>Ковалів</w:t>
      </w:r>
      <w:proofErr w:type="spellEnd"/>
      <w:r w:rsidRPr="006F02E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F02E4">
        <w:rPr>
          <w:rFonts w:ascii="Times New Roman" w:hAnsi="Times New Roman" w:cs="Times New Roman"/>
          <w:bCs/>
          <w:sz w:val="24"/>
          <w:szCs w:val="24"/>
        </w:rPr>
        <w:t>Київ</w:t>
      </w:r>
      <w:proofErr w:type="spellEnd"/>
      <w:proofErr w:type="gramStart"/>
      <w:r w:rsidRPr="006F02E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6F02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02E4">
        <w:rPr>
          <w:rFonts w:ascii="Times New Roman" w:hAnsi="Times New Roman" w:cs="Times New Roman"/>
          <w:bCs/>
          <w:sz w:val="24"/>
          <w:szCs w:val="24"/>
        </w:rPr>
        <w:t>Академія</w:t>
      </w:r>
      <w:proofErr w:type="spellEnd"/>
      <w:r w:rsidRPr="006F02E4">
        <w:rPr>
          <w:rFonts w:ascii="Times New Roman" w:hAnsi="Times New Roman" w:cs="Times New Roman"/>
          <w:bCs/>
          <w:sz w:val="24"/>
          <w:szCs w:val="24"/>
        </w:rPr>
        <w:t>, 2007. Т. 1.</w:t>
      </w:r>
      <w:proofErr w:type="gramStart"/>
      <w:r w:rsidRPr="006F02E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6F02E4">
        <w:rPr>
          <w:rFonts w:ascii="Times New Roman" w:hAnsi="Times New Roman" w:cs="Times New Roman"/>
          <w:bCs/>
          <w:sz w:val="24"/>
          <w:szCs w:val="24"/>
        </w:rPr>
        <w:t xml:space="preserve"> А–Л. 608 с.; Т. 2. : М–Я. 624 с.</w:t>
      </w:r>
    </w:p>
    <w:p w:rsidR="00486650" w:rsidRPr="006F02E4" w:rsidRDefault="00486650" w:rsidP="004866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firstLine="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02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Бернадська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 Н.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Український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 роман: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теоретичні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проблеми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жанрова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еволюція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Київ</w:t>
      </w:r>
      <w:proofErr w:type="spellEnd"/>
      <w:proofErr w:type="gram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Академвидав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>, 2004. 368 с.</w:t>
      </w:r>
    </w:p>
    <w:p w:rsidR="00486650" w:rsidRPr="006F02E4" w:rsidRDefault="00486650" w:rsidP="004866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firstLine="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F02E4">
        <w:rPr>
          <w:rFonts w:ascii="Times New Roman" w:hAnsi="Times New Roman" w:cs="Times New Roman"/>
          <w:sz w:val="24"/>
          <w:szCs w:val="24"/>
        </w:rPr>
        <w:t>Антологія</w:t>
      </w:r>
      <w:proofErr w:type="spellEnd"/>
      <w:r w:rsidRPr="006F0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02E4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6F02E4">
        <w:rPr>
          <w:rFonts w:ascii="Times New Roman" w:hAnsi="Times New Roman" w:cs="Times New Roman"/>
          <w:sz w:val="24"/>
          <w:szCs w:val="24"/>
        </w:rPr>
        <w:t>ітової</w:t>
      </w:r>
      <w:proofErr w:type="spellEnd"/>
      <w:r w:rsidRPr="006F0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2E4">
        <w:rPr>
          <w:rFonts w:ascii="Times New Roman" w:hAnsi="Times New Roman" w:cs="Times New Roman"/>
          <w:sz w:val="24"/>
          <w:szCs w:val="24"/>
        </w:rPr>
        <w:t>літературно-критичної</w:t>
      </w:r>
      <w:proofErr w:type="spellEnd"/>
      <w:r w:rsidRPr="006F02E4">
        <w:rPr>
          <w:rFonts w:ascii="Times New Roman" w:hAnsi="Times New Roman" w:cs="Times New Roman"/>
          <w:sz w:val="24"/>
          <w:szCs w:val="24"/>
        </w:rPr>
        <w:t xml:space="preserve"> думки ХХ ст. / за ред. </w:t>
      </w:r>
      <w:proofErr w:type="spellStart"/>
      <w:r w:rsidRPr="006F02E4">
        <w:rPr>
          <w:rFonts w:ascii="Times New Roman" w:hAnsi="Times New Roman" w:cs="Times New Roman"/>
          <w:sz w:val="24"/>
          <w:szCs w:val="24"/>
        </w:rPr>
        <w:t>М.Зубрицької</w:t>
      </w:r>
      <w:proofErr w:type="spellEnd"/>
      <w:r w:rsidRPr="006F02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02E4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6F02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02E4">
        <w:rPr>
          <w:rFonts w:ascii="Times New Roman" w:hAnsi="Times New Roman" w:cs="Times New Roman"/>
          <w:sz w:val="24"/>
          <w:szCs w:val="24"/>
        </w:rPr>
        <w:t>Літопис</w:t>
      </w:r>
      <w:proofErr w:type="spellEnd"/>
      <w:r w:rsidRPr="006F02E4">
        <w:rPr>
          <w:rFonts w:ascii="Times New Roman" w:hAnsi="Times New Roman" w:cs="Times New Roman"/>
          <w:sz w:val="24"/>
          <w:szCs w:val="24"/>
        </w:rPr>
        <w:t>, 2002. 633 с.</w:t>
      </w:r>
    </w:p>
    <w:p w:rsidR="00486650" w:rsidRPr="006F02E4" w:rsidRDefault="00486650" w:rsidP="004866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firstLine="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F02E4"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 w:rsidRPr="006F02E4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6F02E4">
        <w:rPr>
          <w:rFonts w:ascii="Times New Roman" w:hAnsi="Times New Roman" w:cs="Times New Roman"/>
          <w:sz w:val="24"/>
          <w:szCs w:val="24"/>
        </w:rPr>
        <w:t>Західний</w:t>
      </w:r>
      <w:proofErr w:type="spellEnd"/>
      <w:r w:rsidRPr="006F02E4">
        <w:rPr>
          <w:rFonts w:ascii="Times New Roman" w:hAnsi="Times New Roman" w:cs="Times New Roman"/>
          <w:sz w:val="24"/>
          <w:szCs w:val="24"/>
        </w:rPr>
        <w:t xml:space="preserve"> канон. Книги на </w:t>
      </w:r>
      <w:proofErr w:type="spellStart"/>
      <w:r w:rsidRPr="006F02E4">
        <w:rPr>
          <w:rFonts w:ascii="Times New Roman" w:hAnsi="Times New Roman" w:cs="Times New Roman"/>
          <w:sz w:val="24"/>
          <w:szCs w:val="24"/>
        </w:rPr>
        <w:t>тлі</w:t>
      </w:r>
      <w:proofErr w:type="spellEnd"/>
      <w:r w:rsidRPr="006F0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2E4">
        <w:rPr>
          <w:rFonts w:ascii="Times New Roman" w:hAnsi="Times New Roman" w:cs="Times New Roman"/>
          <w:sz w:val="24"/>
          <w:szCs w:val="24"/>
        </w:rPr>
        <w:t>епох</w:t>
      </w:r>
      <w:proofErr w:type="spellEnd"/>
      <w:r w:rsidRPr="006F02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02E4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proofErr w:type="gramStart"/>
      <w:r w:rsidRPr="006F02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02E4">
        <w:rPr>
          <w:rFonts w:ascii="Times New Roman" w:hAnsi="Times New Roman" w:cs="Times New Roman"/>
          <w:sz w:val="24"/>
          <w:szCs w:val="24"/>
        </w:rPr>
        <w:t xml:space="preserve"> Факт, 2017. 720 с.</w:t>
      </w:r>
    </w:p>
    <w:p w:rsidR="00486650" w:rsidRPr="006F02E4" w:rsidRDefault="00486650" w:rsidP="004866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firstLine="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F02E4">
        <w:rPr>
          <w:rFonts w:ascii="Times New Roman" w:hAnsi="Times New Roman" w:cs="Times New Roman"/>
          <w:sz w:val="24"/>
          <w:szCs w:val="24"/>
        </w:rPr>
        <w:t>Павлишин</w:t>
      </w:r>
      <w:proofErr w:type="spellEnd"/>
      <w:r w:rsidRPr="006F02E4">
        <w:rPr>
          <w:rFonts w:ascii="Times New Roman" w:hAnsi="Times New Roman" w:cs="Times New Roman"/>
          <w:sz w:val="24"/>
          <w:szCs w:val="24"/>
        </w:rPr>
        <w:t xml:space="preserve"> М. Канон та </w:t>
      </w:r>
      <w:proofErr w:type="spellStart"/>
      <w:r w:rsidRPr="006F02E4">
        <w:rPr>
          <w:rFonts w:ascii="Times New Roman" w:hAnsi="Times New Roman" w:cs="Times New Roman"/>
          <w:sz w:val="24"/>
          <w:szCs w:val="24"/>
        </w:rPr>
        <w:t>іконостас</w:t>
      </w:r>
      <w:proofErr w:type="spellEnd"/>
      <w:proofErr w:type="gramStart"/>
      <w:r w:rsidRPr="006F02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0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2E4">
        <w:rPr>
          <w:rFonts w:ascii="Times New Roman" w:hAnsi="Times New Roman" w:cs="Times New Roman"/>
          <w:sz w:val="24"/>
          <w:szCs w:val="24"/>
        </w:rPr>
        <w:t>Літературно-критичні</w:t>
      </w:r>
      <w:proofErr w:type="spellEnd"/>
      <w:r w:rsidRPr="006F0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2E4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6F02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02E4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proofErr w:type="gramStart"/>
      <w:r w:rsidRPr="006F02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02E4">
        <w:rPr>
          <w:rFonts w:ascii="Times New Roman" w:hAnsi="Times New Roman" w:cs="Times New Roman"/>
          <w:sz w:val="24"/>
          <w:szCs w:val="24"/>
        </w:rPr>
        <w:t xml:space="preserve"> Час, 1997. 447 с.</w:t>
      </w:r>
    </w:p>
    <w:p w:rsidR="00486650" w:rsidRPr="006F02E4" w:rsidRDefault="00486650" w:rsidP="004866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firstLine="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Лосев І. </w:t>
      </w:r>
      <w:proofErr w:type="spellStart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>Історія</w:t>
      </w:r>
      <w:proofErr w:type="spellEnd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і </w:t>
      </w:r>
      <w:proofErr w:type="spellStart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>теорія</w:t>
      </w:r>
      <w:proofErr w:type="spellEnd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>св</w:t>
      </w:r>
      <w:proofErr w:type="gramEnd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>ітової</w:t>
      </w:r>
      <w:proofErr w:type="spellEnd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>культури</w:t>
      </w:r>
      <w:proofErr w:type="spellEnd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 </w:t>
      </w:r>
      <w:proofErr w:type="spellStart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>європейський</w:t>
      </w:r>
      <w:proofErr w:type="spellEnd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контекст. </w:t>
      </w:r>
      <w:proofErr w:type="spellStart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>Київ</w:t>
      </w:r>
      <w:proofErr w:type="spellEnd"/>
      <w:proofErr w:type="gramStart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>Либідь</w:t>
      </w:r>
      <w:proofErr w:type="spellEnd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>, 2015. 224 с.</w:t>
      </w:r>
    </w:p>
    <w:p w:rsidR="00486650" w:rsidRPr="006F02E4" w:rsidRDefault="00486650" w:rsidP="004866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firstLine="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>Баррі</w:t>
      </w:r>
      <w:proofErr w:type="spellEnd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П. </w:t>
      </w:r>
      <w:proofErr w:type="spellStart"/>
      <w:proofErr w:type="gramStart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>Вступ</w:t>
      </w:r>
      <w:proofErr w:type="spellEnd"/>
      <w:proofErr w:type="gramEnd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</w:t>
      </w:r>
      <w:proofErr w:type="spellStart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>теорії</w:t>
      </w:r>
      <w:proofErr w:type="spellEnd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proofErr w:type="spellStart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>літературознавство</w:t>
      </w:r>
      <w:proofErr w:type="spellEnd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>культурологія</w:t>
      </w:r>
      <w:proofErr w:type="spellEnd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пер. з англ.. О. </w:t>
      </w:r>
      <w:proofErr w:type="spellStart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>Погинайко</w:t>
      </w:r>
      <w:proofErr w:type="spellEnd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>Київ</w:t>
      </w:r>
      <w:proofErr w:type="spellEnd"/>
      <w:proofErr w:type="gramStart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>Смолоскип</w:t>
      </w:r>
      <w:proofErr w:type="spellEnd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2008. 360 с. </w:t>
      </w:r>
    </w:p>
    <w:p w:rsidR="00486650" w:rsidRPr="006F02E4" w:rsidRDefault="00486650" w:rsidP="006F02E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firstLine="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Ассман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 А.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Простори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спогаду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трансформації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культурної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/ пер. з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нім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. К. Дмитренко, Л.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Дороніна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, О.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Юдін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Київ</w:t>
      </w:r>
      <w:proofErr w:type="spellEnd"/>
      <w:proofErr w:type="gram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Ніка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>-Центр, 2012. – 440 с.</w:t>
      </w:r>
    </w:p>
    <w:p w:rsidR="00486650" w:rsidRPr="006F02E4" w:rsidRDefault="00486650" w:rsidP="004866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firstLine="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>Юрчук</w:t>
      </w:r>
      <w:proofErr w:type="spellEnd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О. У </w:t>
      </w:r>
      <w:proofErr w:type="spellStart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>тіні</w:t>
      </w:r>
      <w:proofErr w:type="spellEnd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>імперії</w:t>
      </w:r>
      <w:proofErr w:type="spellEnd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>Українська</w:t>
      </w:r>
      <w:proofErr w:type="spellEnd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>література</w:t>
      </w:r>
      <w:proofErr w:type="spellEnd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proofErr w:type="gramStart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>св</w:t>
      </w:r>
      <w:proofErr w:type="gramEnd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>ітлі</w:t>
      </w:r>
      <w:proofErr w:type="spellEnd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>постколоніальної</w:t>
      </w:r>
      <w:proofErr w:type="spellEnd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>теорії</w:t>
      </w:r>
      <w:proofErr w:type="spellEnd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>Київ</w:t>
      </w:r>
      <w:proofErr w:type="spellEnd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 </w:t>
      </w:r>
      <w:proofErr w:type="spellStart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>Академвидав</w:t>
      </w:r>
      <w:proofErr w:type="spellEnd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>. 2013. 224 с.</w:t>
      </w:r>
    </w:p>
    <w:p w:rsidR="00486650" w:rsidRPr="006F02E4" w:rsidRDefault="00486650" w:rsidP="004866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firstLine="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Бернадська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 Н. Канон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соцреалістичного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 роману. </w:t>
      </w:r>
      <w:r w:rsidRPr="006F02E4">
        <w:rPr>
          <w:rFonts w:ascii="Times New Roman" w:hAnsi="Times New Roman" w:cs="Times New Roman"/>
          <w:i/>
          <w:sz w:val="24"/>
          <w:szCs w:val="24"/>
          <w:lang w:eastAsia="ru-RU"/>
        </w:rPr>
        <w:t>Слово і Час</w:t>
      </w:r>
      <w:r w:rsidRPr="006F02E4">
        <w:rPr>
          <w:rFonts w:ascii="Times New Roman" w:hAnsi="Times New Roman" w:cs="Times New Roman"/>
          <w:sz w:val="24"/>
          <w:szCs w:val="24"/>
          <w:lang w:eastAsia="ru-RU"/>
        </w:rPr>
        <w:t>. 2005. № 2. С. 44–52.</w:t>
      </w:r>
    </w:p>
    <w:p w:rsidR="00486650" w:rsidRPr="006F02E4" w:rsidRDefault="00486650" w:rsidP="004866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firstLine="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Гундорова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 Т.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Кітч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література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Травестії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Київ</w:t>
      </w:r>
      <w:proofErr w:type="spellEnd"/>
      <w:proofErr w:type="gram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 Факт, 2008. 284 с.</w:t>
      </w:r>
    </w:p>
    <w:p w:rsidR="00486650" w:rsidRPr="006F02E4" w:rsidRDefault="00486650" w:rsidP="004866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firstLine="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Гундорова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 Т.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Літературний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 канон і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міф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F02E4">
        <w:rPr>
          <w:rFonts w:ascii="Times New Roman" w:hAnsi="Times New Roman" w:cs="Times New Roman"/>
          <w:i/>
          <w:sz w:val="24"/>
          <w:szCs w:val="24"/>
          <w:lang w:eastAsia="ru-RU"/>
        </w:rPr>
        <w:t>Слово і Час.</w:t>
      </w:r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 2001. № 5. С. 15–24.</w:t>
      </w:r>
    </w:p>
    <w:p w:rsidR="00486650" w:rsidRPr="006F02E4" w:rsidRDefault="00486650" w:rsidP="004866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firstLine="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Socrealizm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fabuły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komunikaty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ikony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/ [red. Krzysztof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Stępnik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Magdalena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Piechota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]. </w:t>
      </w:r>
      <w:proofErr w:type="gram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Lublin :</w:t>
      </w:r>
      <w:proofErr w:type="gram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Wyd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-w</w:t>
      </w:r>
      <w:r w:rsidRPr="006F02E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Uniwersytetu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Marii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Curie-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Skłodowskiej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, 2006. 668 s.</w:t>
      </w:r>
    </w:p>
    <w:p w:rsidR="00486650" w:rsidRPr="006F02E4" w:rsidRDefault="00486650" w:rsidP="004866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firstLine="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Bhabha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H. The Location of Culture. London and New </w:t>
      </w:r>
      <w:proofErr w:type="gram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York :</w:t>
      </w:r>
      <w:proofErr w:type="gram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Routledge, 1994. 322 </w:t>
      </w:r>
      <w:r w:rsidRPr="006F02E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486650" w:rsidRPr="006F02E4" w:rsidRDefault="00486650" w:rsidP="004866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firstLine="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Bluhm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L.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Standortbestimmungen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Anmerkungen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den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Literaturstreits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der 1990er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Jahre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in Deutschland.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Eine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kulturwissenschaftliche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Skizze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6F02E4">
        <w:rPr>
          <w:rFonts w:ascii="Times New Roman" w:hAnsi="Times New Roman" w:cs="Times New Roman"/>
          <w:i/>
          <w:sz w:val="24"/>
          <w:szCs w:val="24"/>
          <w:lang w:val="en-US" w:eastAsia="ru-RU"/>
        </w:rPr>
        <w:t>Deutschsprachige</w:t>
      </w:r>
      <w:proofErr w:type="spellEnd"/>
      <w:r w:rsidRPr="006F02E4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6F02E4">
        <w:rPr>
          <w:rFonts w:ascii="Times New Roman" w:hAnsi="Times New Roman" w:cs="Times New Roman"/>
          <w:i/>
          <w:sz w:val="24"/>
          <w:szCs w:val="24"/>
          <w:lang w:val="en-US" w:eastAsia="ru-RU"/>
        </w:rPr>
        <w:t>Gegenwartsliteratur</w:t>
      </w:r>
      <w:proofErr w:type="spellEnd"/>
      <w:r w:rsidRPr="006F02E4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6F02E4">
        <w:rPr>
          <w:rFonts w:ascii="Times New Roman" w:hAnsi="Times New Roman" w:cs="Times New Roman"/>
          <w:i/>
          <w:sz w:val="24"/>
          <w:szCs w:val="24"/>
          <w:lang w:val="en-US" w:eastAsia="ru-RU"/>
        </w:rPr>
        <w:t>seit</w:t>
      </w:r>
      <w:proofErr w:type="spellEnd"/>
      <w:r w:rsidRPr="006F02E4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1989</w:t>
      </w:r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Heidelberg: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Chronos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, 2004. S. 61-73.</w:t>
      </w:r>
      <w:r w:rsidRPr="006F0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6650" w:rsidRPr="006F02E4" w:rsidRDefault="00486650" w:rsidP="004866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firstLine="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02E4">
        <w:rPr>
          <w:rFonts w:ascii="Times New Roman" w:hAnsi="Times New Roman" w:cs="Times New Roman"/>
          <w:sz w:val="24"/>
          <w:szCs w:val="24"/>
          <w:lang w:val="en-US"/>
        </w:rPr>
        <w:t xml:space="preserve">The Norton Anthology of Theory and Criticism. New </w:t>
      </w:r>
      <w:proofErr w:type="gramStart"/>
      <w:r w:rsidRPr="006F02E4">
        <w:rPr>
          <w:rFonts w:ascii="Times New Roman" w:hAnsi="Times New Roman" w:cs="Times New Roman"/>
          <w:sz w:val="24"/>
          <w:szCs w:val="24"/>
          <w:lang w:val="en-US"/>
        </w:rPr>
        <w:t>York :</w:t>
      </w:r>
      <w:proofErr w:type="gramEnd"/>
      <w:r w:rsidRPr="006F02E4">
        <w:rPr>
          <w:rFonts w:ascii="Times New Roman" w:hAnsi="Times New Roman" w:cs="Times New Roman"/>
          <w:sz w:val="24"/>
          <w:szCs w:val="24"/>
          <w:lang w:val="en-US"/>
        </w:rPr>
        <w:t xml:space="preserve"> W. W. Norton &amp; Company, 2001. 2624 p. </w:t>
      </w:r>
    </w:p>
    <w:p w:rsidR="00486650" w:rsidRPr="006F02E4" w:rsidRDefault="00486650" w:rsidP="004866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firstLine="25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proofErr w:type="gramStart"/>
      <w:r w:rsidRPr="006F02E4">
        <w:rPr>
          <w:rFonts w:ascii="Times New Roman" w:hAnsi="Times New Roman" w:cs="Times New Roman"/>
          <w:sz w:val="24"/>
          <w:szCs w:val="24"/>
        </w:rPr>
        <w:t>О</w:t>
      </w:r>
      <w:proofErr w:type="spellStart"/>
      <w:proofErr w:type="gramEnd"/>
      <w:r w:rsidRPr="006F02E4">
        <w:rPr>
          <w:rFonts w:ascii="Times New Roman" w:hAnsi="Times New Roman" w:cs="Times New Roman"/>
          <w:sz w:val="24"/>
          <w:szCs w:val="24"/>
          <w:lang w:val="en-US"/>
        </w:rPr>
        <w:t>hman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/>
        </w:rPr>
        <w:t xml:space="preserve"> R. The Shaping of a Canon: U.S. Fiction, 1960–1975. </w:t>
      </w:r>
      <w:r w:rsidRPr="006F02E4">
        <w:rPr>
          <w:rFonts w:ascii="Times New Roman" w:hAnsi="Times New Roman" w:cs="Times New Roman"/>
          <w:i/>
          <w:sz w:val="24"/>
          <w:szCs w:val="24"/>
          <w:lang w:val="en-US"/>
        </w:rPr>
        <w:t>The Norton Anthology of Theory and Criticism</w:t>
      </w:r>
      <w:r w:rsidRPr="006F02E4">
        <w:rPr>
          <w:rFonts w:ascii="Times New Roman" w:hAnsi="Times New Roman" w:cs="Times New Roman"/>
          <w:sz w:val="24"/>
          <w:szCs w:val="24"/>
          <w:lang w:val="en-US"/>
        </w:rPr>
        <w:t xml:space="preserve"> / gen. ed. Vincent B. Leitch. New </w:t>
      </w:r>
      <w:proofErr w:type="gramStart"/>
      <w:r w:rsidRPr="006F02E4">
        <w:rPr>
          <w:rFonts w:ascii="Times New Roman" w:hAnsi="Times New Roman" w:cs="Times New Roman"/>
          <w:sz w:val="24"/>
          <w:szCs w:val="24"/>
          <w:lang w:val="en-US"/>
        </w:rPr>
        <w:t>York :</w:t>
      </w:r>
      <w:proofErr w:type="gramEnd"/>
      <w:r w:rsidRPr="006F02E4">
        <w:rPr>
          <w:rFonts w:ascii="Times New Roman" w:hAnsi="Times New Roman" w:cs="Times New Roman"/>
          <w:sz w:val="24"/>
          <w:szCs w:val="24"/>
          <w:lang w:val="en-US"/>
        </w:rPr>
        <w:t xml:space="preserve"> W. W. Norton &amp; Company, 2001. P. 1877–1894.</w:t>
      </w:r>
    </w:p>
    <w:p w:rsidR="006F02E4" w:rsidRPr="006F02E4" w:rsidRDefault="00486650" w:rsidP="006F02E4">
      <w:pPr>
        <w:pStyle w:val="a3"/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02E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Додаткова:</w:t>
      </w:r>
    </w:p>
    <w:p w:rsidR="00486650" w:rsidRPr="006F02E4" w:rsidRDefault="006F02E4" w:rsidP="006F02E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0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6650" w:rsidRPr="006F02E4">
        <w:rPr>
          <w:rFonts w:ascii="Times New Roman" w:hAnsi="Times New Roman" w:cs="Times New Roman"/>
          <w:sz w:val="24"/>
          <w:szCs w:val="24"/>
          <w:lang w:val="uk-UA"/>
        </w:rPr>
        <w:t xml:space="preserve">Ковбасенко Ю. Адам Міцкевич, Олександр Пушкін, Тарас Шевченко: </w:t>
      </w:r>
      <w:proofErr w:type="spellStart"/>
      <w:r w:rsidR="00486650" w:rsidRPr="006F02E4">
        <w:rPr>
          <w:rFonts w:ascii="Times New Roman" w:hAnsi="Times New Roman" w:cs="Times New Roman"/>
          <w:sz w:val="24"/>
          <w:szCs w:val="24"/>
          <w:lang w:val="uk-UA"/>
        </w:rPr>
        <w:t>візія</w:t>
      </w:r>
      <w:proofErr w:type="spellEnd"/>
      <w:r w:rsidR="00486650" w:rsidRPr="006F02E4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національної ідентичності, місце в літературному каноні. </w:t>
      </w:r>
      <w:proofErr w:type="spellStart"/>
      <w:r w:rsidR="00486650" w:rsidRPr="006F02E4">
        <w:rPr>
          <w:rFonts w:ascii="Times New Roman" w:hAnsi="Times New Roman" w:cs="Times New Roman"/>
          <w:sz w:val="24"/>
          <w:szCs w:val="24"/>
          <w:lang w:val="en-US"/>
        </w:rPr>
        <w:t>Teka</w:t>
      </w:r>
      <w:proofErr w:type="spellEnd"/>
      <w:r w:rsidR="00486650" w:rsidRPr="006F0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86650" w:rsidRPr="006F02E4">
        <w:rPr>
          <w:rFonts w:ascii="Times New Roman" w:hAnsi="Times New Roman" w:cs="Times New Roman"/>
          <w:sz w:val="24"/>
          <w:szCs w:val="24"/>
          <w:lang w:val="en-US"/>
        </w:rPr>
        <w:t>komisji</w:t>
      </w:r>
      <w:proofErr w:type="spellEnd"/>
      <w:r w:rsidR="00486650" w:rsidRPr="006F0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86650" w:rsidRPr="006F02E4">
        <w:rPr>
          <w:rFonts w:ascii="Times New Roman" w:hAnsi="Times New Roman" w:cs="Times New Roman"/>
          <w:sz w:val="24"/>
          <w:szCs w:val="24"/>
          <w:lang w:val="en-US"/>
        </w:rPr>
        <w:t>polsko</w:t>
      </w:r>
      <w:proofErr w:type="spellEnd"/>
      <w:r w:rsidR="00486650" w:rsidRPr="006F02E4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486650" w:rsidRPr="006F02E4">
        <w:rPr>
          <w:rFonts w:ascii="Times New Roman" w:hAnsi="Times New Roman" w:cs="Times New Roman"/>
          <w:sz w:val="24"/>
          <w:szCs w:val="24"/>
          <w:lang w:val="en-US"/>
        </w:rPr>
        <w:t>ukrai</w:t>
      </w:r>
      <w:proofErr w:type="spellEnd"/>
      <w:r w:rsidR="00486650" w:rsidRPr="006F02E4">
        <w:rPr>
          <w:rFonts w:ascii="Times New Roman" w:hAnsi="Times New Roman" w:cs="Times New Roman"/>
          <w:sz w:val="24"/>
          <w:szCs w:val="24"/>
          <w:lang w:val="uk-UA"/>
        </w:rPr>
        <w:t>ń</w:t>
      </w:r>
      <w:proofErr w:type="spellStart"/>
      <w:r w:rsidR="00486650" w:rsidRPr="006F02E4">
        <w:rPr>
          <w:rFonts w:ascii="Times New Roman" w:hAnsi="Times New Roman" w:cs="Times New Roman"/>
          <w:sz w:val="24"/>
          <w:szCs w:val="24"/>
          <w:lang w:val="en-US"/>
        </w:rPr>
        <w:t>skich</w:t>
      </w:r>
      <w:proofErr w:type="spellEnd"/>
      <w:r w:rsidR="00486650" w:rsidRPr="006F0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86650" w:rsidRPr="006F02E4">
        <w:rPr>
          <w:rFonts w:ascii="Times New Roman" w:hAnsi="Times New Roman" w:cs="Times New Roman"/>
          <w:sz w:val="24"/>
          <w:szCs w:val="24"/>
          <w:lang w:val="en-US"/>
        </w:rPr>
        <w:t>zwi</w:t>
      </w:r>
      <w:proofErr w:type="spellEnd"/>
      <w:r w:rsidR="00486650" w:rsidRPr="006F02E4">
        <w:rPr>
          <w:rFonts w:ascii="Times New Roman" w:hAnsi="Times New Roman" w:cs="Times New Roman"/>
          <w:sz w:val="24"/>
          <w:szCs w:val="24"/>
          <w:lang w:val="uk-UA"/>
        </w:rPr>
        <w:t>ą</w:t>
      </w:r>
      <w:proofErr w:type="spellStart"/>
      <w:r w:rsidR="00486650" w:rsidRPr="006F02E4">
        <w:rPr>
          <w:rFonts w:ascii="Times New Roman" w:hAnsi="Times New Roman" w:cs="Times New Roman"/>
          <w:sz w:val="24"/>
          <w:szCs w:val="24"/>
          <w:lang w:val="en-US"/>
        </w:rPr>
        <w:t>zk</w:t>
      </w:r>
      <w:proofErr w:type="spellEnd"/>
      <w:r w:rsidR="00486650" w:rsidRPr="006F02E4">
        <w:rPr>
          <w:rFonts w:ascii="Times New Roman" w:hAnsi="Times New Roman" w:cs="Times New Roman"/>
          <w:sz w:val="24"/>
          <w:szCs w:val="24"/>
          <w:lang w:val="uk-UA"/>
        </w:rPr>
        <w:t>ó</w:t>
      </w:r>
      <w:r w:rsidR="00486650" w:rsidRPr="006F02E4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486650" w:rsidRPr="006F0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86650" w:rsidRPr="006F02E4">
        <w:rPr>
          <w:rFonts w:ascii="Times New Roman" w:hAnsi="Times New Roman" w:cs="Times New Roman"/>
          <w:sz w:val="24"/>
          <w:szCs w:val="24"/>
          <w:lang w:val="en-US"/>
        </w:rPr>
        <w:t>kulturowych</w:t>
      </w:r>
      <w:proofErr w:type="spellEnd"/>
      <w:r w:rsidR="00486650" w:rsidRPr="006F0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6650" w:rsidRPr="006F02E4">
        <w:rPr>
          <w:rFonts w:ascii="Times New Roman" w:hAnsi="Times New Roman" w:cs="Times New Roman"/>
          <w:sz w:val="24"/>
          <w:szCs w:val="24"/>
        </w:rPr>
        <w:t>URL</w:t>
      </w:r>
      <w:r w:rsidR="00486650" w:rsidRPr="006F02E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6" w:history="1">
        <w:r w:rsidR="00486650" w:rsidRPr="006F02E4">
          <w:rPr>
            <w:rStyle w:val="a4"/>
            <w:rFonts w:ascii="Times New Roman" w:hAnsi="Times New Roman"/>
            <w:sz w:val="24"/>
            <w:szCs w:val="24"/>
          </w:rPr>
          <w:t>https://elibrary.kubg.edu.ua/id/eprint/29404/1/TEKA_tytulowe.pdf</w:t>
        </w:r>
      </w:hyperlink>
      <w:r w:rsidR="00486650" w:rsidRPr="006F02E4">
        <w:rPr>
          <w:rStyle w:val="a4"/>
          <w:rFonts w:ascii="Times New Roman" w:hAnsi="Times New Roman"/>
          <w:sz w:val="24"/>
          <w:szCs w:val="24"/>
          <w:lang w:val="uk-UA"/>
        </w:rPr>
        <w:t xml:space="preserve"> </w:t>
      </w:r>
      <w:r w:rsidR="00486650" w:rsidRPr="006F02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86650" w:rsidRPr="006F02E4">
        <w:rPr>
          <w:rFonts w:ascii="Times New Roman" w:hAnsi="Times New Roman" w:cs="Times New Roman"/>
          <w:sz w:val="24"/>
          <w:szCs w:val="24"/>
        </w:rPr>
        <w:t xml:space="preserve">дата  </w:t>
      </w:r>
      <w:proofErr w:type="spellStart"/>
      <w:r w:rsidR="00486650" w:rsidRPr="006F02E4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proofErr w:type="gramEnd"/>
      <w:r w:rsidR="00486650" w:rsidRPr="006F02E4">
        <w:rPr>
          <w:rFonts w:ascii="Times New Roman" w:hAnsi="Times New Roman" w:cs="Times New Roman"/>
          <w:sz w:val="24"/>
          <w:szCs w:val="24"/>
        </w:rPr>
        <w:t xml:space="preserve">  : 14.05.2021).</w:t>
      </w:r>
    </w:p>
    <w:p w:rsidR="00486650" w:rsidRPr="006F02E4" w:rsidRDefault="00486650" w:rsidP="00486650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Stoev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B.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literarischer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Kanon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notwerdig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gleichzeitig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unmöglich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? </w:t>
      </w:r>
      <w:r w:rsidRPr="006F02E4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7" w:history="1">
        <w:r w:rsidRPr="006F02E4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https://www.grin.com/document/179742</w:t>
        </w:r>
      </w:hyperlink>
    </w:p>
    <w:p w:rsidR="00486650" w:rsidRPr="006F02E4" w:rsidRDefault="00486650" w:rsidP="00486650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 w:rsidRPr="006F02E4">
        <w:rPr>
          <w:rFonts w:ascii="Times New Roman" w:hAnsi="Times New Roman" w:cs="Times New Roman"/>
          <w:color w:val="1A1A1A"/>
          <w:sz w:val="24"/>
          <w:szCs w:val="24"/>
          <w:lang w:val="en-US"/>
        </w:rPr>
        <w:t>Schlagwort</w:t>
      </w:r>
      <w:proofErr w:type="spellEnd"/>
      <w:r w:rsidRPr="006F02E4">
        <w:rPr>
          <w:rFonts w:ascii="Times New Roman" w:hAnsi="Times New Roman" w:cs="Times New Roman"/>
          <w:color w:val="1A1A1A"/>
          <w:sz w:val="24"/>
          <w:szCs w:val="24"/>
          <w:lang w:val="en-US"/>
        </w:rPr>
        <w:t>: </w:t>
      </w:r>
      <w:proofErr w:type="spellStart"/>
      <w:r w:rsidRPr="006F02E4">
        <w:rPr>
          <w:rFonts w:ascii="Times New Roman" w:hAnsi="Times New Roman" w:cs="Times New Roman"/>
          <w:color w:val="1A1A1A"/>
          <w:sz w:val="24"/>
          <w:szCs w:val="24"/>
          <w:lang w:val="en-US"/>
        </w:rPr>
        <w:t>Literarischer</w:t>
      </w:r>
      <w:proofErr w:type="spellEnd"/>
      <w:r w:rsidRPr="006F02E4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Pr="006F02E4">
        <w:rPr>
          <w:rFonts w:ascii="Times New Roman" w:hAnsi="Times New Roman" w:cs="Times New Roman"/>
          <w:color w:val="1A1A1A"/>
          <w:sz w:val="24"/>
          <w:szCs w:val="24"/>
          <w:lang w:val="en-US"/>
        </w:rPr>
        <w:t>Kanon</w:t>
      </w:r>
      <w:proofErr w:type="spellEnd"/>
      <w:r w:rsidRPr="006F02E4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</w:t>
      </w:r>
      <w:r w:rsidRPr="006F02E4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8" w:history="1">
        <w:r w:rsidRPr="006F02E4">
          <w:rPr>
            <w:rStyle w:val="a4"/>
            <w:rFonts w:ascii="Times New Roman" w:hAnsi="Times New Roman"/>
            <w:sz w:val="24"/>
            <w:szCs w:val="24"/>
            <w:lang w:val="en-US"/>
          </w:rPr>
          <w:t>https://litdidakt.hypotheses.org/tag/literarischer-kanon</w:t>
        </w:r>
      </w:hyperlink>
      <w:r w:rsidRPr="006F02E4">
        <w:rPr>
          <w:rFonts w:ascii="Times New Roman" w:hAnsi="Times New Roman" w:cs="Times New Roman"/>
          <w:color w:val="1A1A1A"/>
          <w:sz w:val="24"/>
          <w:szCs w:val="24"/>
          <w:lang w:val="uk-UA"/>
        </w:rPr>
        <w:t xml:space="preserve"> </w:t>
      </w:r>
      <w:r w:rsidRPr="006F02E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6F02E4">
        <w:rPr>
          <w:rFonts w:ascii="Times New Roman" w:hAnsi="Times New Roman" w:cs="Times New Roman"/>
          <w:sz w:val="24"/>
          <w:szCs w:val="24"/>
        </w:rPr>
        <w:t>дата</w:t>
      </w:r>
      <w:r w:rsidRPr="006F02E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F02E4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proofErr w:type="gramEnd"/>
      <w:r w:rsidRPr="006F02E4">
        <w:rPr>
          <w:rFonts w:ascii="Times New Roman" w:hAnsi="Times New Roman" w:cs="Times New Roman"/>
          <w:sz w:val="24"/>
          <w:szCs w:val="24"/>
          <w:lang w:val="en-US"/>
        </w:rPr>
        <w:t xml:space="preserve">  : 14.05.2021).</w:t>
      </w:r>
    </w:p>
    <w:p w:rsidR="00486650" w:rsidRPr="006F02E4" w:rsidRDefault="00486650" w:rsidP="00486650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6F02E4">
        <w:rPr>
          <w:rFonts w:ascii="Times New Roman" w:hAnsi="Times New Roman" w:cs="Times New Roman"/>
          <w:sz w:val="24"/>
          <w:szCs w:val="24"/>
          <w:lang w:val="en-US"/>
        </w:rPr>
        <w:t xml:space="preserve">Benjamin E. &amp; Goodman J. Introduction Fame and Glory: the Classic, the Canon and the Literary Pantheon URL: </w:t>
      </w:r>
      <w:hyperlink r:id="rId9" w:history="1">
        <w:r w:rsidRPr="006F02E4">
          <w:rPr>
            <w:rStyle w:val="a4"/>
            <w:rFonts w:ascii="Times New Roman" w:hAnsi="Times New Roman"/>
            <w:sz w:val="24"/>
            <w:szCs w:val="24"/>
            <w:lang w:val="en-US"/>
          </w:rPr>
          <w:t>http://www.mhra.org.uk/pdf/wph-8-1.pdf</w:t>
        </w:r>
      </w:hyperlink>
      <w:r w:rsidRPr="006F02E4">
        <w:rPr>
          <w:rStyle w:val="a4"/>
          <w:rFonts w:ascii="Times New Roman" w:hAnsi="Times New Roman"/>
          <w:sz w:val="24"/>
          <w:szCs w:val="24"/>
          <w:lang w:val="uk-UA"/>
        </w:rPr>
        <w:t xml:space="preserve"> </w:t>
      </w:r>
      <w:r w:rsidRPr="006F02E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6F02E4">
        <w:rPr>
          <w:rFonts w:ascii="Times New Roman" w:hAnsi="Times New Roman" w:cs="Times New Roman"/>
          <w:sz w:val="24"/>
          <w:szCs w:val="24"/>
        </w:rPr>
        <w:t>дата</w:t>
      </w:r>
      <w:r w:rsidRPr="006F02E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F02E4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proofErr w:type="gramEnd"/>
      <w:r w:rsidRPr="006F02E4">
        <w:rPr>
          <w:rFonts w:ascii="Times New Roman" w:hAnsi="Times New Roman" w:cs="Times New Roman"/>
          <w:sz w:val="24"/>
          <w:szCs w:val="24"/>
          <w:lang w:val="en-US"/>
        </w:rPr>
        <w:t xml:space="preserve">  : 14.05.2021).</w:t>
      </w:r>
    </w:p>
    <w:p w:rsidR="00486650" w:rsidRPr="006F02E4" w:rsidRDefault="00486650" w:rsidP="00486650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  <w:lang w:val="uk-UA"/>
        </w:rPr>
      </w:pPr>
    </w:p>
    <w:p w:rsidR="00486650" w:rsidRPr="006F02E4" w:rsidRDefault="00486650" w:rsidP="00486650">
      <w:pPr>
        <w:pStyle w:val="a3"/>
        <w:tabs>
          <w:tab w:val="left" w:pos="709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02E4" w:rsidRPr="006F02E4" w:rsidRDefault="006F02E4" w:rsidP="006F02E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firstLine="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Ассман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 А.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Простори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спогаду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трансформації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культурної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/ пер. з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нім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. К. Дмитренко, Л.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Дороніна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, О.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Юдін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Київ</w:t>
      </w:r>
      <w:proofErr w:type="spellEnd"/>
      <w:proofErr w:type="gram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Ніка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>-Центр, 2012. – 440 с.</w:t>
      </w:r>
    </w:p>
    <w:p w:rsidR="006F02E4" w:rsidRPr="006F02E4" w:rsidRDefault="006F02E4" w:rsidP="006F02E4">
      <w:pPr>
        <w:pStyle w:val="a3"/>
        <w:tabs>
          <w:tab w:val="left" w:pos="426"/>
        </w:tabs>
        <w:overflowPunct w:val="0"/>
        <w:adjustRightInd w:val="0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F02E4" w:rsidRPr="006F02E4" w:rsidRDefault="006F02E4" w:rsidP="006F02E4">
      <w:pPr>
        <w:pStyle w:val="a3"/>
        <w:tabs>
          <w:tab w:val="left" w:pos="426"/>
        </w:tabs>
        <w:overflowPunct w:val="0"/>
        <w:adjustRightInd w:val="0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6F02E4">
        <w:rPr>
          <w:rFonts w:ascii="Times New Roman" w:hAnsi="Times New Roman" w:cs="Times New Roman"/>
          <w:b/>
          <w:sz w:val="24"/>
          <w:szCs w:val="24"/>
        </w:rPr>
        <w:t>Додаткова</w:t>
      </w:r>
      <w:proofErr w:type="spellEnd"/>
      <w:r w:rsidRPr="006F02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02E4" w:rsidRPr="006F02E4" w:rsidRDefault="006F02E4" w:rsidP="006F02E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>Юрчук</w:t>
      </w:r>
      <w:proofErr w:type="spellEnd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О. У </w:t>
      </w:r>
      <w:proofErr w:type="spellStart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>тіні</w:t>
      </w:r>
      <w:proofErr w:type="spellEnd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>імперії</w:t>
      </w:r>
      <w:proofErr w:type="spellEnd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>Українська</w:t>
      </w:r>
      <w:proofErr w:type="spellEnd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>література</w:t>
      </w:r>
      <w:proofErr w:type="spellEnd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proofErr w:type="gramStart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>св</w:t>
      </w:r>
      <w:proofErr w:type="gramEnd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>ітлі</w:t>
      </w:r>
      <w:proofErr w:type="spellEnd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>постколоніальної</w:t>
      </w:r>
      <w:proofErr w:type="spellEnd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>теорії</w:t>
      </w:r>
      <w:proofErr w:type="spellEnd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>Київ</w:t>
      </w:r>
      <w:proofErr w:type="spellEnd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 </w:t>
      </w:r>
      <w:proofErr w:type="spellStart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>Академвидав</w:t>
      </w:r>
      <w:proofErr w:type="spellEnd"/>
      <w:r w:rsidRPr="006F02E4">
        <w:rPr>
          <w:rFonts w:ascii="Times New Roman" w:hAnsi="Times New Roman" w:cs="Times New Roman"/>
          <w:bCs/>
          <w:color w:val="000000"/>
          <w:sz w:val="24"/>
          <w:szCs w:val="24"/>
        </w:rPr>
        <w:t>. 2013. 224 с.</w:t>
      </w:r>
    </w:p>
    <w:p w:rsidR="006F02E4" w:rsidRPr="006F02E4" w:rsidRDefault="006F02E4" w:rsidP="006F02E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Бернадська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 Н. Канон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соцреалістичного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 роману. </w:t>
      </w:r>
      <w:r w:rsidRPr="006F02E4">
        <w:rPr>
          <w:rFonts w:ascii="Times New Roman" w:hAnsi="Times New Roman" w:cs="Times New Roman"/>
          <w:i/>
          <w:sz w:val="24"/>
          <w:szCs w:val="24"/>
          <w:lang w:eastAsia="ru-RU"/>
        </w:rPr>
        <w:t>Слово і Час</w:t>
      </w:r>
      <w:r w:rsidRPr="006F02E4">
        <w:rPr>
          <w:rFonts w:ascii="Times New Roman" w:hAnsi="Times New Roman" w:cs="Times New Roman"/>
          <w:sz w:val="24"/>
          <w:szCs w:val="24"/>
          <w:lang w:eastAsia="ru-RU"/>
        </w:rPr>
        <w:t>. 2005. № 2. С. 44–52.</w:t>
      </w:r>
    </w:p>
    <w:p w:rsidR="006F02E4" w:rsidRPr="006F02E4" w:rsidRDefault="006F02E4" w:rsidP="006F02E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Гундорова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 Т.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Кітч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література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Травестії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Київ</w:t>
      </w:r>
      <w:proofErr w:type="spellEnd"/>
      <w:proofErr w:type="gram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 Факт, 2008. 284 с.</w:t>
      </w:r>
    </w:p>
    <w:p w:rsidR="006F02E4" w:rsidRPr="006F02E4" w:rsidRDefault="006F02E4" w:rsidP="006F02E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Гундорова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 Т.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Літературний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 канон і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eastAsia="ru-RU"/>
        </w:rPr>
        <w:t>міф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F02E4">
        <w:rPr>
          <w:rFonts w:ascii="Times New Roman" w:hAnsi="Times New Roman" w:cs="Times New Roman"/>
          <w:i/>
          <w:sz w:val="24"/>
          <w:szCs w:val="24"/>
          <w:lang w:eastAsia="ru-RU"/>
        </w:rPr>
        <w:t>Слово і Час.</w:t>
      </w:r>
      <w:r w:rsidRPr="006F02E4">
        <w:rPr>
          <w:rFonts w:ascii="Times New Roman" w:hAnsi="Times New Roman" w:cs="Times New Roman"/>
          <w:sz w:val="24"/>
          <w:szCs w:val="24"/>
          <w:lang w:eastAsia="ru-RU"/>
        </w:rPr>
        <w:t xml:space="preserve"> 2001. № 5. С. 15–24.</w:t>
      </w:r>
    </w:p>
    <w:p w:rsidR="006F02E4" w:rsidRPr="006F02E4" w:rsidRDefault="006F02E4" w:rsidP="006F02E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Socrealizm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fabuły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komunikaty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ikony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/ [red. Krzysztof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Stępnik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Magdalena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Piechota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]. </w:t>
      </w:r>
      <w:proofErr w:type="gram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Lublin :</w:t>
      </w:r>
      <w:proofErr w:type="gram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Wyd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-w</w:t>
      </w:r>
      <w:r w:rsidRPr="006F02E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Uniwersytetu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Marii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Curie-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Skłodowskiej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, 2006. 668 s.</w:t>
      </w:r>
    </w:p>
    <w:p w:rsidR="006F02E4" w:rsidRPr="006F02E4" w:rsidRDefault="006F02E4" w:rsidP="006F02E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Bhabha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H. The Location of Culture. London and New </w:t>
      </w:r>
      <w:proofErr w:type="gram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York :</w:t>
      </w:r>
      <w:proofErr w:type="gram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Routledge, 1994. 322 </w:t>
      </w:r>
      <w:r w:rsidRPr="006F02E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6F02E4" w:rsidRPr="006F02E4" w:rsidRDefault="006F02E4" w:rsidP="006F02E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Bluhm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L.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Standortbestimmungen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Anmerkungen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den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Literaturstreits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der 1990er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Jahre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in Deutschland.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Eine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kulturwissenschaftliche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Skizze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6F02E4">
        <w:rPr>
          <w:rFonts w:ascii="Times New Roman" w:hAnsi="Times New Roman" w:cs="Times New Roman"/>
          <w:i/>
          <w:sz w:val="24"/>
          <w:szCs w:val="24"/>
          <w:lang w:val="en-US" w:eastAsia="ru-RU"/>
        </w:rPr>
        <w:t>Deutschsprachige</w:t>
      </w:r>
      <w:proofErr w:type="spellEnd"/>
      <w:r w:rsidRPr="006F02E4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6F02E4">
        <w:rPr>
          <w:rFonts w:ascii="Times New Roman" w:hAnsi="Times New Roman" w:cs="Times New Roman"/>
          <w:i/>
          <w:sz w:val="24"/>
          <w:szCs w:val="24"/>
          <w:lang w:val="en-US" w:eastAsia="ru-RU"/>
        </w:rPr>
        <w:t>Gegenwartsliteratur</w:t>
      </w:r>
      <w:proofErr w:type="spellEnd"/>
      <w:r w:rsidRPr="006F02E4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6F02E4">
        <w:rPr>
          <w:rFonts w:ascii="Times New Roman" w:hAnsi="Times New Roman" w:cs="Times New Roman"/>
          <w:i/>
          <w:sz w:val="24"/>
          <w:szCs w:val="24"/>
          <w:lang w:val="en-US" w:eastAsia="ru-RU"/>
        </w:rPr>
        <w:t>seit</w:t>
      </w:r>
      <w:proofErr w:type="spellEnd"/>
      <w:r w:rsidRPr="006F02E4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1989</w:t>
      </w:r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Heidelberg: </w:t>
      </w:r>
      <w:proofErr w:type="spellStart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Chronos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 w:eastAsia="ru-RU"/>
        </w:rPr>
        <w:t>, 2004. S. 61-73.</w:t>
      </w:r>
    </w:p>
    <w:p w:rsidR="006F02E4" w:rsidRPr="006F02E4" w:rsidRDefault="006F02E4" w:rsidP="006F02E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02E4">
        <w:rPr>
          <w:rFonts w:ascii="Times New Roman" w:hAnsi="Times New Roman" w:cs="Times New Roman"/>
          <w:sz w:val="24"/>
          <w:szCs w:val="24"/>
          <w:lang w:val="en-US"/>
        </w:rPr>
        <w:t xml:space="preserve">The Norton Anthology of Theory and Criticism. New </w:t>
      </w:r>
      <w:proofErr w:type="gramStart"/>
      <w:r w:rsidRPr="006F02E4">
        <w:rPr>
          <w:rFonts w:ascii="Times New Roman" w:hAnsi="Times New Roman" w:cs="Times New Roman"/>
          <w:sz w:val="24"/>
          <w:szCs w:val="24"/>
          <w:lang w:val="en-US"/>
        </w:rPr>
        <w:t>York :</w:t>
      </w:r>
      <w:proofErr w:type="gramEnd"/>
      <w:r w:rsidRPr="006F02E4">
        <w:rPr>
          <w:rFonts w:ascii="Times New Roman" w:hAnsi="Times New Roman" w:cs="Times New Roman"/>
          <w:sz w:val="24"/>
          <w:szCs w:val="24"/>
          <w:lang w:val="en-US"/>
        </w:rPr>
        <w:t xml:space="preserve"> W. W. Norton &amp; Company, 2001. </w:t>
      </w:r>
      <w:r w:rsidRPr="006F02E4">
        <w:rPr>
          <w:rFonts w:ascii="Times New Roman" w:hAnsi="Times New Roman" w:cs="Times New Roman"/>
          <w:sz w:val="24"/>
          <w:szCs w:val="24"/>
        </w:rPr>
        <w:t xml:space="preserve">2624 p. </w:t>
      </w:r>
    </w:p>
    <w:p w:rsidR="006F02E4" w:rsidRPr="006F02E4" w:rsidRDefault="006F02E4" w:rsidP="006F02E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proofErr w:type="gramStart"/>
      <w:r w:rsidRPr="006F02E4">
        <w:rPr>
          <w:rFonts w:ascii="Times New Roman" w:hAnsi="Times New Roman" w:cs="Times New Roman"/>
          <w:sz w:val="24"/>
          <w:szCs w:val="24"/>
        </w:rPr>
        <w:t>О</w:t>
      </w:r>
      <w:proofErr w:type="spellStart"/>
      <w:proofErr w:type="gramEnd"/>
      <w:r w:rsidRPr="006F02E4">
        <w:rPr>
          <w:rFonts w:ascii="Times New Roman" w:hAnsi="Times New Roman" w:cs="Times New Roman"/>
          <w:sz w:val="24"/>
          <w:szCs w:val="24"/>
          <w:lang w:val="en-US"/>
        </w:rPr>
        <w:t>hman</w:t>
      </w:r>
      <w:proofErr w:type="spellEnd"/>
      <w:r w:rsidRPr="006F02E4">
        <w:rPr>
          <w:rFonts w:ascii="Times New Roman" w:hAnsi="Times New Roman" w:cs="Times New Roman"/>
          <w:sz w:val="24"/>
          <w:szCs w:val="24"/>
          <w:lang w:val="en-US"/>
        </w:rPr>
        <w:t xml:space="preserve"> R. The Shaping of a Canon: U.S. Fiction, 1960–1975. </w:t>
      </w:r>
      <w:r w:rsidRPr="006F02E4">
        <w:rPr>
          <w:rFonts w:ascii="Times New Roman" w:hAnsi="Times New Roman" w:cs="Times New Roman"/>
          <w:i/>
          <w:sz w:val="24"/>
          <w:szCs w:val="24"/>
          <w:lang w:val="en-US"/>
        </w:rPr>
        <w:t>The Norton Anthology of Theory and Criticism</w:t>
      </w:r>
      <w:r w:rsidRPr="006F02E4">
        <w:rPr>
          <w:rFonts w:ascii="Times New Roman" w:hAnsi="Times New Roman" w:cs="Times New Roman"/>
          <w:sz w:val="24"/>
          <w:szCs w:val="24"/>
          <w:lang w:val="en-US"/>
        </w:rPr>
        <w:t xml:space="preserve"> / gen. ed. Vincent B. Leitch. New </w:t>
      </w:r>
      <w:proofErr w:type="gramStart"/>
      <w:r w:rsidRPr="006F02E4">
        <w:rPr>
          <w:rFonts w:ascii="Times New Roman" w:hAnsi="Times New Roman" w:cs="Times New Roman"/>
          <w:sz w:val="24"/>
          <w:szCs w:val="24"/>
          <w:lang w:val="en-US"/>
        </w:rPr>
        <w:t>York :</w:t>
      </w:r>
      <w:proofErr w:type="gramEnd"/>
      <w:r w:rsidRPr="006F02E4">
        <w:rPr>
          <w:rFonts w:ascii="Times New Roman" w:hAnsi="Times New Roman" w:cs="Times New Roman"/>
          <w:sz w:val="24"/>
          <w:szCs w:val="24"/>
          <w:lang w:val="en-US"/>
        </w:rPr>
        <w:t xml:space="preserve"> W. W. Norton &amp; Company, 2001. P. 1877–1894.</w:t>
      </w:r>
    </w:p>
    <w:p w:rsidR="006F02E4" w:rsidRPr="006F02E4" w:rsidRDefault="006F02E4" w:rsidP="006F02E4">
      <w:pPr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00030D" w:rsidRPr="006F02E4" w:rsidRDefault="0000030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0030D" w:rsidRPr="006F02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291"/>
    <w:multiLevelType w:val="hybridMultilevel"/>
    <w:tmpl w:val="5A9A60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C7DAB"/>
    <w:multiLevelType w:val="hybridMultilevel"/>
    <w:tmpl w:val="45064B00"/>
    <w:lvl w:ilvl="0" w:tplc="0419000F">
      <w:start w:val="1"/>
      <w:numFmt w:val="decimal"/>
      <w:lvlText w:val="%1."/>
      <w:lvlJc w:val="left"/>
      <w:pPr>
        <w:ind w:left="117" w:hanging="857"/>
      </w:pPr>
      <w:rPr>
        <w:rFonts w:hint="default"/>
        <w:w w:val="104"/>
        <w:lang w:val="uk-UA" w:eastAsia="en-US" w:bidi="ar-SA"/>
      </w:rPr>
    </w:lvl>
    <w:lvl w:ilvl="1" w:tplc="ED7A0158">
      <w:numFmt w:val="bullet"/>
      <w:lvlText w:val="•"/>
      <w:lvlJc w:val="left"/>
      <w:pPr>
        <w:ind w:left="1068" w:hanging="857"/>
      </w:pPr>
      <w:rPr>
        <w:rFonts w:hint="default"/>
        <w:lang w:val="uk-UA" w:eastAsia="en-US" w:bidi="ar-SA"/>
      </w:rPr>
    </w:lvl>
    <w:lvl w:ilvl="2" w:tplc="E9B0B3D4">
      <w:numFmt w:val="bullet"/>
      <w:lvlText w:val="•"/>
      <w:lvlJc w:val="left"/>
      <w:pPr>
        <w:ind w:left="2016" w:hanging="857"/>
      </w:pPr>
      <w:rPr>
        <w:rFonts w:hint="default"/>
        <w:lang w:val="uk-UA" w:eastAsia="en-US" w:bidi="ar-SA"/>
      </w:rPr>
    </w:lvl>
    <w:lvl w:ilvl="3" w:tplc="65E8CBF2">
      <w:numFmt w:val="bullet"/>
      <w:lvlText w:val="•"/>
      <w:lvlJc w:val="left"/>
      <w:pPr>
        <w:ind w:left="2964" w:hanging="857"/>
      </w:pPr>
      <w:rPr>
        <w:rFonts w:hint="default"/>
        <w:lang w:val="uk-UA" w:eastAsia="en-US" w:bidi="ar-SA"/>
      </w:rPr>
    </w:lvl>
    <w:lvl w:ilvl="4" w:tplc="984E4FFA">
      <w:numFmt w:val="bullet"/>
      <w:lvlText w:val="•"/>
      <w:lvlJc w:val="left"/>
      <w:pPr>
        <w:ind w:left="3912" w:hanging="857"/>
      </w:pPr>
      <w:rPr>
        <w:rFonts w:hint="default"/>
        <w:lang w:val="uk-UA" w:eastAsia="en-US" w:bidi="ar-SA"/>
      </w:rPr>
    </w:lvl>
    <w:lvl w:ilvl="5" w:tplc="9C0642FC">
      <w:numFmt w:val="bullet"/>
      <w:lvlText w:val="•"/>
      <w:lvlJc w:val="left"/>
      <w:pPr>
        <w:ind w:left="4860" w:hanging="857"/>
      </w:pPr>
      <w:rPr>
        <w:rFonts w:hint="default"/>
        <w:lang w:val="uk-UA" w:eastAsia="en-US" w:bidi="ar-SA"/>
      </w:rPr>
    </w:lvl>
    <w:lvl w:ilvl="6" w:tplc="2EC46BF2">
      <w:numFmt w:val="bullet"/>
      <w:lvlText w:val="•"/>
      <w:lvlJc w:val="left"/>
      <w:pPr>
        <w:ind w:left="5808" w:hanging="857"/>
      </w:pPr>
      <w:rPr>
        <w:rFonts w:hint="default"/>
        <w:lang w:val="uk-UA" w:eastAsia="en-US" w:bidi="ar-SA"/>
      </w:rPr>
    </w:lvl>
    <w:lvl w:ilvl="7" w:tplc="A76A1188">
      <w:numFmt w:val="bullet"/>
      <w:lvlText w:val="•"/>
      <w:lvlJc w:val="left"/>
      <w:pPr>
        <w:ind w:left="6756" w:hanging="857"/>
      </w:pPr>
      <w:rPr>
        <w:rFonts w:hint="default"/>
        <w:lang w:val="uk-UA" w:eastAsia="en-US" w:bidi="ar-SA"/>
      </w:rPr>
    </w:lvl>
    <w:lvl w:ilvl="8" w:tplc="10FC11C6">
      <w:numFmt w:val="bullet"/>
      <w:lvlText w:val="•"/>
      <w:lvlJc w:val="left"/>
      <w:pPr>
        <w:ind w:left="7704" w:hanging="857"/>
      </w:pPr>
      <w:rPr>
        <w:rFonts w:hint="default"/>
        <w:lang w:val="uk-UA" w:eastAsia="en-US" w:bidi="ar-SA"/>
      </w:rPr>
    </w:lvl>
  </w:abstractNum>
  <w:abstractNum w:abstractNumId="2">
    <w:nsid w:val="4C8C5F5C"/>
    <w:multiLevelType w:val="hybridMultilevel"/>
    <w:tmpl w:val="D652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31DF6"/>
    <w:multiLevelType w:val="hybridMultilevel"/>
    <w:tmpl w:val="58E83DEE"/>
    <w:lvl w:ilvl="0" w:tplc="A8CC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70"/>
    <w:rsid w:val="0000030D"/>
    <w:rsid w:val="00486650"/>
    <w:rsid w:val="00652370"/>
    <w:rsid w:val="006F02E4"/>
    <w:rsid w:val="00B4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2AEC"/>
    <w:pPr>
      <w:ind w:left="720"/>
      <w:contextualSpacing/>
    </w:pPr>
  </w:style>
  <w:style w:type="character" w:styleId="a4">
    <w:name w:val="Hyperlink"/>
    <w:uiPriority w:val="99"/>
    <w:rsid w:val="0048665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2AEC"/>
    <w:pPr>
      <w:ind w:left="720"/>
      <w:contextualSpacing/>
    </w:pPr>
  </w:style>
  <w:style w:type="character" w:styleId="a4">
    <w:name w:val="Hyperlink"/>
    <w:uiPriority w:val="99"/>
    <w:rsid w:val="0048665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didakt.hypotheses.org/tag/literarischer-kan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rin.com/document/1797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kubg.edu.ua/id/eprint/29404/1/TEKA_tytulowe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hra.org.uk/pdf/wph-8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2021-12-23T11:34:00Z</dcterms:created>
  <dcterms:modified xsi:type="dcterms:W3CDTF">2023-03-11T12:26:00Z</dcterms:modified>
</cp:coreProperties>
</file>