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F1" w:rsidRPr="00573ECC" w:rsidRDefault="00FE04F1" w:rsidP="00F93A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E04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Тема 11. </w:t>
      </w:r>
      <w:r w:rsidRPr="00FE04F1">
        <w:rPr>
          <w:rFonts w:ascii="Times New Roman" w:eastAsia="Calibri" w:hAnsi="Times New Roman" w:cs="Times New Roman"/>
          <w:b/>
          <w:sz w:val="24"/>
          <w:szCs w:val="24"/>
        </w:rPr>
        <w:t xml:space="preserve">Канон і </w:t>
      </w:r>
      <w:proofErr w:type="spellStart"/>
      <w:r w:rsidRPr="00FE04F1">
        <w:rPr>
          <w:rFonts w:ascii="Times New Roman" w:eastAsia="Calibri" w:hAnsi="Times New Roman" w:cs="Times New Roman"/>
          <w:b/>
          <w:sz w:val="24"/>
          <w:szCs w:val="24"/>
        </w:rPr>
        <w:t>постмодернізм</w:t>
      </w:r>
      <w:proofErr w:type="spellEnd"/>
    </w:p>
    <w:p w:rsidR="00FE04F1" w:rsidRPr="00573ECC" w:rsidRDefault="00FE04F1" w:rsidP="00F93A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E04F1" w:rsidRPr="00573ECC" w:rsidRDefault="00FE04F1" w:rsidP="00F93AA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постмодернізму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E04F1" w:rsidRPr="00573ECC" w:rsidRDefault="00FE04F1" w:rsidP="00F93AA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Гіперрецептивність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головна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ознака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літератури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постмодернізму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04F1" w:rsidRPr="00573ECC" w:rsidRDefault="00FE04F1" w:rsidP="00F93AA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Міжтекстові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спі</w:t>
      </w:r>
      <w:proofErr w:type="gramStart"/>
      <w:r w:rsidRPr="00573ECC">
        <w:rPr>
          <w:rFonts w:ascii="Times New Roman" w:eastAsia="Calibri" w:hAnsi="Times New Roman" w:cs="Times New Roman"/>
          <w:sz w:val="24"/>
          <w:szCs w:val="24"/>
        </w:rPr>
        <w:t>вв</w:t>
      </w:r>
      <w:proofErr w:type="gramEnd"/>
      <w:r w:rsidRPr="00573ECC">
        <w:rPr>
          <w:rFonts w:ascii="Times New Roman" w:eastAsia="Calibri" w:hAnsi="Times New Roman" w:cs="Times New Roman"/>
          <w:sz w:val="24"/>
          <w:szCs w:val="24"/>
        </w:rPr>
        <w:t>ідношеня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літературних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творів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інтертекстуальності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вплив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</w:rPr>
        <w:t>розуміння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</w:rPr>
        <w:t xml:space="preserve"> тексту. </w:t>
      </w:r>
    </w:p>
    <w:p w:rsidR="00FE04F1" w:rsidRPr="00573ECC" w:rsidRDefault="00FE04F1" w:rsidP="00F93AA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Відмова від поділу літератури за «рангами» (елітарна і масова):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>нонієраріхіність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принцип </w:t>
      </w:r>
      <w:proofErr w:type="spellStart"/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>нонселекції</w:t>
      </w:r>
      <w:proofErr w:type="spellEnd"/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>, культурний нігілізм тощо.</w:t>
      </w:r>
    </w:p>
    <w:p w:rsidR="00FE04F1" w:rsidRPr="00573ECC" w:rsidRDefault="00FE04F1" w:rsidP="00F93AA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Іронія як естетичний прийом постмодернізму.</w:t>
      </w:r>
    </w:p>
    <w:p w:rsidR="00F93AAB" w:rsidRPr="00573ECC" w:rsidRDefault="00F93AAB" w:rsidP="00F93AAB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93AAB" w:rsidRPr="00573ECC" w:rsidRDefault="00F93AAB" w:rsidP="00F93AAB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>Література:</w:t>
      </w:r>
    </w:p>
    <w:p w:rsidR="00E01FBF" w:rsidRPr="00573ECC" w:rsidRDefault="00E01FBF" w:rsidP="00F93AAB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ECC">
        <w:rPr>
          <w:rFonts w:ascii="Times New Roman" w:eastAsia="Calibri" w:hAnsi="Times New Roman" w:cs="Times New Roman"/>
          <w:sz w:val="24"/>
          <w:szCs w:val="24"/>
          <w:lang w:val="uk-UA"/>
        </w:rPr>
        <w:t>Основна:</w:t>
      </w:r>
    </w:p>
    <w:p w:rsidR="00F93AAB" w:rsidRPr="00573ECC" w:rsidRDefault="00F93AAB" w:rsidP="00F93AA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hAnsi="Times New Roman" w:cs="Times New Roman"/>
          <w:sz w:val="24"/>
          <w:szCs w:val="24"/>
          <w:lang w:val="uk-UA"/>
        </w:rPr>
        <w:t>Агеєва</w:t>
      </w:r>
      <w:proofErr w:type="spellEnd"/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 В. Канон як мистецтво пам’ятати. </w:t>
      </w:r>
      <w:proofErr w:type="spellStart"/>
      <w:r w:rsidR="00573ECC" w:rsidRPr="00573ECC">
        <w:rPr>
          <w:rFonts w:ascii="Times New Roman" w:hAnsi="Times New Roman" w:cs="Times New Roman"/>
          <w:i/>
          <w:sz w:val="24"/>
          <w:szCs w:val="24"/>
          <w:lang w:val="uk-UA"/>
        </w:rPr>
        <w:t>Агеєва</w:t>
      </w:r>
      <w:proofErr w:type="spellEnd"/>
      <w:r w:rsidR="00573ECC" w:rsidRPr="00573E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 Апологія модерну: обрис ХХ віку</w:t>
      </w:r>
      <w:r w:rsidR="00573ECC" w:rsidRPr="00573ECC">
        <w:rPr>
          <w:rFonts w:ascii="Times New Roman" w:hAnsi="Times New Roman" w:cs="Times New Roman"/>
          <w:sz w:val="24"/>
          <w:szCs w:val="24"/>
          <w:lang w:val="uk-UA"/>
        </w:rPr>
        <w:t>: статті та есеї. Київ : Грані-Т, 2011. С. 62–83.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1FBF" w:rsidRPr="00573ECC" w:rsidRDefault="00F93AAB" w:rsidP="00E01FB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Арендт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Х.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тоталітаризму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>. Ки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73ECC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73E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3ECC">
        <w:rPr>
          <w:rFonts w:ascii="Times New Roman" w:hAnsi="Times New Roman" w:cs="Times New Roman"/>
          <w:sz w:val="24"/>
          <w:szCs w:val="24"/>
        </w:rPr>
        <w:t xml:space="preserve"> Дух і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літера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>, 2005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73ECC">
        <w:rPr>
          <w:rFonts w:ascii="Times New Roman" w:hAnsi="Times New Roman" w:cs="Times New Roman"/>
          <w:sz w:val="24"/>
          <w:szCs w:val="24"/>
        </w:rPr>
        <w:t xml:space="preserve"> 584 с.</w:t>
      </w:r>
    </w:p>
    <w:p w:rsidR="00E01FBF" w:rsidRPr="00573ECC" w:rsidRDefault="00F93AAB" w:rsidP="00E01FB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3ECC">
        <w:rPr>
          <w:rFonts w:ascii="Times New Roman" w:hAnsi="Times New Roman" w:cs="Times New Roman"/>
          <w:sz w:val="24"/>
          <w:szCs w:val="24"/>
        </w:rPr>
        <w:t xml:space="preserve"> Арефьева А. А. Эстетика соцреализма: слово в измерении публичности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73ECC">
        <w:rPr>
          <w:rFonts w:ascii="Times New Roman" w:hAnsi="Times New Roman" w:cs="Times New Roman"/>
          <w:sz w:val="24"/>
          <w:szCs w:val="24"/>
        </w:rPr>
        <w:t xml:space="preserve"> К</w:t>
      </w:r>
      <w:proofErr w:type="spellStart"/>
      <w:r w:rsidRPr="00573ECC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proofErr w:type="gramStart"/>
      <w:r w:rsidRPr="00573E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3ECC">
        <w:rPr>
          <w:rFonts w:ascii="Times New Roman" w:hAnsi="Times New Roman" w:cs="Times New Roman"/>
          <w:sz w:val="24"/>
          <w:szCs w:val="24"/>
        </w:rPr>
        <w:t xml:space="preserve"> ГАЛПУ, 1977. 206 c.</w:t>
      </w:r>
    </w:p>
    <w:p w:rsidR="00E01FBF" w:rsidRPr="00573ECC" w:rsidRDefault="00F93AAB" w:rsidP="00E01FB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Асмус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В. Ф. О нормативной эстетике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73ECC">
        <w:rPr>
          <w:rFonts w:ascii="Times New Roman" w:hAnsi="Times New Roman" w:cs="Times New Roman"/>
          <w:i/>
          <w:sz w:val="24"/>
          <w:szCs w:val="24"/>
        </w:rPr>
        <w:t>Социалистический реализм и проблемы эстетики</w:t>
      </w:r>
      <w:r w:rsidRPr="00573ECC">
        <w:rPr>
          <w:rFonts w:ascii="Times New Roman" w:hAnsi="Times New Roman" w:cs="Times New Roman"/>
          <w:sz w:val="24"/>
          <w:szCs w:val="24"/>
        </w:rPr>
        <w:t>. М</w:t>
      </w:r>
      <w:proofErr w:type="spellStart"/>
      <w:r w:rsidRPr="00573ECC">
        <w:rPr>
          <w:rFonts w:ascii="Times New Roman" w:hAnsi="Times New Roman" w:cs="Times New Roman"/>
          <w:sz w:val="24"/>
          <w:szCs w:val="24"/>
          <w:lang w:val="uk-UA"/>
        </w:rPr>
        <w:t>осква</w:t>
      </w:r>
      <w:proofErr w:type="spellEnd"/>
      <w:proofErr w:type="gramStart"/>
      <w:r w:rsidRPr="00573E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3ECC">
        <w:rPr>
          <w:rFonts w:ascii="Times New Roman" w:hAnsi="Times New Roman" w:cs="Times New Roman"/>
          <w:sz w:val="24"/>
          <w:szCs w:val="24"/>
        </w:rPr>
        <w:t xml:space="preserve"> Искусство, 1970.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>. 2.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3ECC">
        <w:rPr>
          <w:rFonts w:ascii="Times New Roman" w:hAnsi="Times New Roman" w:cs="Times New Roman"/>
          <w:sz w:val="24"/>
          <w:szCs w:val="24"/>
        </w:rPr>
        <w:t xml:space="preserve"> С. 197–237.</w:t>
      </w:r>
    </w:p>
    <w:p w:rsidR="00E01FBF" w:rsidRPr="00573ECC" w:rsidRDefault="00F93AAB" w:rsidP="00E01FB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Ассман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Простори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спогаду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трансформації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пам’яті</w:t>
      </w:r>
      <w:proofErr w:type="spellEnd"/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73EC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573ECC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proofErr w:type="gramStart"/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3E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Ніка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>-Центр, 2012. – 440 с.</w:t>
      </w:r>
    </w:p>
    <w:p w:rsidR="00573ECC" w:rsidRPr="00573ECC" w:rsidRDefault="00F93AAB" w:rsidP="002556A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ECC" w:rsidRPr="00573ECC" w:rsidRDefault="00573ECC" w:rsidP="00573EC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3ECC">
        <w:rPr>
          <w:rFonts w:ascii="Times New Roman" w:hAnsi="Times New Roman" w:cs="Times New Roman"/>
          <w:sz w:val="24"/>
          <w:szCs w:val="24"/>
          <w:lang w:val="uk-UA"/>
        </w:rPr>
        <w:t>Баран Є. В одній літературній шерензі: літерату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рні рушення 90-х та модернізм, постмодернізм, авангард, молодь, сучасна й колишня, ЕТС. </w:t>
      </w:r>
      <w:r w:rsidRPr="00573ECC">
        <w:rPr>
          <w:rFonts w:ascii="Times New Roman" w:hAnsi="Times New Roman" w:cs="Times New Roman"/>
          <w:i/>
          <w:sz w:val="24"/>
          <w:szCs w:val="24"/>
          <w:lang w:val="uk-UA"/>
        </w:rPr>
        <w:t>Слово і час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. 1996. № 7. С. 3 0–32. </w:t>
      </w:r>
    </w:p>
    <w:p w:rsidR="00573ECC" w:rsidRPr="00573ECC" w:rsidRDefault="00573ECC" w:rsidP="00573EC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Гундорова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proofErr w:type="gramStart"/>
      <w:r w:rsidRPr="00573E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3ECC">
        <w:rPr>
          <w:rFonts w:ascii="Times New Roman" w:hAnsi="Times New Roman" w:cs="Times New Roman"/>
          <w:sz w:val="24"/>
          <w:szCs w:val="24"/>
        </w:rPr>
        <w:t>іслячорнобильська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бібліотека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Український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постмодерн. К</w:t>
      </w:r>
      <w:proofErr w:type="spellStart"/>
      <w:r w:rsidRPr="00573ECC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proofErr w:type="gramStart"/>
      <w:r w:rsidRPr="00573E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3ECC">
        <w:rPr>
          <w:rFonts w:ascii="Times New Roman" w:hAnsi="Times New Roman" w:cs="Times New Roman"/>
          <w:sz w:val="24"/>
          <w:szCs w:val="24"/>
        </w:rPr>
        <w:t xml:space="preserve"> Критика, 2005.  264 с.</w:t>
      </w:r>
    </w:p>
    <w:p w:rsidR="00F93AAB" w:rsidRPr="00573ECC" w:rsidRDefault="00573ECC" w:rsidP="00573EC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Канони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іконостаси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3ECC">
        <w:rPr>
          <w:rFonts w:ascii="Times New Roman" w:hAnsi="Times New Roman" w:cs="Times New Roman"/>
          <w:sz w:val="24"/>
          <w:szCs w:val="24"/>
        </w:rPr>
        <w:t>Дискусія</w:t>
      </w:r>
      <w:proofErr w:type="spellEnd"/>
      <w:r w:rsidRPr="00573ECC">
        <w:rPr>
          <w:rFonts w:ascii="Times New Roman" w:hAnsi="Times New Roman" w:cs="Times New Roman"/>
          <w:sz w:val="24"/>
          <w:szCs w:val="24"/>
        </w:rPr>
        <w:t>)</w:t>
      </w:r>
      <w:r w:rsidRPr="00573E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7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ECC">
        <w:rPr>
          <w:rFonts w:ascii="Times New Roman" w:hAnsi="Times New Roman" w:cs="Times New Roman"/>
          <w:i/>
          <w:sz w:val="24"/>
          <w:szCs w:val="24"/>
        </w:rPr>
        <w:t>Література</w:t>
      </w:r>
      <w:proofErr w:type="spellEnd"/>
      <w:r w:rsidRPr="00573ECC">
        <w:rPr>
          <w:rFonts w:ascii="Times New Roman" w:hAnsi="Times New Roman" w:cs="Times New Roman"/>
          <w:i/>
          <w:sz w:val="24"/>
          <w:szCs w:val="24"/>
        </w:rPr>
        <w:t xml:space="preserve"> Плюс</w:t>
      </w:r>
      <w:r w:rsidRPr="00573ECC">
        <w:rPr>
          <w:rFonts w:ascii="Times New Roman" w:hAnsi="Times New Roman" w:cs="Times New Roman"/>
          <w:sz w:val="24"/>
          <w:szCs w:val="24"/>
        </w:rPr>
        <w:t xml:space="preserve">. 2002. </w:t>
      </w:r>
      <w:r w:rsidRPr="00573ECC">
        <w:rPr>
          <w:rFonts w:ascii="Times New Roman" w:hAnsi="Times New Roman" w:cs="Times New Roman"/>
          <w:sz w:val="24"/>
          <w:szCs w:val="24"/>
          <w:lang w:val="en-US"/>
        </w:rPr>
        <w:t xml:space="preserve">№ 1–2. URL: </w:t>
      </w:r>
      <w:hyperlink r:id="rId6" w:history="1">
        <w:r w:rsidRPr="00573E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http://www.aup.iatp.org.ua/litplus/lit36-37.php</w:t>
        </w:r>
      </w:hyperlink>
    </w:p>
    <w:p w:rsidR="00F93AAB" w:rsidRPr="00573ECC" w:rsidRDefault="00F93AAB" w:rsidP="00E01FBF">
      <w:pPr>
        <w:pStyle w:val="a3"/>
        <w:spacing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3ECC">
        <w:rPr>
          <w:rFonts w:ascii="Times New Roman" w:hAnsi="Times New Roman" w:cs="Times New Roman"/>
          <w:sz w:val="24"/>
          <w:szCs w:val="24"/>
          <w:lang w:val="uk-UA"/>
        </w:rPr>
        <w:t>Додаткова:</w:t>
      </w:r>
    </w:p>
    <w:p w:rsidR="00E01FBF" w:rsidRPr="00573ECC" w:rsidRDefault="00F93AAB" w:rsidP="00E01FB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3ECC">
        <w:rPr>
          <w:rFonts w:ascii="Times New Roman" w:hAnsi="Times New Roman" w:cs="Times New Roman"/>
          <w:sz w:val="24"/>
          <w:szCs w:val="24"/>
          <w:lang w:val="uk-UA"/>
        </w:rPr>
        <w:t>Агеєва</w:t>
      </w:r>
      <w:proofErr w:type="spellEnd"/>
      <w:r w:rsidRPr="00573ECC">
        <w:rPr>
          <w:rFonts w:ascii="Times New Roman" w:hAnsi="Times New Roman" w:cs="Times New Roman"/>
          <w:sz w:val="24"/>
          <w:szCs w:val="24"/>
          <w:lang w:val="uk-UA"/>
        </w:rPr>
        <w:t xml:space="preserve"> В. П. Психоаналіз соцреалізму: лірика Максима Рильського періоду зламу. </w:t>
      </w:r>
      <w:r w:rsidRPr="00573E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Наукові записки </w:t>
      </w:r>
      <w:proofErr w:type="spellStart"/>
      <w:r w:rsidRPr="00573ECC">
        <w:rPr>
          <w:rFonts w:ascii="Times New Roman" w:hAnsi="Times New Roman" w:cs="Times New Roman"/>
          <w:i/>
          <w:sz w:val="24"/>
          <w:szCs w:val="24"/>
          <w:lang w:val="uk-UA"/>
        </w:rPr>
        <w:t>НаУКМА</w:t>
      </w:r>
      <w:proofErr w:type="spellEnd"/>
      <w:r w:rsidRPr="00573ECC">
        <w:rPr>
          <w:rFonts w:ascii="Times New Roman" w:hAnsi="Times New Roman" w:cs="Times New Roman"/>
          <w:sz w:val="24"/>
          <w:szCs w:val="24"/>
          <w:lang w:val="uk-UA"/>
        </w:rPr>
        <w:t>. 2009. Т. 98 : Філологічні науки. С. 11–24.</w:t>
      </w:r>
    </w:p>
    <w:p w:rsidR="00E01FBF" w:rsidRPr="002556A9" w:rsidRDefault="00E01FBF" w:rsidP="002556A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2556A9">
        <w:rPr>
          <w:rFonts w:ascii="Times New Roman" w:hAnsi="Times New Roman" w:cs="Times New Roman"/>
          <w:sz w:val="24"/>
          <w:szCs w:val="24"/>
        </w:rPr>
        <w:t xml:space="preserve">Баран В. Цензура та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ідеологічний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 контроль в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 (1946 – 1960-ті роки). </w:t>
      </w:r>
      <w:proofErr w:type="spellStart"/>
      <w:r w:rsidRPr="002556A9">
        <w:rPr>
          <w:rFonts w:ascii="Times New Roman" w:hAnsi="Times New Roman" w:cs="Times New Roman"/>
          <w:i/>
          <w:sz w:val="24"/>
          <w:szCs w:val="24"/>
        </w:rPr>
        <w:t>Україна</w:t>
      </w:r>
      <w:proofErr w:type="spellEnd"/>
      <w:r w:rsidRPr="002556A9">
        <w:rPr>
          <w:rFonts w:ascii="Times New Roman" w:hAnsi="Times New Roman" w:cs="Times New Roman"/>
          <w:i/>
          <w:sz w:val="24"/>
          <w:szCs w:val="24"/>
        </w:rPr>
        <w:t xml:space="preserve">: культурна </w:t>
      </w:r>
      <w:proofErr w:type="spellStart"/>
      <w:r w:rsidRPr="002556A9">
        <w:rPr>
          <w:rFonts w:ascii="Times New Roman" w:hAnsi="Times New Roman" w:cs="Times New Roman"/>
          <w:i/>
          <w:sz w:val="24"/>
          <w:szCs w:val="24"/>
        </w:rPr>
        <w:t>спадщина</w:t>
      </w:r>
      <w:proofErr w:type="spellEnd"/>
      <w:r w:rsidRPr="002556A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56A9">
        <w:rPr>
          <w:rFonts w:ascii="Times New Roman" w:hAnsi="Times New Roman" w:cs="Times New Roman"/>
          <w:i/>
          <w:sz w:val="24"/>
          <w:szCs w:val="24"/>
        </w:rPr>
        <w:t>національна</w:t>
      </w:r>
      <w:proofErr w:type="spellEnd"/>
      <w:r w:rsidRPr="002556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556A9">
        <w:rPr>
          <w:rFonts w:ascii="Times New Roman" w:hAnsi="Times New Roman" w:cs="Times New Roman"/>
          <w:i/>
          <w:sz w:val="24"/>
          <w:szCs w:val="24"/>
        </w:rPr>
        <w:t>св</w:t>
      </w:r>
      <w:proofErr w:type="gramEnd"/>
      <w:r w:rsidRPr="002556A9">
        <w:rPr>
          <w:rFonts w:ascii="Times New Roman" w:hAnsi="Times New Roman" w:cs="Times New Roman"/>
          <w:i/>
          <w:sz w:val="24"/>
          <w:szCs w:val="24"/>
        </w:rPr>
        <w:t>ідомість</w:t>
      </w:r>
      <w:proofErr w:type="spellEnd"/>
      <w:r w:rsidRPr="002556A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56A9">
        <w:rPr>
          <w:rFonts w:ascii="Times New Roman" w:hAnsi="Times New Roman" w:cs="Times New Roman"/>
          <w:i/>
          <w:sz w:val="24"/>
          <w:szCs w:val="24"/>
        </w:rPr>
        <w:t>державність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proofErr w:type="gramStart"/>
      <w:r w:rsidRPr="002556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-т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українознавства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. І.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Крип’якевича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 НАН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 xml:space="preserve">, 2000. </w:t>
      </w:r>
      <w:proofErr w:type="spellStart"/>
      <w:r w:rsidRPr="002556A9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2556A9">
        <w:rPr>
          <w:rFonts w:ascii="Times New Roman" w:hAnsi="Times New Roman" w:cs="Times New Roman"/>
          <w:sz w:val="24"/>
          <w:szCs w:val="24"/>
        </w:rPr>
        <w:t>. 7. С. 497–509.</w:t>
      </w:r>
    </w:p>
    <w:p w:rsidR="00F93AAB" w:rsidRPr="00573ECC" w:rsidRDefault="00F93AAB" w:rsidP="00F93AAB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3AAB" w:rsidRPr="00573ECC" w:rsidRDefault="00F93AAB" w:rsidP="00F93AAB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0030D" w:rsidRPr="00573ECC" w:rsidRDefault="0000030D" w:rsidP="00F93AA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30D" w:rsidRPr="00573E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F77"/>
    <w:multiLevelType w:val="hybridMultilevel"/>
    <w:tmpl w:val="DF9E4FFC"/>
    <w:lvl w:ilvl="0" w:tplc="FAD8F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386920"/>
    <w:multiLevelType w:val="hybridMultilevel"/>
    <w:tmpl w:val="4E020410"/>
    <w:lvl w:ilvl="0" w:tplc="43DE2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D5C6C"/>
    <w:multiLevelType w:val="hybridMultilevel"/>
    <w:tmpl w:val="AD807E06"/>
    <w:lvl w:ilvl="0" w:tplc="02DC04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C598D"/>
    <w:multiLevelType w:val="hybridMultilevel"/>
    <w:tmpl w:val="4662A4F2"/>
    <w:lvl w:ilvl="0" w:tplc="A3CA2F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2A"/>
    <w:rsid w:val="0000030D"/>
    <w:rsid w:val="002556A9"/>
    <w:rsid w:val="003C022A"/>
    <w:rsid w:val="00573ECC"/>
    <w:rsid w:val="00E01FBF"/>
    <w:rsid w:val="00F93AAB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iatp.org.ua/litplus/lit36-37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2021-12-23T11:40:00Z</dcterms:created>
  <dcterms:modified xsi:type="dcterms:W3CDTF">2023-03-11T12:36:00Z</dcterms:modified>
</cp:coreProperties>
</file>