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0B" w:rsidRDefault="004B610B" w:rsidP="004B610B">
      <w:pPr>
        <w:rPr>
          <w:b/>
          <w:iCs/>
          <w:szCs w:val="28"/>
          <w:shd w:val="clear" w:color="auto" w:fill="FFFFFF"/>
          <w:lang w:val="uk-UA"/>
        </w:rPr>
      </w:pPr>
    </w:p>
    <w:p w:rsidR="009F03EB" w:rsidRDefault="004B610B" w:rsidP="004B610B">
      <w:pPr>
        <w:rPr>
          <w:szCs w:val="28"/>
          <w:lang w:val="uk-UA"/>
        </w:rPr>
      </w:pPr>
      <w:r>
        <w:rPr>
          <w:b/>
          <w:iCs/>
          <w:szCs w:val="28"/>
          <w:shd w:val="clear" w:color="auto" w:fill="FFFFFF"/>
          <w:lang w:val="uk-UA"/>
        </w:rPr>
        <w:t>Тема</w:t>
      </w:r>
      <w:r>
        <w:rPr>
          <w:szCs w:val="28"/>
          <w:lang w:val="uk-UA"/>
        </w:rPr>
        <w:t xml:space="preserve"> </w:t>
      </w:r>
      <w:r>
        <w:rPr>
          <w:b/>
          <w:szCs w:val="28"/>
          <w:lang w:val="uk-UA"/>
        </w:rPr>
        <w:t>4</w:t>
      </w:r>
      <w:r>
        <w:rPr>
          <w:szCs w:val="28"/>
          <w:lang w:val="uk-UA"/>
        </w:rPr>
        <w:t xml:space="preserve">. </w:t>
      </w:r>
      <w:r w:rsidR="009F03EB">
        <w:rPr>
          <w:szCs w:val="28"/>
          <w:lang w:val="uk-UA"/>
        </w:rPr>
        <w:t>Лекція 5 -6.</w:t>
      </w:r>
    </w:p>
    <w:p w:rsidR="004B610B" w:rsidRDefault="004B610B" w:rsidP="009F03EB">
      <w:pPr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>Література як символічна форма культурної пам’яті, через яку спільнота вибудовує свою ідентичність.</w:t>
      </w:r>
    </w:p>
    <w:p w:rsidR="004B610B" w:rsidRPr="004B610B" w:rsidRDefault="004B610B" w:rsidP="004B610B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4B610B">
        <w:rPr>
          <w:szCs w:val="28"/>
          <w:shd w:val="clear" w:color="auto" w:fill="FFFFFF"/>
          <w:lang w:val="uk-UA"/>
        </w:rPr>
        <w:t xml:space="preserve">Травма як актуальне та динамічне поле осмислення війни, геноциду, колоніального й тоталітарного досвіду. </w:t>
      </w:r>
    </w:p>
    <w:p w:rsidR="004B610B" w:rsidRDefault="004B610B" w:rsidP="004B610B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4B610B">
        <w:rPr>
          <w:szCs w:val="28"/>
          <w:lang w:val="uk-UA"/>
        </w:rPr>
        <w:t xml:space="preserve">Замовчування, цензура, </w:t>
      </w:r>
      <w:proofErr w:type="spellStart"/>
      <w:r w:rsidRPr="004B610B">
        <w:rPr>
          <w:szCs w:val="28"/>
          <w:lang w:val="uk-UA"/>
        </w:rPr>
        <w:t>самоцензура</w:t>
      </w:r>
      <w:proofErr w:type="spellEnd"/>
      <w:r w:rsidRPr="004B610B">
        <w:rPr>
          <w:szCs w:val="28"/>
          <w:lang w:val="uk-UA"/>
        </w:rPr>
        <w:t xml:space="preserve"> та ефект відкладеної «</w:t>
      </w:r>
      <w:proofErr w:type="spellStart"/>
      <w:r w:rsidRPr="004B610B">
        <w:rPr>
          <w:szCs w:val="28"/>
          <w:lang w:val="uk-UA"/>
        </w:rPr>
        <w:t>постпам’яті</w:t>
      </w:r>
      <w:proofErr w:type="spellEnd"/>
      <w:r w:rsidRPr="004B610B">
        <w:rPr>
          <w:szCs w:val="28"/>
          <w:lang w:val="uk-UA"/>
        </w:rPr>
        <w:t xml:space="preserve">» як знаки тоталітарної та посттоталітарної культури. </w:t>
      </w:r>
    </w:p>
    <w:p w:rsidR="004B610B" w:rsidRDefault="004B610B" w:rsidP="004B610B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4B610B">
        <w:rPr>
          <w:szCs w:val="28"/>
          <w:lang w:val="uk-UA"/>
        </w:rPr>
        <w:t>Травма – артикуляція у офіційній та н</w:t>
      </w:r>
      <w:r>
        <w:rPr>
          <w:szCs w:val="28"/>
          <w:lang w:val="uk-UA"/>
        </w:rPr>
        <w:t>еофіційній радянській культурі.</w:t>
      </w:r>
    </w:p>
    <w:p w:rsidR="004B610B" w:rsidRDefault="004B610B" w:rsidP="004B610B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4B610B">
        <w:rPr>
          <w:szCs w:val="28"/>
          <w:lang w:val="uk-UA"/>
        </w:rPr>
        <w:t>Дисидентська література та травматичний досвід суспільства.</w:t>
      </w:r>
    </w:p>
    <w:p w:rsidR="004B610B" w:rsidRDefault="004B610B" w:rsidP="004B610B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4B610B">
        <w:rPr>
          <w:szCs w:val="28"/>
          <w:lang w:val="uk-UA"/>
        </w:rPr>
        <w:t xml:space="preserve">Повернення пострадянської літератури до «витіснених спогадів». </w:t>
      </w:r>
    </w:p>
    <w:p w:rsidR="004B610B" w:rsidRDefault="004B610B" w:rsidP="004B610B">
      <w:pPr>
        <w:rPr>
          <w:szCs w:val="28"/>
          <w:lang w:val="uk-UA"/>
        </w:rPr>
      </w:pPr>
    </w:p>
    <w:p w:rsidR="004B610B" w:rsidRDefault="004B610B" w:rsidP="004B610B">
      <w:pPr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:rsidR="009F03EB" w:rsidRDefault="009F03EB" w:rsidP="009F03EB">
      <w:pPr>
        <w:numPr>
          <w:ilvl w:val="0"/>
          <w:numId w:val="2"/>
        </w:numPr>
        <w:shd w:val="clear" w:color="auto" w:fill="FFFFFF"/>
        <w:tabs>
          <w:tab w:val="clear" w:pos="709"/>
        </w:tabs>
        <w:spacing w:line="240" w:lineRule="auto"/>
        <w:jc w:val="left"/>
        <w:rPr>
          <w:rFonts w:eastAsia="Times New Roman"/>
          <w:color w:val="000000"/>
          <w:szCs w:val="28"/>
          <w:lang w:val="uk-UA" w:eastAsia="ru-RU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Ассман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А. Простори спогаду. Форми та трансформації культурної пам’яті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Аляйда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Ассман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. Київ, 2012. 440 c.</w:t>
      </w:r>
    </w:p>
    <w:p w:rsidR="009F03EB" w:rsidRDefault="009F03EB" w:rsidP="009F03EB">
      <w:pPr>
        <w:pStyle w:val="1"/>
        <w:numPr>
          <w:ilvl w:val="0"/>
          <w:numId w:val="2"/>
        </w:numPr>
        <w:shd w:val="clear" w:color="auto" w:fill="FFFFFF"/>
        <w:spacing w:before="225" w:beforeAutospacing="0" w:after="225" w:afterAutospacing="0"/>
        <w:textAlignment w:val="baseline"/>
        <w:rPr>
          <w:rFonts w:ascii="Times New Roman" w:eastAsia="MS Mincho" w:hAnsi="Times New Roman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MS Mincho" w:hAnsi="Times New Roman"/>
          <w:b w:val="0"/>
          <w:sz w:val="28"/>
          <w:szCs w:val="28"/>
          <w:shd w:val="clear" w:color="auto" w:fill="FFFFFF"/>
          <w:lang w:val="uk-UA"/>
        </w:rPr>
        <w:t xml:space="preserve">Студії Голодомору: </w:t>
      </w:r>
      <w:r>
        <w:rPr>
          <w:rFonts w:ascii="Times New Roman" w:eastAsia="MS Mincho" w:hAnsi="Times New Roman"/>
          <w:b w:val="0"/>
          <w:color w:val="000000"/>
          <w:sz w:val="28"/>
          <w:szCs w:val="28"/>
        </w:rPr>
        <w:t xml:space="preserve">Holodomor </w:t>
      </w:r>
      <w:r>
        <w:rPr>
          <w:rFonts w:ascii="Times New Roman" w:eastAsia="MS Mincho" w:hAnsi="Times New Roman"/>
          <w:b w:val="0"/>
          <w:iCs/>
          <w:color w:val="202122"/>
          <w:sz w:val="28"/>
          <w:szCs w:val="28"/>
          <w:shd w:val="clear" w:color="auto" w:fill="FFFFFF"/>
        </w:rPr>
        <w:t>studies</w:t>
      </w:r>
      <w:r>
        <w:rPr>
          <w:rFonts w:ascii="Times New Roman" w:eastAsia="MS Mincho" w:hAnsi="Times New Roman"/>
          <w:b w:val="0"/>
          <w:iCs/>
          <w:color w:val="202122"/>
          <w:sz w:val="28"/>
          <w:szCs w:val="28"/>
          <w:shd w:val="clear" w:color="auto" w:fill="FFFFFF"/>
          <w:lang w:val="uk-UA"/>
        </w:rPr>
        <w:t>: Міждисциплінарний часопис.</w:t>
      </w:r>
      <w:r>
        <w:rPr>
          <w:rFonts w:ascii="Times New Roman" w:eastAsia="MS Mincho" w:hAnsi="Times New Roman"/>
          <w:b w:val="0"/>
          <w:sz w:val="28"/>
          <w:szCs w:val="28"/>
          <w:lang w:val="uk-UA"/>
        </w:rPr>
        <w:t xml:space="preserve"> </w:t>
      </w:r>
      <w:hyperlink r:id="rId5" w:history="1">
        <w:r>
          <w:rPr>
            <w:rStyle w:val="a4"/>
            <w:rFonts w:eastAsia="MS Mincho"/>
            <w:b w:val="0"/>
            <w:iCs/>
            <w:sz w:val="28"/>
            <w:szCs w:val="28"/>
            <w:shd w:val="clear" w:color="auto" w:fill="FFFFFF"/>
            <w:lang w:val="uk-UA"/>
          </w:rPr>
          <w:t>https://www.holodomorstudies.com/about-jnl.html</w:t>
        </w:r>
      </w:hyperlink>
    </w:p>
    <w:p w:rsidR="00BF1C97" w:rsidRDefault="009F03EB" w:rsidP="00BF1C97">
      <w:pPr>
        <w:pStyle w:val="1"/>
        <w:numPr>
          <w:ilvl w:val="0"/>
          <w:numId w:val="2"/>
        </w:numPr>
        <w:shd w:val="clear" w:color="auto" w:fill="FFFFFF"/>
        <w:spacing w:before="225" w:beforeAutospacing="0" w:after="225" w:afterAutospacing="0"/>
        <w:textAlignment w:val="baseline"/>
        <w:rPr>
          <w:rFonts w:ascii="Times New Roman" w:eastAsia="MS Mincho" w:hAnsi="Times New Roman"/>
          <w:b w:val="0"/>
          <w:bCs w:val="0"/>
          <w:color w:val="000000"/>
          <w:sz w:val="28"/>
          <w:szCs w:val="28"/>
        </w:rPr>
      </w:pPr>
      <w:proofErr w:type="spellStart"/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>Коннертон</w:t>
      </w:r>
      <w:proofErr w:type="spellEnd"/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 xml:space="preserve"> Пол.</w:t>
      </w:r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  <w:lang w:val="uk-UA"/>
        </w:rPr>
        <w:t>.</w:t>
      </w:r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 xml:space="preserve"> Як суспільства пам’ятають / Пер. з </w:t>
      </w:r>
      <w:proofErr w:type="spellStart"/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>англ</w:t>
      </w:r>
      <w:proofErr w:type="spellEnd"/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 xml:space="preserve">. С. </w:t>
      </w:r>
      <w:proofErr w:type="spellStart"/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>Шліпченко</w:t>
      </w:r>
      <w:proofErr w:type="spellEnd"/>
      <w:r>
        <w:rPr>
          <w:rFonts w:ascii="Times New Roman" w:eastAsia="MS Mincho" w:hAnsi="Times New Roman"/>
          <w:b w:val="0"/>
          <w:bCs w:val="0"/>
          <w:color w:val="222222"/>
          <w:sz w:val="28"/>
          <w:szCs w:val="28"/>
        </w:rPr>
        <w:t>.  К: Ніка-Центр, 2004. 184 с.</w:t>
      </w:r>
    </w:p>
    <w:p w:rsidR="009F03EB" w:rsidRPr="00BF1C97" w:rsidRDefault="00BF1C97" w:rsidP="00BF1C97">
      <w:pPr>
        <w:pStyle w:val="1"/>
        <w:numPr>
          <w:ilvl w:val="0"/>
          <w:numId w:val="2"/>
        </w:numPr>
        <w:shd w:val="clear" w:color="auto" w:fill="FFFFFF"/>
        <w:spacing w:before="225" w:beforeAutospacing="0" w:after="225" w:afterAutospacing="0"/>
        <w:textAlignment w:val="baseline"/>
        <w:rPr>
          <w:rFonts w:ascii="Times New Roman" w:eastAsia="MS Mincho" w:hAnsi="Times New Roman"/>
          <w:b w:val="0"/>
          <w:bCs w:val="0"/>
          <w:color w:val="000000"/>
          <w:sz w:val="28"/>
          <w:szCs w:val="28"/>
        </w:rPr>
      </w:pPr>
      <w:proofErr w:type="spellStart"/>
      <w:r w:rsidRPr="00BF1C97">
        <w:rPr>
          <w:rFonts w:ascii="Times New Roman" w:hAnsi="Times New Roman"/>
          <w:b w:val="0"/>
          <w:sz w:val="28"/>
          <w:szCs w:val="28"/>
        </w:rPr>
        <w:t>Пухонская</w:t>
      </w:r>
      <w:proofErr w:type="spellEnd"/>
      <w:r w:rsidRPr="00BF1C97">
        <w:rPr>
          <w:rFonts w:ascii="Times New Roman" w:hAnsi="Times New Roman"/>
          <w:b w:val="0"/>
          <w:sz w:val="28"/>
          <w:szCs w:val="28"/>
        </w:rPr>
        <w:t xml:space="preserve"> О</w:t>
      </w:r>
      <w:r w:rsidRPr="00BF1C97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Pr="00BF1C97">
        <w:rPr>
          <w:rFonts w:ascii="Times New Roman" w:hAnsi="Times New Roman"/>
          <w:b w:val="0"/>
          <w:sz w:val="28"/>
          <w:szCs w:val="28"/>
        </w:rPr>
        <w:t xml:space="preserve"> Я.</w:t>
      </w:r>
      <w:r w:rsidRPr="00BF1C97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BF1C97">
        <w:rPr>
          <w:rFonts w:ascii="Times New Roman" w:hAnsi="Times New Roman"/>
          <w:b w:val="0"/>
          <w:sz w:val="28"/>
          <w:szCs w:val="28"/>
        </w:rPr>
        <w:t xml:space="preserve">Травматическая память и </w:t>
      </w:r>
      <w:proofErr w:type="spellStart"/>
      <w:r w:rsidRPr="00BF1C97">
        <w:rPr>
          <w:rFonts w:ascii="Times New Roman" w:hAnsi="Times New Roman"/>
          <w:b w:val="0"/>
          <w:sz w:val="28"/>
          <w:szCs w:val="28"/>
        </w:rPr>
        <w:t>национальная</w:t>
      </w:r>
      <w:proofErr w:type="spellEnd"/>
      <w:r w:rsidRPr="00BF1C9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F1C97">
        <w:rPr>
          <w:rFonts w:ascii="Times New Roman" w:hAnsi="Times New Roman"/>
          <w:b w:val="0"/>
          <w:sz w:val="28"/>
          <w:szCs w:val="28"/>
        </w:rPr>
        <w:t>идентичность</w:t>
      </w:r>
      <w:proofErr w:type="spellEnd"/>
      <w:r w:rsidRPr="00BF1C97">
        <w:rPr>
          <w:rFonts w:ascii="Times New Roman" w:hAnsi="Times New Roman"/>
          <w:b w:val="0"/>
          <w:sz w:val="28"/>
          <w:szCs w:val="28"/>
        </w:rPr>
        <w:t xml:space="preserve">:  </w:t>
      </w:r>
      <w:proofErr w:type="spellStart"/>
      <w:r w:rsidRPr="00BF1C97">
        <w:rPr>
          <w:rFonts w:ascii="Times New Roman" w:hAnsi="Times New Roman"/>
          <w:b w:val="0"/>
          <w:sz w:val="28"/>
          <w:szCs w:val="28"/>
        </w:rPr>
        <w:t>посттоталитарна</w:t>
      </w:r>
      <w:proofErr w:type="spellEnd"/>
      <w:r w:rsidRPr="00BF1C9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F1C97">
        <w:rPr>
          <w:rFonts w:ascii="Times New Roman" w:hAnsi="Times New Roman"/>
          <w:b w:val="0"/>
          <w:sz w:val="28"/>
          <w:szCs w:val="28"/>
        </w:rPr>
        <w:t>версия</w:t>
      </w:r>
      <w:proofErr w:type="spellEnd"/>
      <w:r w:rsidRPr="00BF1C9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BF1C97">
        <w:rPr>
          <w:rFonts w:ascii="Times New Roman" w:hAnsi="Times New Roman"/>
          <w:b w:val="0"/>
          <w:sz w:val="28"/>
          <w:szCs w:val="28"/>
        </w:rPr>
        <w:t>взаимовлияния</w:t>
      </w:r>
      <w:proofErr w:type="spellEnd"/>
      <w:r w:rsidRPr="00BF1C97">
        <w:rPr>
          <w:rFonts w:ascii="Times New Roman" w:hAnsi="Times New Roman"/>
          <w:b w:val="0"/>
          <w:sz w:val="28"/>
          <w:szCs w:val="28"/>
        </w:rPr>
        <w:t xml:space="preserve"> (на примере современной украинской литературы). Літературний процес: методологія, імена, тенденції  </w:t>
      </w:r>
      <w:r w:rsidRPr="00BF1C97">
        <w:rPr>
          <w:rFonts w:ascii="Times New Roman" w:hAnsi="Times New Roman"/>
          <w:b w:val="0"/>
          <w:sz w:val="28"/>
          <w:szCs w:val="28"/>
          <w:lang w:val="uk-UA"/>
        </w:rPr>
        <w:t xml:space="preserve">: </w:t>
      </w:r>
      <w:r w:rsidRPr="00BF1C97">
        <w:rPr>
          <w:rFonts w:ascii="Times New Roman" w:hAnsi="Times New Roman"/>
          <w:b w:val="0"/>
          <w:sz w:val="28"/>
          <w:szCs w:val="28"/>
        </w:rPr>
        <w:t>Збірник наукових праць (філологічні науки)</w:t>
      </w:r>
      <w:r w:rsidRPr="00BF1C97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Pr="00BF1C97">
        <w:rPr>
          <w:rFonts w:ascii="Times New Roman" w:hAnsi="Times New Roman"/>
          <w:b w:val="0"/>
          <w:sz w:val="28"/>
          <w:szCs w:val="28"/>
        </w:rPr>
        <w:t xml:space="preserve"> № 7, 2016 р</w:t>
      </w:r>
      <w:r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F1C97" w:rsidRDefault="00BF1C97" w:rsidP="00BF1C97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4" w:line="240" w:lineRule="auto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Lachmann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R.,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Mnemonic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Intertextual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Aspects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of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Literature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Renate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Lachmann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Media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Memory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/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Medien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und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kulturelle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Erinnerung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Berlin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New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York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2008. – P. 301–310.</w:t>
      </w:r>
    </w:p>
    <w:p w:rsidR="00BF1C97" w:rsidRPr="00BF1C97" w:rsidRDefault="00BF1C97" w:rsidP="00BF1C97">
      <w:pPr>
        <w:pStyle w:val="1"/>
        <w:shd w:val="clear" w:color="auto" w:fill="FFFFFF"/>
        <w:spacing w:before="225" w:beforeAutospacing="0" w:after="225" w:afterAutospacing="0"/>
        <w:ind w:left="644"/>
        <w:textAlignment w:val="baseline"/>
        <w:rPr>
          <w:rFonts w:ascii="Times New Roman" w:eastAsia="MS Mincho" w:hAnsi="Times New Roman"/>
          <w:b w:val="0"/>
          <w:bCs w:val="0"/>
          <w:color w:val="000000"/>
          <w:sz w:val="28"/>
          <w:szCs w:val="28"/>
        </w:rPr>
      </w:pPr>
    </w:p>
    <w:p w:rsidR="004B610B" w:rsidRPr="00BF1C97" w:rsidRDefault="004B610B" w:rsidP="00BF1C97">
      <w:pPr>
        <w:pStyle w:val="1"/>
        <w:rPr>
          <w:rFonts w:ascii="Times New Roman" w:hAnsi="Times New Roman"/>
          <w:b w:val="0"/>
          <w:sz w:val="28"/>
          <w:szCs w:val="28"/>
          <w:lang w:val="uk-UA"/>
        </w:rPr>
      </w:pPr>
    </w:p>
    <w:p w:rsidR="00F90795" w:rsidRPr="00BF1C97" w:rsidRDefault="00F90795" w:rsidP="00BF1C97">
      <w:pPr>
        <w:pStyle w:val="1"/>
        <w:rPr>
          <w:rFonts w:ascii="Times New Roman" w:hAnsi="Times New Roman"/>
          <w:b w:val="0"/>
          <w:sz w:val="28"/>
          <w:szCs w:val="28"/>
        </w:rPr>
      </w:pPr>
    </w:p>
    <w:sectPr w:rsidR="00F90795" w:rsidRPr="00BF1C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498F"/>
    <w:multiLevelType w:val="hybridMultilevel"/>
    <w:tmpl w:val="C5F00F30"/>
    <w:lvl w:ilvl="0" w:tplc="D51662E8">
      <w:start w:val="1"/>
      <w:numFmt w:val="decimal"/>
      <w:lvlText w:val="%1."/>
      <w:lvlJc w:val="left"/>
      <w:pPr>
        <w:ind w:left="644" w:hanging="360"/>
      </w:pPr>
      <w:rPr>
        <w:rFonts w:eastAsia="MS Mincho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B16B6"/>
    <w:multiLevelType w:val="hybridMultilevel"/>
    <w:tmpl w:val="41E42858"/>
    <w:lvl w:ilvl="0" w:tplc="8D44C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DA3BA0"/>
    <w:multiLevelType w:val="hybridMultilevel"/>
    <w:tmpl w:val="6BAE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77"/>
    <w:rsid w:val="004A4377"/>
    <w:rsid w:val="004B610B"/>
    <w:rsid w:val="00973601"/>
    <w:rsid w:val="009F03EB"/>
    <w:rsid w:val="00BF1C97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A367"/>
  <w15:chartTrackingRefBased/>
  <w15:docId w15:val="{C2B69FFE-75C7-4F27-9BEB-25C77B9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0B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link w:val="10"/>
    <w:qFormat/>
    <w:rsid w:val="009F03EB"/>
    <w:pPr>
      <w:tabs>
        <w:tab w:val="clear" w:pos="709"/>
      </w:tabs>
      <w:spacing w:before="100" w:beforeAutospacing="1" w:after="100" w:afterAutospacing="1" w:line="240" w:lineRule="auto"/>
      <w:ind w:firstLine="0"/>
      <w:jc w:val="left"/>
      <w:outlineLvl w:val="0"/>
    </w:pPr>
    <w:rPr>
      <w:rFonts w:ascii="Times" w:eastAsia="Times New Roman" w:hAnsi="Times"/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1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03EB"/>
    <w:rPr>
      <w:rFonts w:ascii="Times" w:eastAsia="Times New Roman" w:hAnsi="Times" w:cs="Times New Roman"/>
      <w:b/>
      <w:bCs/>
      <w:kern w:val="36"/>
      <w:sz w:val="48"/>
      <w:szCs w:val="48"/>
      <w:lang w:val="x-none"/>
    </w:rPr>
  </w:style>
  <w:style w:type="character" w:styleId="a4">
    <w:name w:val="Hyperlink"/>
    <w:semiHidden/>
    <w:unhideWhenUsed/>
    <w:rsid w:val="009F03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lodomorstudies.com/about-jn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2022-01-02T22:08:00Z</dcterms:created>
  <dcterms:modified xsi:type="dcterms:W3CDTF">2025-03-04T17:41:00Z</dcterms:modified>
</cp:coreProperties>
</file>