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0D5" w:rsidRDefault="004520D5" w:rsidP="004520D5">
      <w:pPr>
        <w:jc w:val="center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Лекція</w:t>
      </w:r>
      <w:proofErr w:type="spellEnd"/>
      <w:r>
        <w:rPr>
          <w:color w:val="000000"/>
          <w:lang w:val="ru-RU"/>
        </w:rPr>
        <w:t xml:space="preserve"> 3</w:t>
      </w:r>
    </w:p>
    <w:p w:rsidR="004520D5" w:rsidRDefault="004520D5" w:rsidP="004520D5">
      <w:pPr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Тема</w:t>
      </w:r>
    </w:p>
    <w:p w:rsidR="00194336" w:rsidRDefault="004520D5" w:rsidP="004520D5">
      <w:pPr>
        <w:jc w:val="center"/>
        <w:rPr>
          <w:color w:val="000000"/>
          <w:lang w:val="ru-RU"/>
        </w:rPr>
      </w:pPr>
      <w:proofErr w:type="spellStart"/>
      <w:r w:rsidRPr="004520D5">
        <w:rPr>
          <w:color w:val="000000"/>
          <w:lang w:val="ru-RU"/>
        </w:rPr>
        <w:t>Міфо</w:t>
      </w:r>
      <w:proofErr w:type="spellEnd"/>
      <w:r w:rsidRPr="004520D5">
        <w:rPr>
          <w:color w:val="000000"/>
          <w:lang w:val="ru-RU"/>
        </w:rPr>
        <w:t xml:space="preserve">-ритуальна основа </w:t>
      </w:r>
      <w:proofErr w:type="spellStart"/>
      <w:r w:rsidRPr="004520D5">
        <w:rPr>
          <w:color w:val="000000"/>
          <w:lang w:val="ru-RU"/>
        </w:rPr>
        <w:t>календарної</w:t>
      </w:r>
      <w:proofErr w:type="spellEnd"/>
      <w:r w:rsidRPr="004520D5">
        <w:rPr>
          <w:color w:val="000000"/>
          <w:lang w:val="ru-RU"/>
        </w:rPr>
        <w:t xml:space="preserve"> </w:t>
      </w:r>
      <w:proofErr w:type="spellStart"/>
      <w:r w:rsidRPr="004520D5">
        <w:rPr>
          <w:color w:val="000000"/>
          <w:lang w:val="ru-RU"/>
        </w:rPr>
        <w:t>обрядовості</w:t>
      </w:r>
      <w:proofErr w:type="spellEnd"/>
      <w:r w:rsidRPr="004520D5">
        <w:rPr>
          <w:color w:val="000000"/>
          <w:lang w:val="ru-RU"/>
        </w:rPr>
        <w:t>.</w:t>
      </w:r>
    </w:p>
    <w:p w:rsidR="00174C29" w:rsidRDefault="00174C29" w:rsidP="00174C29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r w:rsidRPr="00174C29">
        <w:rPr>
          <w:color w:val="000000"/>
          <w:lang w:val="ru-RU"/>
        </w:rPr>
        <w:t xml:space="preserve">Генеза та </w:t>
      </w:r>
      <w:proofErr w:type="spellStart"/>
      <w:r w:rsidRPr="00174C29">
        <w:rPr>
          <w:color w:val="000000"/>
          <w:lang w:val="ru-RU"/>
        </w:rPr>
        <w:t>розвиток</w:t>
      </w:r>
      <w:proofErr w:type="spellEnd"/>
      <w:r w:rsidRPr="00174C29">
        <w:rPr>
          <w:color w:val="000000"/>
          <w:lang w:val="ru-RU"/>
        </w:rPr>
        <w:t xml:space="preserve"> </w:t>
      </w:r>
      <w:proofErr w:type="spellStart"/>
      <w:r w:rsidRPr="00174C29">
        <w:rPr>
          <w:color w:val="000000"/>
          <w:lang w:val="ru-RU"/>
        </w:rPr>
        <w:t>обрядів</w:t>
      </w:r>
      <w:proofErr w:type="spellEnd"/>
      <w:r w:rsidRPr="00174C29">
        <w:rPr>
          <w:color w:val="000000"/>
          <w:lang w:val="ru-RU"/>
        </w:rPr>
        <w:t xml:space="preserve">, </w:t>
      </w:r>
      <w:proofErr w:type="spellStart"/>
      <w:r w:rsidRPr="00174C29">
        <w:rPr>
          <w:color w:val="000000"/>
          <w:lang w:val="ru-RU"/>
        </w:rPr>
        <w:t>пов’язаних</w:t>
      </w:r>
      <w:proofErr w:type="spellEnd"/>
      <w:r w:rsidRPr="00174C29">
        <w:rPr>
          <w:color w:val="000000"/>
          <w:lang w:val="ru-RU"/>
        </w:rPr>
        <w:t xml:space="preserve"> з </w:t>
      </w:r>
      <w:proofErr w:type="spellStart"/>
      <w:r w:rsidRPr="00174C29">
        <w:rPr>
          <w:color w:val="000000"/>
          <w:lang w:val="ru-RU"/>
        </w:rPr>
        <w:t>природними</w:t>
      </w:r>
      <w:proofErr w:type="spellEnd"/>
      <w:r w:rsidRPr="00174C29">
        <w:rPr>
          <w:color w:val="000000"/>
          <w:lang w:val="ru-RU"/>
        </w:rPr>
        <w:t xml:space="preserve"> циклами. </w:t>
      </w:r>
      <w:proofErr w:type="spellStart"/>
      <w:r w:rsidRPr="00174C29">
        <w:rPr>
          <w:color w:val="000000"/>
          <w:lang w:val="ru-RU"/>
        </w:rPr>
        <w:t>Їх</w:t>
      </w:r>
      <w:proofErr w:type="spellEnd"/>
      <w:r w:rsidRPr="00174C29">
        <w:rPr>
          <w:color w:val="000000"/>
          <w:lang w:val="ru-RU"/>
        </w:rPr>
        <w:t xml:space="preserve"> </w:t>
      </w:r>
      <w:proofErr w:type="spellStart"/>
      <w:r w:rsidRPr="00174C29">
        <w:rPr>
          <w:color w:val="000000"/>
          <w:lang w:val="ru-RU"/>
        </w:rPr>
        <w:t>призначення</w:t>
      </w:r>
      <w:proofErr w:type="spellEnd"/>
      <w:r w:rsidRPr="00174C29">
        <w:rPr>
          <w:color w:val="000000"/>
          <w:lang w:val="ru-RU"/>
        </w:rPr>
        <w:t xml:space="preserve"> та </w:t>
      </w:r>
      <w:proofErr w:type="spellStart"/>
      <w:r w:rsidRPr="00174C29">
        <w:rPr>
          <w:color w:val="000000"/>
          <w:lang w:val="ru-RU"/>
        </w:rPr>
        <w:t>способи</w:t>
      </w:r>
      <w:proofErr w:type="spellEnd"/>
      <w:r w:rsidRPr="00174C29">
        <w:rPr>
          <w:color w:val="000000"/>
          <w:lang w:val="ru-RU"/>
        </w:rPr>
        <w:t xml:space="preserve"> </w:t>
      </w:r>
      <w:proofErr w:type="spellStart"/>
      <w:r w:rsidRPr="00174C29">
        <w:rPr>
          <w:color w:val="000000"/>
          <w:lang w:val="ru-RU"/>
        </w:rPr>
        <w:t>комунікації</w:t>
      </w:r>
      <w:proofErr w:type="spellEnd"/>
      <w:r w:rsidRPr="00174C29">
        <w:rPr>
          <w:color w:val="000000"/>
          <w:lang w:val="ru-RU"/>
        </w:rPr>
        <w:t xml:space="preserve"> </w:t>
      </w:r>
      <w:proofErr w:type="spellStart"/>
      <w:r w:rsidRPr="00174C29">
        <w:rPr>
          <w:color w:val="000000"/>
          <w:lang w:val="ru-RU"/>
        </w:rPr>
        <w:t>людини</w:t>
      </w:r>
      <w:proofErr w:type="spellEnd"/>
      <w:r w:rsidRPr="00174C29">
        <w:rPr>
          <w:color w:val="000000"/>
          <w:lang w:val="ru-RU"/>
        </w:rPr>
        <w:t xml:space="preserve"> з природою в календарному </w:t>
      </w:r>
      <w:proofErr w:type="spellStart"/>
      <w:r w:rsidRPr="00174C29">
        <w:rPr>
          <w:color w:val="000000"/>
          <w:lang w:val="ru-RU"/>
        </w:rPr>
        <w:t>обряді</w:t>
      </w:r>
      <w:proofErr w:type="spellEnd"/>
      <w:r w:rsidRPr="00174C29">
        <w:rPr>
          <w:color w:val="000000"/>
          <w:lang w:val="ru-RU"/>
        </w:rPr>
        <w:t xml:space="preserve">. </w:t>
      </w:r>
    </w:p>
    <w:p w:rsidR="00174C29" w:rsidRDefault="00174C29" w:rsidP="00174C29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2. </w:t>
      </w:r>
      <w:proofErr w:type="spellStart"/>
      <w:r w:rsidRPr="00174C29">
        <w:rPr>
          <w:color w:val="000000"/>
          <w:lang w:val="ru-RU"/>
        </w:rPr>
        <w:t>Вплив</w:t>
      </w:r>
      <w:proofErr w:type="spellEnd"/>
      <w:r w:rsidRPr="00174C29">
        <w:rPr>
          <w:color w:val="000000"/>
          <w:lang w:val="ru-RU"/>
        </w:rPr>
        <w:t xml:space="preserve"> </w:t>
      </w:r>
      <w:proofErr w:type="spellStart"/>
      <w:r w:rsidRPr="00174C29">
        <w:rPr>
          <w:color w:val="000000"/>
          <w:lang w:val="ru-RU"/>
        </w:rPr>
        <w:t>природних</w:t>
      </w:r>
      <w:proofErr w:type="spellEnd"/>
      <w:r w:rsidRPr="00174C29">
        <w:rPr>
          <w:color w:val="000000"/>
          <w:lang w:val="ru-RU"/>
        </w:rPr>
        <w:t xml:space="preserve"> та </w:t>
      </w:r>
      <w:proofErr w:type="spellStart"/>
      <w:r w:rsidRPr="00174C29">
        <w:rPr>
          <w:color w:val="000000"/>
          <w:lang w:val="ru-RU"/>
        </w:rPr>
        <w:t>кліматичних</w:t>
      </w:r>
      <w:proofErr w:type="spellEnd"/>
      <w:r w:rsidRPr="00174C29">
        <w:rPr>
          <w:color w:val="000000"/>
          <w:lang w:val="ru-RU"/>
        </w:rPr>
        <w:t xml:space="preserve"> умов на </w:t>
      </w:r>
      <w:proofErr w:type="spellStart"/>
      <w:r w:rsidRPr="00174C29">
        <w:rPr>
          <w:color w:val="000000"/>
          <w:lang w:val="ru-RU"/>
        </w:rPr>
        <w:t>форми</w:t>
      </w:r>
      <w:proofErr w:type="spellEnd"/>
      <w:r w:rsidRPr="00174C29">
        <w:rPr>
          <w:color w:val="000000"/>
          <w:lang w:val="ru-RU"/>
        </w:rPr>
        <w:t xml:space="preserve"> </w:t>
      </w:r>
      <w:proofErr w:type="spellStart"/>
      <w:r w:rsidRPr="00174C29">
        <w:rPr>
          <w:color w:val="000000"/>
          <w:lang w:val="ru-RU"/>
        </w:rPr>
        <w:t>діяльності</w:t>
      </w:r>
      <w:proofErr w:type="spellEnd"/>
      <w:r w:rsidRPr="00174C29">
        <w:rPr>
          <w:color w:val="000000"/>
          <w:lang w:val="ru-RU"/>
        </w:rPr>
        <w:t xml:space="preserve"> та </w:t>
      </w:r>
      <w:proofErr w:type="spellStart"/>
      <w:r w:rsidRPr="00174C29">
        <w:rPr>
          <w:color w:val="000000"/>
          <w:lang w:val="ru-RU"/>
        </w:rPr>
        <w:t>календарну</w:t>
      </w:r>
      <w:proofErr w:type="spellEnd"/>
      <w:r w:rsidRPr="00174C29">
        <w:rPr>
          <w:color w:val="000000"/>
          <w:lang w:val="ru-RU"/>
        </w:rPr>
        <w:t xml:space="preserve"> </w:t>
      </w:r>
      <w:proofErr w:type="spellStart"/>
      <w:r w:rsidRPr="00174C29">
        <w:rPr>
          <w:color w:val="000000"/>
          <w:lang w:val="ru-RU"/>
        </w:rPr>
        <w:t>обрядовість</w:t>
      </w:r>
      <w:proofErr w:type="spellEnd"/>
      <w:r w:rsidRPr="00174C29">
        <w:rPr>
          <w:color w:val="000000"/>
          <w:lang w:val="ru-RU"/>
        </w:rPr>
        <w:t xml:space="preserve">. </w:t>
      </w:r>
      <w:proofErr w:type="spellStart"/>
      <w:r w:rsidRPr="00174C29">
        <w:rPr>
          <w:color w:val="000000"/>
          <w:lang w:val="ru-RU"/>
        </w:rPr>
        <w:t>Загальнолюдське</w:t>
      </w:r>
      <w:proofErr w:type="spellEnd"/>
      <w:r w:rsidRPr="00174C29">
        <w:rPr>
          <w:color w:val="000000"/>
          <w:lang w:val="ru-RU"/>
        </w:rPr>
        <w:t xml:space="preserve"> та </w:t>
      </w:r>
      <w:proofErr w:type="spellStart"/>
      <w:r w:rsidRPr="00174C29">
        <w:rPr>
          <w:color w:val="000000"/>
          <w:lang w:val="ru-RU"/>
        </w:rPr>
        <w:t>національне</w:t>
      </w:r>
      <w:proofErr w:type="spellEnd"/>
      <w:r w:rsidRPr="00174C29">
        <w:rPr>
          <w:color w:val="000000"/>
          <w:lang w:val="ru-RU"/>
        </w:rPr>
        <w:t xml:space="preserve"> у </w:t>
      </w:r>
      <w:proofErr w:type="spellStart"/>
      <w:r w:rsidRPr="00174C29">
        <w:rPr>
          <w:color w:val="000000"/>
          <w:lang w:val="ru-RU"/>
        </w:rPr>
        <w:t>обрядодіях</w:t>
      </w:r>
      <w:proofErr w:type="spellEnd"/>
      <w:r w:rsidRPr="00174C29">
        <w:rPr>
          <w:color w:val="000000"/>
          <w:lang w:val="ru-RU"/>
        </w:rPr>
        <w:t xml:space="preserve"> та </w:t>
      </w:r>
      <w:proofErr w:type="spellStart"/>
      <w:r w:rsidRPr="00174C29">
        <w:rPr>
          <w:color w:val="000000"/>
          <w:lang w:val="ru-RU"/>
        </w:rPr>
        <w:t>супроводжуючому</w:t>
      </w:r>
      <w:proofErr w:type="spellEnd"/>
      <w:r w:rsidRPr="00174C29">
        <w:rPr>
          <w:color w:val="000000"/>
          <w:lang w:val="ru-RU"/>
        </w:rPr>
        <w:t xml:space="preserve"> </w:t>
      </w:r>
      <w:proofErr w:type="spellStart"/>
      <w:r w:rsidRPr="00174C29">
        <w:rPr>
          <w:color w:val="000000"/>
          <w:lang w:val="ru-RU"/>
        </w:rPr>
        <w:t>фольклорі</w:t>
      </w:r>
      <w:proofErr w:type="spellEnd"/>
      <w:r w:rsidRPr="00174C29">
        <w:rPr>
          <w:color w:val="000000"/>
          <w:lang w:val="ru-RU"/>
        </w:rPr>
        <w:t xml:space="preserve">. </w:t>
      </w:r>
    </w:p>
    <w:p w:rsidR="00174C29" w:rsidRDefault="00174C29" w:rsidP="00174C29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proofErr w:type="spellStart"/>
      <w:r w:rsidRPr="00174C29">
        <w:rPr>
          <w:color w:val="000000"/>
          <w:lang w:val="ru-RU"/>
        </w:rPr>
        <w:t>Символи</w:t>
      </w:r>
      <w:proofErr w:type="spellEnd"/>
      <w:r w:rsidRPr="00174C29">
        <w:rPr>
          <w:color w:val="000000"/>
          <w:lang w:val="ru-RU"/>
        </w:rPr>
        <w:t xml:space="preserve"> та </w:t>
      </w:r>
      <w:proofErr w:type="spellStart"/>
      <w:r w:rsidRPr="00174C29">
        <w:rPr>
          <w:color w:val="000000"/>
          <w:lang w:val="ru-RU"/>
        </w:rPr>
        <w:t>субститути</w:t>
      </w:r>
      <w:proofErr w:type="spellEnd"/>
      <w:r w:rsidRPr="00174C29">
        <w:rPr>
          <w:color w:val="000000"/>
          <w:lang w:val="ru-RU"/>
        </w:rPr>
        <w:t xml:space="preserve"> в </w:t>
      </w:r>
      <w:proofErr w:type="spellStart"/>
      <w:r w:rsidRPr="00174C29">
        <w:rPr>
          <w:color w:val="000000"/>
          <w:lang w:val="ru-RU"/>
        </w:rPr>
        <w:t>обряді</w:t>
      </w:r>
      <w:proofErr w:type="spellEnd"/>
      <w:r w:rsidRPr="00174C29">
        <w:rPr>
          <w:color w:val="000000"/>
          <w:lang w:val="ru-RU"/>
        </w:rPr>
        <w:t xml:space="preserve">. </w:t>
      </w:r>
    </w:p>
    <w:p w:rsidR="00174C29" w:rsidRDefault="00174C29" w:rsidP="00174C29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4. </w:t>
      </w:r>
      <w:proofErr w:type="spellStart"/>
      <w:r w:rsidRPr="00174C29">
        <w:rPr>
          <w:color w:val="000000"/>
          <w:lang w:val="ru-RU"/>
        </w:rPr>
        <w:t>Вплив</w:t>
      </w:r>
      <w:proofErr w:type="spellEnd"/>
      <w:r w:rsidRPr="00174C29">
        <w:rPr>
          <w:color w:val="000000"/>
          <w:lang w:val="ru-RU"/>
        </w:rPr>
        <w:t xml:space="preserve"> </w:t>
      </w:r>
      <w:proofErr w:type="spellStart"/>
      <w:r w:rsidRPr="00174C29">
        <w:rPr>
          <w:color w:val="000000"/>
          <w:lang w:val="ru-RU"/>
        </w:rPr>
        <w:t>християнізації</w:t>
      </w:r>
      <w:proofErr w:type="spellEnd"/>
      <w:r w:rsidRPr="00174C29">
        <w:rPr>
          <w:color w:val="000000"/>
          <w:lang w:val="ru-RU"/>
        </w:rPr>
        <w:t xml:space="preserve"> на </w:t>
      </w:r>
      <w:proofErr w:type="spellStart"/>
      <w:r w:rsidRPr="00174C29">
        <w:rPr>
          <w:color w:val="000000"/>
          <w:lang w:val="ru-RU"/>
        </w:rPr>
        <w:t>розвиток</w:t>
      </w:r>
      <w:proofErr w:type="spellEnd"/>
      <w:r w:rsidRPr="00174C29">
        <w:rPr>
          <w:color w:val="000000"/>
          <w:lang w:val="ru-RU"/>
        </w:rPr>
        <w:t xml:space="preserve"> та </w:t>
      </w:r>
      <w:proofErr w:type="spellStart"/>
      <w:r w:rsidRPr="00174C29">
        <w:rPr>
          <w:color w:val="000000"/>
          <w:lang w:val="ru-RU"/>
        </w:rPr>
        <w:t>функціонування</w:t>
      </w:r>
      <w:proofErr w:type="spellEnd"/>
      <w:r w:rsidRPr="00174C29">
        <w:rPr>
          <w:color w:val="000000"/>
          <w:lang w:val="ru-RU"/>
        </w:rPr>
        <w:t xml:space="preserve"> </w:t>
      </w:r>
      <w:proofErr w:type="spellStart"/>
      <w:r w:rsidRPr="00174C29">
        <w:rPr>
          <w:color w:val="000000"/>
          <w:lang w:val="ru-RU"/>
        </w:rPr>
        <w:t>традиційної</w:t>
      </w:r>
      <w:proofErr w:type="spellEnd"/>
      <w:r w:rsidRPr="00174C29">
        <w:rPr>
          <w:color w:val="000000"/>
          <w:lang w:val="ru-RU"/>
        </w:rPr>
        <w:t xml:space="preserve"> </w:t>
      </w:r>
      <w:proofErr w:type="spellStart"/>
      <w:r w:rsidRPr="00174C29">
        <w:rPr>
          <w:color w:val="000000"/>
          <w:lang w:val="ru-RU"/>
        </w:rPr>
        <w:t>календарної</w:t>
      </w:r>
      <w:proofErr w:type="spellEnd"/>
      <w:r w:rsidRPr="00174C29">
        <w:rPr>
          <w:color w:val="000000"/>
          <w:lang w:val="ru-RU"/>
        </w:rPr>
        <w:t xml:space="preserve"> </w:t>
      </w:r>
      <w:proofErr w:type="spellStart"/>
      <w:r w:rsidRPr="00174C29">
        <w:rPr>
          <w:color w:val="000000"/>
          <w:lang w:val="ru-RU"/>
        </w:rPr>
        <w:t>обрядовості</w:t>
      </w:r>
      <w:proofErr w:type="spellEnd"/>
      <w:r w:rsidRPr="00174C29">
        <w:rPr>
          <w:color w:val="000000"/>
          <w:lang w:val="ru-RU"/>
        </w:rPr>
        <w:t xml:space="preserve">. Характер </w:t>
      </w:r>
      <w:proofErr w:type="spellStart"/>
      <w:r w:rsidRPr="00174C29">
        <w:rPr>
          <w:color w:val="000000"/>
          <w:lang w:val="ru-RU"/>
        </w:rPr>
        <w:t>прояву</w:t>
      </w:r>
      <w:proofErr w:type="spellEnd"/>
      <w:r w:rsidRPr="00174C29">
        <w:rPr>
          <w:color w:val="000000"/>
          <w:lang w:val="ru-RU"/>
        </w:rPr>
        <w:t xml:space="preserve"> </w:t>
      </w:r>
      <w:proofErr w:type="spellStart"/>
      <w:r w:rsidRPr="00174C29">
        <w:rPr>
          <w:color w:val="000000"/>
          <w:lang w:val="ru-RU"/>
        </w:rPr>
        <w:t>християнсько-язичницького</w:t>
      </w:r>
      <w:proofErr w:type="spellEnd"/>
      <w:r w:rsidRPr="00174C29">
        <w:rPr>
          <w:color w:val="000000"/>
          <w:lang w:val="ru-RU"/>
        </w:rPr>
        <w:t xml:space="preserve"> синкретизму.</w:t>
      </w:r>
    </w:p>
    <w:p w:rsidR="00174C29" w:rsidRDefault="00174C29" w:rsidP="00174C29">
      <w:pPr>
        <w:jc w:val="both"/>
        <w:rPr>
          <w:color w:val="000000"/>
          <w:lang w:val="ru-RU"/>
        </w:rPr>
      </w:pPr>
    </w:p>
    <w:p w:rsidR="00174C29" w:rsidRDefault="00174C29" w:rsidP="00174C29">
      <w:pPr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Література</w:t>
      </w:r>
      <w:proofErr w:type="spellEnd"/>
    </w:p>
    <w:p w:rsidR="00AA13FA" w:rsidRPr="00AA13FA" w:rsidRDefault="00AA13FA" w:rsidP="003C4071">
      <w:pPr>
        <w:pStyle w:val="a6"/>
        <w:numPr>
          <w:ilvl w:val="0"/>
          <w:numId w:val="1"/>
        </w:numPr>
        <w:jc w:val="both"/>
        <w:rPr>
          <w:rStyle w:val="a7"/>
          <w:b w:val="0"/>
          <w:bCs w:val="0"/>
          <w:sz w:val="28"/>
          <w:szCs w:val="28"/>
        </w:rPr>
      </w:pPr>
      <w:proofErr w:type="spellStart"/>
      <w:r w:rsidRPr="00AA13FA">
        <w:rPr>
          <w:rStyle w:val="a7"/>
          <w:rFonts w:ascii="Arial" w:hAnsi="Arial" w:cs="Arial"/>
          <w:b w:val="0"/>
          <w:sz w:val="20"/>
          <w:szCs w:val="20"/>
          <w:shd w:val="clear" w:color="auto" w:fill="FFFFFF"/>
        </w:rPr>
        <w:t>Вархол</w:t>
      </w:r>
      <w:proofErr w:type="spellEnd"/>
      <w:r w:rsidRPr="00AA13FA">
        <w:rPr>
          <w:rStyle w:val="a7"/>
          <w:rFonts w:ascii="Arial" w:hAnsi="Arial" w:cs="Arial"/>
          <w:b w:val="0"/>
          <w:sz w:val="20"/>
          <w:szCs w:val="20"/>
          <w:shd w:val="clear" w:color="auto" w:fill="FFFFFF"/>
        </w:rPr>
        <w:t xml:space="preserve"> Й. Календарна та сімейна обрядовість українців Словаччини / Йосиф </w:t>
      </w:r>
      <w:proofErr w:type="spellStart"/>
      <w:r w:rsidRPr="00AA13FA">
        <w:rPr>
          <w:rStyle w:val="a7"/>
          <w:rFonts w:ascii="Arial" w:hAnsi="Arial" w:cs="Arial"/>
          <w:b w:val="0"/>
          <w:sz w:val="20"/>
          <w:szCs w:val="20"/>
          <w:shd w:val="clear" w:color="auto" w:fill="FFFFFF"/>
        </w:rPr>
        <w:t>Вархол</w:t>
      </w:r>
      <w:proofErr w:type="spellEnd"/>
      <w:r w:rsidRPr="00AA13FA">
        <w:rPr>
          <w:rStyle w:val="a7"/>
          <w:rFonts w:ascii="Arial" w:hAnsi="Arial" w:cs="Arial"/>
          <w:b w:val="0"/>
          <w:sz w:val="20"/>
          <w:szCs w:val="20"/>
          <w:shd w:val="clear" w:color="auto" w:fill="FFFFFF"/>
        </w:rPr>
        <w:t xml:space="preserve"> ; [</w:t>
      </w:r>
      <w:proofErr w:type="spellStart"/>
      <w:r w:rsidRPr="00AA13FA">
        <w:rPr>
          <w:rStyle w:val="a7"/>
          <w:rFonts w:ascii="Arial" w:hAnsi="Arial" w:cs="Arial"/>
          <w:b w:val="0"/>
          <w:sz w:val="20"/>
          <w:szCs w:val="20"/>
          <w:shd w:val="clear" w:color="auto" w:fill="FFFFFF"/>
        </w:rPr>
        <w:t>голов</w:t>
      </w:r>
      <w:proofErr w:type="spellEnd"/>
      <w:r w:rsidRPr="00AA13FA">
        <w:rPr>
          <w:rStyle w:val="a7"/>
          <w:rFonts w:ascii="Arial" w:hAnsi="Arial" w:cs="Arial"/>
          <w:b w:val="0"/>
          <w:sz w:val="20"/>
          <w:szCs w:val="20"/>
          <w:shd w:val="clear" w:color="auto" w:fill="FFFFFF"/>
        </w:rPr>
        <w:t>. ред. Г. Скрипник]; ІМФЕ ім. М. Т. Рильського НАН України. Київ, 2019. 268 с.</w:t>
      </w:r>
    </w:p>
    <w:p w:rsidR="00AA13FA" w:rsidRPr="00AA13FA" w:rsidRDefault="00AA13FA" w:rsidP="003C4071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A13FA">
        <w:rPr>
          <w:rFonts w:eastAsia="MS Mincho"/>
          <w:bCs/>
        </w:rPr>
        <w:t xml:space="preserve">Календарные обычаи и обряды в странах зарубежной Европы XIX-начало XX в. Зимние праздники. </w:t>
      </w:r>
      <w:proofErr w:type="gramStart"/>
      <w:r w:rsidRPr="00AA13FA">
        <w:rPr>
          <w:rFonts w:eastAsia="MS Mincho"/>
          <w:shd w:val="clear" w:color="auto" w:fill="FFFFFF"/>
        </w:rPr>
        <w:t>М. :</w:t>
      </w:r>
      <w:proofErr w:type="gramEnd"/>
      <w:r w:rsidRPr="00AA13FA">
        <w:rPr>
          <w:rFonts w:eastAsia="MS Mincho"/>
          <w:shd w:val="clear" w:color="auto" w:fill="FFFFFF"/>
        </w:rPr>
        <w:t xml:space="preserve"> Наука, 1973. 351 с.</w:t>
      </w:r>
    </w:p>
    <w:p w:rsidR="00AA13FA" w:rsidRPr="00AA13FA" w:rsidRDefault="00AA13FA" w:rsidP="003C4071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hyperlink r:id="rId5" w:history="1">
        <w:r w:rsidRPr="00AA13FA">
          <w:rPr>
            <w:rStyle w:val="a3"/>
            <w:rFonts w:eastAsia="MS Mincho"/>
            <w:color w:val="auto"/>
            <w:u w:val="none"/>
            <w:bdr w:val="none" w:sz="0" w:space="0" w:color="auto" w:frame="1"/>
            <w:shd w:val="clear" w:color="auto" w:fill="F4FAFF"/>
          </w:rPr>
          <w:t xml:space="preserve"> Календарные обычаи и обряды в странах Зарубежной Европы. Конец XIX-начало XX в. Весенние праздники. Том 2</w:t>
        </w:r>
      </w:hyperlink>
      <w:r w:rsidRPr="00AA13FA">
        <w:rPr>
          <w:rFonts w:eastAsia="MS Mincho"/>
          <w:shd w:val="clear" w:color="auto" w:fill="F4FAFF"/>
        </w:rPr>
        <w:t xml:space="preserve"> Москва: Наука, 1977. 358 с.</w:t>
      </w:r>
    </w:p>
    <w:p w:rsidR="00AA13FA" w:rsidRPr="00AA13FA" w:rsidRDefault="00AA13FA" w:rsidP="003C4071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A13FA">
        <w:rPr>
          <w:rFonts w:eastAsia="MS Mincho"/>
          <w:bCs/>
        </w:rPr>
        <w:t xml:space="preserve">Календарные обычаи и обряды в странах зарубежной Европы. Конец XIX-начало XX в. Летне-осенние праздники. Том 3. </w:t>
      </w:r>
      <w:r w:rsidRPr="00AA13FA">
        <w:rPr>
          <w:rFonts w:eastAsia="MS Mincho"/>
          <w:shd w:val="clear" w:color="auto" w:fill="FFFFFF"/>
        </w:rPr>
        <w:t>М.: Наука, 1978. 298 с.</w:t>
      </w:r>
    </w:p>
    <w:p w:rsidR="00AA13FA" w:rsidRPr="00AA13FA" w:rsidRDefault="00AA13FA" w:rsidP="003C4071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A13FA">
        <w:rPr>
          <w:rFonts w:eastAsia="MS Mincho"/>
          <w:shd w:val="clear" w:color="auto" w:fill="FFFFFF"/>
        </w:rPr>
        <w:t>Календарные обычаи и обряды в странах зарубежной Европы: Исторические корни и развитие обычаев / Институт этнографии им. Н. Н. Миклухо-Маклая АН СССР. М.: </w:t>
      </w:r>
      <w:r w:rsidRPr="00AA13FA">
        <w:rPr>
          <w:rFonts w:eastAsia="MS Mincho"/>
        </w:rPr>
        <w:t xml:space="preserve"> </w:t>
      </w:r>
      <w:hyperlink r:id="rId6" w:history="1">
        <w:r w:rsidRPr="00AA13FA">
          <w:rPr>
            <w:rStyle w:val="a3"/>
            <w:rFonts w:eastAsia="MS Mincho"/>
            <w:color w:val="auto"/>
            <w:u w:val="none"/>
            <w:shd w:val="clear" w:color="auto" w:fill="FFFFFF"/>
          </w:rPr>
          <w:t>Наука</w:t>
        </w:r>
      </w:hyperlink>
      <w:r w:rsidRPr="00AA13FA">
        <w:rPr>
          <w:rFonts w:eastAsia="MS Mincho"/>
          <w:shd w:val="clear" w:color="auto" w:fill="FFFFFF"/>
        </w:rPr>
        <w:t>, 1983.  224 с.</w:t>
      </w:r>
    </w:p>
    <w:p w:rsidR="00AA13FA" w:rsidRPr="00AA13FA" w:rsidRDefault="00AA13FA" w:rsidP="003C4071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A13FA">
        <w:rPr>
          <w:bCs/>
          <w:sz w:val="28"/>
          <w:szCs w:val="28"/>
          <w:lang w:eastAsia="en-US"/>
        </w:rPr>
        <w:t>Максимович М.</w:t>
      </w:r>
      <w:r w:rsidRPr="00AA13FA">
        <w:rPr>
          <w:sz w:val="28"/>
          <w:szCs w:val="28"/>
          <w:lang w:val="en-US" w:eastAsia="en-US"/>
        </w:rPr>
        <w:t> </w:t>
      </w:r>
      <w:proofErr w:type="spellStart"/>
      <w:r w:rsidRPr="00AA13FA">
        <w:rPr>
          <w:sz w:val="28"/>
          <w:szCs w:val="28"/>
          <w:lang w:eastAsia="en-US"/>
        </w:rPr>
        <w:t>Дні</w:t>
      </w:r>
      <w:proofErr w:type="spellEnd"/>
      <w:r w:rsidRPr="00AA13FA">
        <w:rPr>
          <w:sz w:val="28"/>
          <w:szCs w:val="28"/>
          <w:lang w:eastAsia="en-US"/>
        </w:rPr>
        <w:t xml:space="preserve"> та </w:t>
      </w:r>
      <w:proofErr w:type="spellStart"/>
      <w:r w:rsidRPr="00AA13FA">
        <w:rPr>
          <w:sz w:val="28"/>
          <w:szCs w:val="28"/>
          <w:lang w:eastAsia="en-US"/>
        </w:rPr>
        <w:t>місяці</w:t>
      </w:r>
      <w:proofErr w:type="spellEnd"/>
      <w:r w:rsidRPr="00AA13FA">
        <w:rPr>
          <w:sz w:val="28"/>
          <w:szCs w:val="28"/>
          <w:lang w:eastAsia="en-US"/>
        </w:rPr>
        <w:t xml:space="preserve"> </w:t>
      </w:r>
      <w:proofErr w:type="spellStart"/>
      <w:r w:rsidRPr="00AA13FA">
        <w:rPr>
          <w:sz w:val="28"/>
          <w:szCs w:val="28"/>
          <w:lang w:eastAsia="en-US"/>
        </w:rPr>
        <w:t>українського</w:t>
      </w:r>
      <w:proofErr w:type="spellEnd"/>
      <w:r w:rsidRPr="00AA13FA">
        <w:rPr>
          <w:sz w:val="28"/>
          <w:szCs w:val="28"/>
          <w:lang w:eastAsia="en-US"/>
        </w:rPr>
        <w:t xml:space="preserve"> селянина / М. Максимович. - </w:t>
      </w:r>
      <w:proofErr w:type="spellStart"/>
      <w:proofErr w:type="gramStart"/>
      <w:r w:rsidRPr="00AA13FA">
        <w:rPr>
          <w:sz w:val="28"/>
          <w:szCs w:val="28"/>
          <w:lang w:eastAsia="en-US"/>
        </w:rPr>
        <w:t>Київ</w:t>
      </w:r>
      <w:proofErr w:type="spellEnd"/>
      <w:r w:rsidRPr="00AA13FA">
        <w:rPr>
          <w:sz w:val="28"/>
          <w:szCs w:val="28"/>
          <w:lang w:eastAsia="en-US"/>
        </w:rPr>
        <w:t xml:space="preserve"> :</w:t>
      </w:r>
      <w:proofErr w:type="gramEnd"/>
      <w:r w:rsidRPr="00AA13FA">
        <w:rPr>
          <w:sz w:val="28"/>
          <w:szCs w:val="28"/>
          <w:lang w:eastAsia="en-US"/>
        </w:rPr>
        <w:t xml:space="preserve"> Обереги, 2002.  188 с.</w:t>
      </w:r>
    </w:p>
    <w:p w:rsidR="00AA13FA" w:rsidRPr="00AA13FA" w:rsidRDefault="00AA13FA" w:rsidP="003C4071">
      <w:pPr>
        <w:pStyle w:val="a6"/>
        <w:numPr>
          <w:ilvl w:val="0"/>
          <w:numId w:val="1"/>
        </w:numPr>
        <w:shd w:val="clear" w:color="auto" w:fill="FFFFFF"/>
        <w:suppressAutoHyphens w:val="0"/>
        <w:rPr>
          <w:bCs/>
          <w:spacing w:val="-6"/>
          <w:sz w:val="28"/>
          <w:szCs w:val="28"/>
          <w:lang w:eastAsia="ru-RU"/>
        </w:rPr>
      </w:pPr>
      <w:proofErr w:type="spellStart"/>
      <w:r w:rsidRPr="00AA13FA">
        <w:rPr>
          <w:bCs/>
          <w:spacing w:val="-6"/>
          <w:sz w:val="28"/>
          <w:szCs w:val="28"/>
          <w:lang w:eastAsia="ru-RU"/>
        </w:rPr>
        <w:t>Славянские</w:t>
      </w:r>
      <w:proofErr w:type="spellEnd"/>
      <w:r w:rsidRPr="00AA13FA">
        <w:rPr>
          <w:bCs/>
          <w:spacing w:val="-6"/>
          <w:sz w:val="28"/>
          <w:szCs w:val="28"/>
          <w:lang w:eastAsia="ru-RU"/>
        </w:rPr>
        <w:t xml:space="preserve"> </w:t>
      </w:r>
      <w:proofErr w:type="spellStart"/>
      <w:r w:rsidRPr="00AA13FA">
        <w:rPr>
          <w:bCs/>
          <w:spacing w:val="-6"/>
          <w:sz w:val="28"/>
          <w:szCs w:val="28"/>
          <w:lang w:eastAsia="ru-RU"/>
        </w:rPr>
        <w:t>древности</w:t>
      </w:r>
      <w:proofErr w:type="spellEnd"/>
      <w:r w:rsidRPr="00AA13FA">
        <w:rPr>
          <w:bCs/>
          <w:spacing w:val="-6"/>
          <w:sz w:val="28"/>
          <w:szCs w:val="28"/>
          <w:lang w:eastAsia="ru-RU"/>
        </w:rPr>
        <w:t xml:space="preserve">: </w:t>
      </w:r>
      <w:proofErr w:type="spellStart"/>
      <w:r w:rsidRPr="00AA13FA">
        <w:rPr>
          <w:bCs/>
          <w:spacing w:val="-6"/>
          <w:sz w:val="28"/>
          <w:szCs w:val="28"/>
          <w:lang w:eastAsia="ru-RU"/>
        </w:rPr>
        <w:t>этнолингвистический</w:t>
      </w:r>
      <w:proofErr w:type="spellEnd"/>
      <w:r w:rsidRPr="00AA13FA">
        <w:rPr>
          <w:bCs/>
          <w:spacing w:val="-6"/>
          <w:sz w:val="28"/>
          <w:szCs w:val="28"/>
          <w:lang w:eastAsia="ru-RU"/>
        </w:rPr>
        <w:t xml:space="preserve"> </w:t>
      </w:r>
      <w:proofErr w:type="spellStart"/>
      <w:r w:rsidRPr="00AA13FA">
        <w:rPr>
          <w:bCs/>
          <w:spacing w:val="-6"/>
          <w:sz w:val="28"/>
          <w:szCs w:val="28"/>
          <w:lang w:eastAsia="ru-RU"/>
        </w:rPr>
        <w:t>словарь</w:t>
      </w:r>
      <w:proofErr w:type="spellEnd"/>
      <w:r w:rsidRPr="00AA13FA">
        <w:rPr>
          <w:bCs/>
          <w:spacing w:val="-6"/>
          <w:sz w:val="28"/>
          <w:szCs w:val="28"/>
          <w:lang w:eastAsia="ru-RU"/>
        </w:rPr>
        <w:t xml:space="preserve"> в </w:t>
      </w:r>
      <w:proofErr w:type="spellStart"/>
      <w:r w:rsidRPr="00AA13FA">
        <w:rPr>
          <w:bCs/>
          <w:spacing w:val="-6"/>
          <w:sz w:val="28"/>
          <w:szCs w:val="28"/>
          <w:lang w:eastAsia="ru-RU"/>
        </w:rPr>
        <w:t>пяти</w:t>
      </w:r>
      <w:proofErr w:type="spellEnd"/>
      <w:r w:rsidRPr="00AA13FA">
        <w:rPr>
          <w:bCs/>
          <w:spacing w:val="-6"/>
          <w:sz w:val="28"/>
          <w:szCs w:val="28"/>
          <w:lang w:eastAsia="ru-RU"/>
        </w:rPr>
        <w:t xml:space="preserve"> томах. Т. 1 – 5. // под. ред.. Н. И. Толстого, Т. А </w:t>
      </w:r>
      <w:proofErr w:type="spellStart"/>
      <w:r w:rsidRPr="00AA13FA">
        <w:rPr>
          <w:bCs/>
          <w:spacing w:val="-6"/>
          <w:sz w:val="28"/>
          <w:szCs w:val="28"/>
          <w:lang w:eastAsia="ru-RU"/>
        </w:rPr>
        <w:t>Агапкиной</w:t>
      </w:r>
      <w:proofErr w:type="spellEnd"/>
      <w:r w:rsidRPr="00AA13FA">
        <w:rPr>
          <w:bCs/>
          <w:spacing w:val="-6"/>
          <w:sz w:val="28"/>
          <w:szCs w:val="28"/>
          <w:lang w:eastAsia="ru-RU"/>
        </w:rPr>
        <w:t xml:space="preserve">. М.: </w:t>
      </w:r>
      <w:proofErr w:type="spellStart"/>
      <w:r w:rsidRPr="00AA13FA">
        <w:rPr>
          <w:bCs/>
          <w:spacing w:val="-6"/>
          <w:sz w:val="28"/>
          <w:szCs w:val="28"/>
          <w:lang w:eastAsia="ru-RU"/>
        </w:rPr>
        <w:t>Эллис</w:t>
      </w:r>
      <w:proofErr w:type="spellEnd"/>
      <w:r w:rsidRPr="00AA13FA">
        <w:rPr>
          <w:bCs/>
          <w:spacing w:val="-6"/>
          <w:sz w:val="28"/>
          <w:szCs w:val="28"/>
          <w:lang w:eastAsia="ru-RU"/>
        </w:rPr>
        <w:t xml:space="preserve"> Лак,  1995 – 2006. </w:t>
      </w:r>
    </w:p>
    <w:p w:rsidR="00AA13FA" w:rsidRPr="00AA13FA" w:rsidRDefault="00AA13FA" w:rsidP="003C4071">
      <w:pPr>
        <w:pStyle w:val="a6"/>
        <w:numPr>
          <w:ilvl w:val="0"/>
          <w:numId w:val="1"/>
        </w:numPr>
        <w:shd w:val="clear" w:color="auto" w:fill="FFFFFF"/>
        <w:suppressAutoHyphens w:val="0"/>
        <w:rPr>
          <w:bCs/>
          <w:spacing w:val="-6"/>
          <w:sz w:val="28"/>
          <w:szCs w:val="28"/>
          <w:lang w:eastAsia="ru-RU"/>
        </w:rPr>
      </w:pPr>
      <w:proofErr w:type="spellStart"/>
      <w:r w:rsidRPr="00AA13FA">
        <w:rPr>
          <w:bCs/>
          <w:spacing w:val="-6"/>
          <w:sz w:val="28"/>
          <w:szCs w:val="28"/>
          <w:lang w:eastAsia="ru-RU"/>
        </w:rPr>
        <w:t>Славянский</w:t>
      </w:r>
      <w:proofErr w:type="spellEnd"/>
      <w:r w:rsidRPr="00AA13FA">
        <w:rPr>
          <w:bCs/>
          <w:spacing w:val="-6"/>
          <w:sz w:val="28"/>
          <w:szCs w:val="28"/>
          <w:lang w:eastAsia="ru-RU"/>
        </w:rPr>
        <w:t xml:space="preserve"> и </w:t>
      </w:r>
      <w:proofErr w:type="spellStart"/>
      <w:r w:rsidRPr="00AA13FA">
        <w:rPr>
          <w:bCs/>
          <w:spacing w:val="-6"/>
          <w:sz w:val="28"/>
          <w:szCs w:val="28"/>
          <w:lang w:eastAsia="ru-RU"/>
        </w:rPr>
        <w:t>балканский</w:t>
      </w:r>
      <w:proofErr w:type="spellEnd"/>
      <w:r w:rsidRPr="00AA13FA">
        <w:rPr>
          <w:bCs/>
          <w:spacing w:val="-6"/>
          <w:sz w:val="28"/>
          <w:szCs w:val="28"/>
          <w:lang w:eastAsia="ru-RU"/>
        </w:rPr>
        <w:t xml:space="preserve"> фольклор: </w:t>
      </w:r>
      <w:proofErr w:type="spellStart"/>
      <w:r w:rsidRPr="00AA13FA">
        <w:rPr>
          <w:bCs/>
          <w:spacing w:val="-6"/>
          <w:sz w:val="28"/>
          <w:szCs w:val="28"/>
          <w:lang w:eastAsia="ru-RU"/>
        </w:rPr>
        <w:t>Верования</w:t>
      </w:r>
      <w:proofErr w:type="spellEnd"/>
      <w:r w:rsidRPr="00AA13FA">
        <w:rPr>
          <w:bCs/>
          <w:spacing w:val="-6"/>
          <w:sz w:val="28"/>
          <w:szCs w:val="28"/>
          <w:lang w:eastAsia="ru-RU"/>
        </w:rPr>
        <w:t xml:space="preserve">. Текст. Ритуал.  М.: «Наука», 1994. </w:t>
      </w:r>
      <w:r w:rsidRPr="00AA13FA">
        <w:rPr>
          <w:sz w:val="28"/>
          <w:szCs w:val="28"/>
        </w:rPr>
        <w:t xml:space="preserve"> </w:t>
      </w:r>
      <w:r w:rsidRPr="00AA13FA">
        <w:rPr>
          <w:bCs/>
          <w:spacing w:val="-6"/>
          <w:sz w:val="28"/>
          <w:szCs w:val="28"/>
        </w:rPr>
        <w:t xml:space="preserve"> </w:t>
      </w:r>
      <w:r w:rsidRPr="00AA13FA">
        <w:rPr>
          <w:bCs/>
          <w:spacing w:val="-6"/>
          <w:sz w:val="28"/>
          <w:szCs w:val="28"/>
          <w:lang w:eastAsia="ru-RU"/>
        </w:rPr>
        <w:t xml:space="preserve"> 286 с.</w:t>
      </w:r>
    </w:p>
    <w:p w:rsidR="00AA13FA" w:rsidRPr="00AA13FA" w:rsidRDefault="00AA13FA" w:rsidP="003C4071">
      <w:pPr>
        <w:pStyle w:val="a6"/>
        <w:numPr>
          <w:ilvl w:val="0"/>
          <w:numId w:val="1"/>
        </w:numPr>
        <w:jc w:val="both"/>
        <w:rPr>
          <w:rStyle w:val="a7"/>
          <w:b w:val="0"/>
          <w:bCs w:val="0"/>
          <w:sz w:val="28"/>
          <w:szCs w:val="28"/>
        </w:rPr>
      </w:pPr>
      <w:proofErr w:type="spellStart"/>
      <w:r w:rsidRPr="00AA13FA">
        <w:rPr>
          <w:rStyle w:val="a7"/>
          <w:rFonts w:ascii="Arial" w:hAnsi="Arial" w:cs="Arial"/>
          <w:b w:val="0"/>
          <w:sz w:val="20"/>
          <w:szCs w:val="20"/>
          <w:shd w:val="clear" w:color="auto" w:fill="FFFFFF"/>
        </w:rPr>
        <w:t>Стішова</w:t>
      </w:r>
      <w:proofErr w:type="spellEnd"/>
      <w:r w:rsidRPr="00AA13FA">
        <w:rPr>
          <w:rStyle w:val="a7"/>
          <w:rFonts w:ascii="Arial" w:hAnsi="Arial" w:cs="Arial"/>
          <w:b w:val="0"/>
          <w:sz w:val="20"/>
          <w:szCs w:val="20"/>
          <w:shd w:val="clear" w:color="auto" w:fill="FFFFFF"/>
        </w:rPr>
        <w:t xml:space="preserve">, Н. С. Українські календарні свята осіннього циклу : монографія / Наталія </w:t>
      </w:r>
      <w:proofErr w:type="spellStart"/>
      <w:r w:rsidRPr="00AA13FA">
        <w:rPr>
          <w:rStyle w:val="a7"/>
          <w:rFonts w:ascii="Arial" w:hAnsi="Arial" w:cs="Arial"/>
          <w:b w:val="0"/>
          <w:sz w:val="20"/>
          <w:szCs w:val="20"/>
          <w:shd w:val="clear" w:color="auto" w:fill="FFFFFF"/>
        </w:rPr>
        <w:t>Стішова</w:t>
      </w:r>
      <w:proofErr w:type="spellEnd"/>
      <w:r w:rsidRPr="00AA13FA">
        <w:rPr>
          <w:rStyle w:val="a7"/>
          <w:rFonts w:ascii="Arial" w:hAnsi="Arial" w:cs="Arial"/>
          <w:b w:val="0"/>
          <w:sz w:val="20"/>
          <w:szCs w:val="20"/>
          <w:shd w:val="clear" w:color="auto" w:fill="FFFFFF"/>
        </w:rPr>
        <w:t xml:space="preserve"> ; [</w:t>
      </w:r>
      <w:proofErr w:type="spellStart"/>
      <w:r w:rsidRPr="00AA13FA">
        <w:rPr>
          <w:rStyle w:val="a7"/>
          <w:rFonts w:ascii="Arial" w:hAnsi="Arial" w:cs="Arial"/>
          <w:b w:val="0"/>
          <w:sz w:val="20"/>
          <w:szCs w:val="20"/>
          <w:shd w:val="clear" w:color="auto" w:fill="FFFFFF"/>
        </w:rPr>
        <w:t>голов</w:t>
      </w:r>
      <w:proofErr w:type="spellEnd"/>
      <w:r w:rsidRPr="00AA13FA">
        <w:rPr>
          <w:rStyle w:val="a7"/>
          <w:rFonts w:ascii="Arial" w:hAnsi="Arial" w:cs="Arial"/>
          <w:b w:val="0"/>
          <w:sz w:val="20"/>
          <w:szCs w:val="20"/>
          <w:shd w:val="clear" w:color="auto" w:fill="FFFFFF"/>
        </w:rPr>
        <w:t xml:space="preserve"> ред. Г. Скрипник] ; НАН України, ІМФЕ. - Київ, 2017. - 240 с.</w:t>
      </w:r>
    </w:p>
    <w:p w:rsidR="00AA13FA" w:rsidRPr="00AA13FA" w:rsidRDefault="00AA13FA" w:rsidP="003C4071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A13FA">
        <w:rPr>
          <w:shd w:val="clear" w:color="auto" w:fill="FFFFFF"/>
        </w:rPr>
        <w:t>Фрезер Дж., Золотая ветвь, в. 1-4, М., 1928</w:t>
      </w:r>
      <w:r w:rsidRPr="00AA13FA">
        <w:rPr>
          <w:shd w:val="clear" w:color="auto" w:fill="FFFFFF"/>
          <w:lang w:val="uk-UA"/>
        </w:rPr>
        <w:t>.</w:t>
      </w:r>
    </w:p>
    <w:p w:rsidR="003C4071" w:rsidRPr="003C4071" w:rsidRDefault="003C4071" w:rsidP="003C4071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</w:p>
    <w:p w:rsidR="00174C29" w:rsidRPr="004520D5" w:rsidRDefault="00174C29" w:rsidP="004520D5">
      <w:pPr>
        <w:jc w:val="center"/>
        <w:rPr>
          <w:lang w:val="ru-RU"/>
        </w:rPr>
      </w:pPr>
      <w:bookmarkStart w:id="0" w:name="_GoBack"/>
      <w:bookmarkEnd w:id="0"/>
    </w:p>
    <w:sectPr w:rsidR="00174C29" w:rsidRPr="004520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47BD"/>
    <w:multiLevelType w:val="hybridMultilevel"/>
    <w:tmpl w:val="9CC0DD84"/>
    <w:lvl w:ilvl="0" w:tplc="3C3AD42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A76599"/>
    <w:multiLevelType w:val="hybridMultilevel"/>
    <w:tmpl w:val="CB609BCA"/>
    <w:lvl w:ilvl="0" w:tplc="D51662E8">
      <w:start w:val="1"/>
      <w:numFmt w:val="decimal"/>
      <w:lvlText w:val="%1."/>
      <w:lvlJc w:val="left"/>
      <w:pPr>
        <w:ind w:left="360" w:hanging="360"/>
      </w:pPr>
      <w:rPr>
        <w:rFonts w:eastAsia="MS Mincho"/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BA"/>
    <w:rsid w:val="000B29BA"/>
    <w:rsid w:val="00174C29"/>
    <w:rsid w:val="00194336"/>
    <w:rsid w:val="003C4071"/>
    <w:rsid w:val="004520D5"/>
    <w:rsid w:val="00AA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1D64"/>
  <w15:chartTrackingRefBased/>
  <w15:docId w15:val="{8FF1F180-BCE5-4B6B-993A-ACA36536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C4071"/>
    <w:rPr>
      <w:rFonts w:ascii="Times New Roman" w:hAnsi="Times New Roman" w:cs="Times New Roman" w:hint="default"/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3C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Знак"/>
    <w:basedOn w:val="a0"/>
    <w:link w:val="a4"/>
    <w:uiPriority w:val="99"/>
    <w:rsid w:val="003C40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3C407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7">
    <w:name w:val="Strong"/>
    <w:basedOn w:val="a0"/>
    <w:uiPriority w:val="22"/>
    <w:qFormat/>
    <w:rsid w:val="003C40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0%B0%D1%83%D0%BA%D0%B0_(%D0%B8%D0%B7%D0%B4%D0%B0%D1%82%D0%B5%D0%BB%D1%8C%D1%81%D1%82%D0%B2%D0%BE)" TargetMode="External"/><Relationship Id="rId5" Type="http://schemas.openxmlformats.org/officeDocument/2006/relationships/hyperlink" Target="https://www.twirpx.com/file/13856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2022-01-03T15:12:00Z</dcterms:created>
  <dcterms:modified xsi:type="dcterms:W3CDTF">2022-01-03T16:15:00Z</dcterms:modified>
</cp:coreProperties>
</file>