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B5FE7E" w14:textId="6D48A8E3" w:rsidR="00EA1B49" w:rsidRDefault="00362028" w:rsidP="00362028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Лекція 1.</w:t>
      </w:r>
    </w:p>
    <w:p w14:paraId="1783F3F2" w14:textId="2E8F789D" w:rsidR="00362028" w:rsidRDefault="007E5F11" w:rsidP="00362028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Вступна лекція</w:t>
      </w:r>
    </w:p>
    <w:p w14:paraId="5112F0EE" w14:textId="7C260041" w:rsidR="007E5F11" w:rsidRPr="00362028" w:rsidRDefault="007E5F11" w:rsidP="007E5F1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Сучасна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система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міжнародних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є складною і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багатогранною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Кожний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регіон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кожна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країна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зокрема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займають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своє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особливе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місце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цій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системі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. Для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кращого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розуміння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процесів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відбуваються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світі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потрібне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знання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специфіки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того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іншого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регіону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. Тому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важливе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значення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підготовці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студентів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спеціалізуються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фахом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міжнародні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відносини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введення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курсів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спецкурсів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різнобічно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ознайомили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б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країнами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зокрема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Західної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Західна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Європа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умовний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термін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західній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частині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Європейського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континенту,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хоча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залежить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контексту і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додаткове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культурне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політичне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значення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. Перше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описує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Західну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Європу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географічну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одиницю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цей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регіон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лежить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заході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Інше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виникло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час «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холодної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війни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» і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використовувалось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некомуністичних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перебували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союзних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відносинах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Сполученими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Штатами Америки. З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цією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метою в 1948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році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створений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Західний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Європейський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Союз,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спільна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угода про оборону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серед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Західної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час «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холодної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війни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Західної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завершення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Другої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світової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війни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вільні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радянської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окупації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(за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винятком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східної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частини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Австрії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східної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Німеччини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), стали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переважно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членами НАТО та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Європейського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Економічного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Співтовариства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(ЄЕС), яке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пізніше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трансформувалось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Європейський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Союз. Як результат,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географічно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розташовані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Центральній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Східній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Європі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, але не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перебували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Радянським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впливом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, входили до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Західної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. А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така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країна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, як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Східна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Німеччина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хоч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географічно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і входила до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Західної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), належала до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Східної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Крім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того,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існує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поняття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Західна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Європа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регіону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ООН.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Підрозділ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статистики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Об’єднаних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Націй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зараховує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5F11">
        <w:rPr>
          <w:rFonts w:ascii="Times New Roman" w:hAnsi="Times New Roman" w:cs="Times New Roman"/>
          <w:sz w:val="24"/>
          <w:szCs w:val="24"/>
        </w:rPr>
        <w:t>до складу</w:t>
      </w:r>
      <w:proofErr w:type="gram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Західної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такі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дев’ять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Австрія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Бельгія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Ліхтенштейн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, Люксембург, Монако,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Нідерланди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, ФРН,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Франція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Швейцарія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окремих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випадках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, як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синонім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поняттю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Західна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Європа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вживають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такі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поняття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, як: </w:t>
      </w:r>
      <w:r w:rsidRPr="007E5F11">
        <w:rPr>
          <w:rFonts w:ascii="Times New Roman" w:hAnsi="Times New Roman" w:cs="Times New Roman"/>
          <w:sz w:val="24"/>
          <w:szCs w:val="24"/>
        </w:rPr>
        <w:sym w:font="Symbol" w:char="F0FC"/>
      </w:r>
      <w:r w:rsidRPr="007E5F11">
        <w:rPr>
          <w:rFonts w:ascii="Times New Roman" w:hAnsi="Times New Roman" w:cs="Times New Roman"/>
          <w:sz w:val="24"/>
          <w:szCs w:val="24"/>
        </w:rPr>
        <w:sym w:font="Symbol" w:char="F020"/>
      </w:r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Захід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загальна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назва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, до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належить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лише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Західна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Європа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США, Канада,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Австралія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, Нова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Зеландія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вживають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у критичному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ключі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, коли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згадують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вплив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Заходу в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історії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імперіалізму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колоніалізму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); </w:t>
      </w:r>
      <w:r w:rsidRPr="007E5F11">
        <w:rPr>
          <w:rFonts w:ascii="Times New Roman" w:hAnsi="Times New Roman" w:cs="Times New Roman"/>
          <w:sz w:val="24"/>
          <w:szCs w:val="24"/>
        </w:rPr>
        <w:sym w:font="Symbol" w:char="F0FC"/>
      </w:r>
      <w:r w:rsidRPr="007E5F11">
        <w:rPr>
          <w:rFonts w:ascii="Times New Roman" w:hAnsi="Times New Roman" w:cs="Times New Roman"/>
          <w:sz w:val="24"/>
          <w:szCs w:val="24"/>
        </w:rPr>
        <w:sym w:font="Symbol" w:char="F020"/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Західний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світ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тотожне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поняттю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Захід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); </w:t>
      </w:r>
      <w:r w:rsidRPr="007E5F11">
        <w:rPr>
          <w:rFonts w:ascii="Times New Roman" w:hAnsi="Times New Roman" w:cs="Times New Roman"/>
          <w:sz w:val="24"/>
          <w:szCs w:val="24"/>
        </w:rPr>
        <w:sym w:font="Symbol" w:char="F0FC"/>
      </w:r>
      <w:r w:rsidRPr="007E5F11">
        <w:rPr>
          <w:rFonts w:ascii="Times New Roman" w:hAnsi="Times New Roman" w:cs="Times New Roman"/>
          <w:sz w:val="24"/>
          <w:szCs w:val="24"/>
        </w:rPr>
        <w:sym w:font="Symbol" w:char="F020"/>
      </w:r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Європа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виокремлюючи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західноєвропейські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східноєвропейських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держав і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ставлячи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вищий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щабель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цивілізації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7E5F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Західної</w:t>
      </w:r>
      <w:proofErr w:type="spellEnd"/>
      <w:r w:rsidRPr="007E5F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7E5F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7E5F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розділити</w:t>
      </w:r>
      <w:proofErr w:type="spellEnd"/>
      <w:r w:rsidRPr="007E5F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5F11">
        <w:rPr>
          <w:rFonts w:ascii="Times New Roman" w:hAnsi="Times New Roman" w:cs="Times New Roman"/>
          <w:sz w:val="24"/>
          <w:szCs w:val="24"/>
        </w:rPr>
        <w:t>за</w:t>
      </w:r>
      <w:r w:rsidRPr="007E5F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5F11">
        <w:rPr>
          <w:rFonts w:ascii="Times New Roman" w:hAnsi="Times New Roman" w:cs="Times New Roman"/>
          <w:sz w:val="24"/>
          <w:szCs w:val="24"/>
        </w:rPr>
        <w:t>таким</w:t>
      </w:r>
      <w:r w:rsidRPr="007E5F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географічним</w:t>
      </w:r>
      <w:proofErr w:type="spellEnd"/>
      <w:r w:rsidRPr="007E5F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5F11">
        <w:rPr>
          <w:rFonts w:ascii="Times New Roman" w:hAnsi="Times New Roman" w:cs="Times New Roman"/>
          <w:sz w:val="24"/>
          <w:szCs w:val="24"/>
        </w:rPr>
        <w:t>принципом</w:t>
      </w:r>
      <w:r w:rsidRPr="007E5F1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7E5F11">
        <w:rPr>
          <w:rFonts w:ascii="Times New Roman" w:hAnsi="Times New Roman" w:cs="Times New Roman"/>
          <w:sz w:val="24"/>
          <w:szCs w:val="24"/>
        </w:rPr>
        <w:sym w:font="Symbol" w:char="F0FC"/>
      </w:r>
      <w:r w:rsidRPr="007E5F11">
        <w:rPr>
          <w:rFonts w:ascii="Times New Roman" w:hAnsi="Times New Roman" w:cs="Times New Roman"/>
          <w:sz w:val="24"/>
          <w:szCs w:val="24"/>
        </w:rPr>
        <w:sym w:font="Symbol" w:char="F020"/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7E5F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Північної</w:t>
      </w:r>
      <w:proofErr w:type="spellEnd"/>
      <w:r w:rsidRPr="007E5F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7E5F1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Скандинавські</w:t>
      </w:r>
      <w:proofErr w:type="spellEnd"/>
      <w:r w:rsidRPr="007E5F11">
        <w:rPr>
          <w:rFonts w:ascii="Times New Roman" w:hAnsi="Times New Roman" w:cs="Times New Roman"/>
          <w:sz w:val="24"/>
          <w:szCs w:val="24"/>
          <w:lang w:val="en-US"/>
        </w:rPr>
        <w:t xml:space="preserve">):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Швеція</w:t>
      </w:r>
      <w:proofErr w:type="spellEnd"/>
      <w:r w:rsidRPr="007E5F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Норвегія</w:t>
      </w:r>
      <w:proofErr w:type="spellEnd"/>
      <w:r w:rsidRPr="007E5F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Данія</w:t>
      </w:r>
      <w:proofErr w:type="spellEnd"/>
      <w:r w:rsidRPr="007E5F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Ісландія</w:t>
      </w:r>
      <w:proofErr w:type="spellEnd"/>
      <w:r w:rsidRPr="007E5F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5F11">
        <w:rPr>
          <w:rFonts w:ascii="Times New Roman" w:hAnsi="Times New Roman" w:cs="Times New Roman"/>
          <w:sz w:val="24"/>
          <w:szCs w:val="24"/>
        </w:rPr>
        <w:t>і</w:t>
      </w:r>
      <w:r w:rsidRPr="007E5F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Фінляндія</w:t>
      </w:r>
      <w:proofErr w:type="spellEnd"/>
      <w:r w:rsidRPr="007E5F1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7E5F11">
        <w:rPr>
          <w:rFonts w:ascii="Times New Roman" w:hAnsi="Times New Roman" w:cs="Times New Roman"/>
          <w:sz w:val="24"/>
          <w:szCs w:val="24"/>
        </w:rPr>
        <w:sym w:font="Symbol" w:char="F0FC"/>
      </w:r>
      <w:r w:rsidRPr="007E5F11">
        <w:rPr>
          <w:rFonts w:ascii="Times New Roman" w:hAnsi="Times New Roman" w:cs="Times New Roman"/>
          <w:sz w:val="24"/>
          <w:szCs w:val="24"/>
        </w:rPr>
        <w:sym w:font="Symbol" w:char="F020"/>
      </w:r>
      <w:r w:rsidRPr="007E5F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7E5F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Середньої</w:t>
      </w:r>
      <w:proofErr w:type="spellEnd"/>
      <w:r w:rsidRPr="007E5F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7E5F1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7E5F11">
        <w:rPr>
          <w:rFonts w:ascii="Times New Roman" w:hAnsi="Times New Roman" w:cs="Times New Roman"/>
          <w:sz w:val="24"/>
          <w:szCs w:val="24"/>
        </w:rPr>
        <w:t>Велика</w:t>
      </w:r>
      <w:r w:rsidRPr="007E5F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Британія</w:t>
      </w:r>
      <w:proofErr w:type="spellEnd"/>
      <w:r w:rsidRPr="007E5F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Ірландія</w:t>
      </w:r>
      <w:proofErr w:type="spellEnd"/>
      <w:r w:rsidRPr="007E5F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Бельгія</w:t>
      </w:r>
      <w:proofErr w:type="spellEnd"/>
      <w:r w:rsidRPr="007E5F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Нідерланди</w:t>
      </w:r>
      <w:proofErr w:type="spellEnd"/>
      <w:r w:rsidRPr="007E5F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E5F11">
        <w:rPr>
          <w:rFonts w:ascii="Times New Roman" w:hAnsi="Times New Roman" w:cs="Times New Roman"/>
          <w:sz w:val="24"/>
          <w:szCs w:val="24"/>
        </w:rPr>
        <w:t>Люксембург</w:t>
      </w:r>
      <w:r w:rsidRPr="007E5F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E5F11">
        <w:rPr>
          <w:rFonts w:ascii="Times New Roman" w:hAnsi="Times New Roman" w:cs="Times New Roman"/>
          <w:sz w:val="24"/>
          <w:szCs w:val="24"/>
        </w:rPr>
        <w:t>ФРН</w:t>
      </w:r>
      <w:r w:rsidRPr="007E5F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Австрія</w:t>
      </w:r>
      <w:proofErr w:type="spellEnd"/>
      <w:r w:rsidRPr="007E5F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Швейцарія</w:t>
      </w:r>
      <w:proofErr w:type="spellEnd"/>
      <w:r w:rsidRPr="007E5F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Ліхтенштейн</w:t>
      </w:r>
      <w:proofErr w:type="spellEnd"/>
      <w:r w:rsidRPr="007E5F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Франція</w:t>
      </w:r>
      <w:proofErr w:type="spellEnd"/>
      <w:r w:rsidRPr="007E5F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E5F11">
        <w:rPr>
          <w:rFonts w:ascii="Times New Roman" w:hAnsi="Times New Roman" w:cs="Times New Roman"/>
          <w:sz w:val="24"/>
          <w:szCs w:val="24"/>
        </w:rPr>
        <w:t>Монако</w:t>
      </w:r>
      <w:r w:rsidRPr="007E5F1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7E5F11">
        <w:rPr>
          <w:rFonts w:ascii="Times New Roman" w:hAnsi="Times New Roman" w:cs="Times New Roman"/>
          <w:sz w:val="24"/>
          <w:szCs w:val="24"/>
        </w:rPr>
        <w:sym w:font="Symbol" w:char="F0FC"/>
      </w:r>
      <w:r w:rsidRPr="007E5F11">
        <w:rPr>
          <w:rFonts w:ascii="Times New Roman" w:hAnsi="Times New Roman" w:cs="Times New Roman"/>
          <w:sz w:val="24"/>
          <w:szCs w:val="24"/>
        </w:rPr>
        <w:sym w:font="Symbol" w:char="F020"/>
      </w:r>
      <w:r w:rsidRPr="007E5F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7E5F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Південної</w:t>
      </w:r>
      <w:proofErr w:type="spellEnd"/>
      <w:r w:rsidRPr="007E5F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7E5F1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Іспанія</w:t>
      </w:r>
      <w:proofErr w:type="spellEnd"/>
      <w:r w:rsidRPr="007E5F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Португалія</w:t>
      </w:r>
      <w:proofErr w:type="spellEnd"/>
      <w:r w:rsidRPr="007E5F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E5F11">
        <w:rPr>
          <w:rFonts w:ascii="Times New Roman" w:hAnsi="Times New Roman" w:cs="Times New Roman"/>
          <w:sz w:val="24"/>
          <w:szCs w:val="24"/>
        </w:rPr>
        <w:t>Андорра</w:t>
      </w:r>
      <w:r w:rsidRPr="007E5F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Італія</w:t>
      </w:r>
      <w:proofErr w:type="spellEnd"/>
      <w:r w:rsidRPr="007E5F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E5F11">
        <w:rPr>
          <w:rFonts w:ascii="Times New Roman" w:hAnsi="Times New Roman" w:cs="Times New Roman"/>
          <w:sz w:val="24"/>
          <w:szCs w:val="24"/>
        </w:rPr>
        <w:t>Мальта</w:t>
      </w:r>
      <w:r w:rsidRPr="007E5F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E5F11">
        <w:rPr>
          <w:rFonts w:ascii="Times New Roman" w:hAnsi="Times New Roman" w:cs="Times New Roman"/>
          <w:sz w:val="24"/>
          <w:szCs w:val="24"/>
        </w:rPr>
        <w:t>Ватикан</w:t>
      </w:r>
      <w:r w:rsidRPr="007E5F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E5F11">
        <w:rPr>
          <w:rFonts w:ascii="Times New Roman" w:hAnsi="Times New Roman" w:cs="Times New Roman"/>
          <w:sz w:val="24"/>
          <w:szCs w:val="24"/>
        </w:rPr>
        <w:t>Сан</w:t>
      </w:r>
      <w:r w:rsidRPr="007E5F1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7E5F11">
        <w:rPr>
          <w:rFonts w:ascii="Times New Roman" w:hAnsi="Times New Roman" w:cs="Times New Roman"/>
          <w:sz w:val="24"/>
          <w:szCs w:val="24"/>
        </w:rPr>
        <w:t>Марино</w:t>
      </w:r>
      <w:r w:rsidRPr="007E5F1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Поняття</w:t>
      </w:r>
      <w:proofErr w:type="spellEnd"/>
      <w:r w:rsidRPr="007E5F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Скандинавські</w:t>
      </w:r>
      <w:proofErr w:type="spellEnd"/>
      <w:r w:rsidRPr="007E5F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7E5F11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7E5F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загальна</w:t>
      </w:r>
      <w:proofErr w:type="spellEnd"/>
      <w:r w:rsidRPr="007E5F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назва</w:t>
      </w:r>
      <w:proofErr w:type="spellEnd"/>
      <w:r w:rsidRPr="007E5F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7E5F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розташованих</w:t>
      </w:r>
      <w:proofErr w:type="spellEnd"/>
      <w:r w:rsidRPr="007E5F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5F11">
        <w:rPr>
          <w:rFonts w:ascii="Times New Roman" w:hAnsi="Times New Roman" w:cs="Times New Roman"/>
          <w:sz w:val="24"/>
          <w:szCs w:val="24"/>
        </w:rPr>
        <w:t>на</w:t>
      </w:r>
      <w:r w:rsidRPr="007E5F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Скандинавському</w:t>
      </w:r>
      <w:proofErr w:type="spellEnd"/>
      <w:r w:rsidRPr="007E5F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півострові</w:t>
      </w:r>
      <w:proofErr w:type="spellEnd"/>
      <w:r w:rsidRPr="007E5F11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Норвегія</w:t>
      </w:r>
      <w:proofErr w:type="spellEnd"/>
      <w:r w:rsidRPr="007E5F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Швеція</w:t>
      </w:r>
      <w:proofErr w:type="spellEnd"/>
      <w:r w:rsidRPr="007E5F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Данія</w:t>
      </w:r>
      <w:proofErr w:type="spellEnd"/>
      <w:r w:rsidRPr="007E5F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E5F11">
        <w:rPr>
          <w:rFonts w:ascii="Times New Roman" w:hAnsi="Times New Roman" w:cs="Times New Roman"/>
          <w:sz w:val="24"/>
          <w:szCs w:val="24"/>
        </w:rPr>
        <w:t>а</w:t>
      </w:r>
      <w:r w:rsidRPr="007E5F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7E5F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Фінляндія</w:t>
      </w:r>
      <w:proofErr w:type="spellEnd"/>
      <w:r w:rsidRPr="007E5F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Ісландія</w:t>
      </w:r>
      <w:proofErr w:type="spellEnd"/>
      <w:r w:rsidRPr="007E5F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5F11">
        <w:rPr>
          <w:rFonts w:ascii="Times New Roman" w:hAnsi="Times New Roman" w:cs="Times New Roman"/>
          <w:sz w:val="24"/>
          <w:szCs w:val="24"/>
        </w:rPr>
        <w:t>та</w:t>
      </w:r>
      <w:r w:rsidRPr="007E5F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Ґренландія</w:t>
      </w:r>
      <w:proofErr w:type="spellEnd"/>
      <w:r w:rsidRPr="007E5F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E5F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зумовлено</w:t>
      </w:r>
      <w:proofErr w:type="spellEnd"/>
      <w:r w:rsidRPr="007E5F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спільною</w:t>
      </w:r>
      <w:proofErr w:type="spellEnd"/>
      <w:r w:rsidRPr="007E5F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історією</w:t>
      </w:r>
      <w:proofErr w:type="spellEnd"/>
      <w:r w:rsidRPr="007E5F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5F11">
        <w:rPr>
          <w:rFonts w:ascii="Times New Roman" w:hAnsi="Times New Roman" w:cs="Times New Roman"/>
          <w:sz w:val="24"/>
          <w:szCs w:val="24"/>
        </w:rPr>
        <w:t>і</w:t>
      </w:r>
      <w:r w:rsidRPr="007E5F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мовами</w:t>
      </w:r>
      <w:proofErr w:type="spellEnd"/>
      <w:r w:rsidRPr="007E5F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північної</w:t>
      </w:r>
      <w:proofErr w:type="spellEnd"/>
      <w:r w:rsidRPr="007E5F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германської</w:t>
      </w:r>
      <w:proofErr w:type="spellEnd"/>
      <w:r w:rsidRPr="007E5F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 w:rsidRPr="007E5F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мов</w:t>
      </w:r>
      <w:proofErr w:type="spellEnd"/>
      <w:r w:rsidRPr="007E5F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якими</w:t>
      </w:r>
      <w:proofErr w:type="spellEnd"/>
      <w:r w:rsidRPr="007E5F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говорять</w:t>
      </w:r>
      <w:proofErr w:type="spellEnd"/>
      <w:r w:rsidRPr="007E5F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5F11">
        <w:rPr>
          <w:rFonts w:ascii="Times New Roman" w:hAnsi="Times New Roman" w:cs="Times New Roman"/>
          <w:sz w:val="24"/>
          <w:szCs w:val="24"/>
        </w:rPr>
        <w:t>в</w:t>
      </w:r>
      <w:r w:rsidRPr="007E5F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Данії</w:t>
      </w:r>
      <w:proofErr w:type="spellEnd"/>
      <w:r w:rsidRPr="007E5F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Норвегії</w:t>
      </w:r>
      <w:proofErr w:type="spellEnd"/>
      <w:r w:rsidRPr="007E5F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Швеції</w:t>
      </w:r>
      <w:proofErr w:type="spellEnd"/>
      <w:r w:rsidRPr="007E5F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Ісландії</w:t>
      </w:r>
      <w:proofErr w:type="spellEnd"/>
      <w:r w:rsidRPr="007E5F1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7E5F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Бенілюксу</w:t>
      </w:r>
      <w:proofErr w:type="spellEnd"/>
      <w:r w:rsidRPr="007E5F11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регіон</w:t>
      </w:r>
      <w:proofErr w:type="spellEnd"/>
      <w:r w:rsidRPr="007E5F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7E5F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створений</w:t>
      </w:r>
      <w:proofErr w:type="spellEnd"/>
      <w:r w:rsidRPr="007E5F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5F11">
        <w:rPr>
          <w:rFonts w:ascii="Times New Roman" w:hAnsi="Times New Roman" w:cs="Times New Roman"/>
          <w:sz w:val="24"/>
          <w:szCs w:val="24"/>
        </w:rPr>
        <w:t>у</w:t>
      </w:r>
      <w:r w:rsidRPr="007E5F11">
        <w:rPr>
          <w:rFonts w:ascii="Times New Roman" w:hAnsi="Times New Roman" w:cs="Times New Roman"/>
          <w:sz w:val="24"/>
          <w:szCs w:val="24"/>
          <w:lang w:val="en-US"/>
        </w:rPr>
        <w:t xml:space="preserve"> 1944 </w:t>
      </w:r>
      <w:r w:rsidRPr="007E5F11">
        <w:rPr>
          <w:rFonts w:ascii="Times New Roman" w:hAnsi="Times New Roman" w:cs="Times New Roman"/>
          <w:sz w:val="24"/>
          <w:szCs w:val="24"/>
        </w:rPr>
        <w:t>р</w:t>
      </w:r>
      <w:r w:rsidRPr="007E5F11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E5F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включає</w:t>
      </w:r>
      <w:proofErr w:type="spellEnd"/>
      <w:r w:rsidRPr="007E5F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5F11">
        <w:rPr>
          <w:rFonts w:ascii="Times New Roman" w:hAnsi="Times New Roman" w:cs="Times New Roman"/>
          <w:sz w:val="24"/>
          <w:szCs w:val="24"/>
        </w:rPr>
        <w:t>в</w:t>
      </w:r>
      <w:r w:rsidRPr="007E5F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5F11">
        <w:rPr>
          <w:rFonts w:ascii="Times New Roman" w:hAnsi="Times New Roman" w:cs="Times New Roman"/>
          <w:sz w:val="24"/>
          <w:szCs w:val="24"/>
        </w:rPr>
        <w:t>себе</w:t>
      </w:r>
      <w:r w:rsidRPr="007E5F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Європейські</w:t>
      </w:r>
      <w:proofErr w:type="spellEnd"/>
      <w:r w:rsidRPr="007E5F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7E5F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митно</w:t>
      </w:r>
      <w:proofErr w:type="spellEnd"/>
      <w:r w:rsidRPr="007E5F11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економічного</w:t>
      </w:r>
      <w:proofErr w:type="spellEnd"/>
      <w:r w:rsidRPr="007E5F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5F11">
        <w:rPr>
          <w:rFonts w:ascii="Times New Roman" w:hAnsi="Times New Roman" w:cs="Times New Roman"/>
          <w:sz w:val="24"/>
          <w:szCs w:val="24"/>
        </w:rPr>
        <w:t>союзу</w:t>
      </w:r>
      <w:r w:rsidRPr="007E5F1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Бельгію</w:t>
      </w:r>
      <w:proofErr w:type="spellEnd"/>
      <w:r w:rsidRPr="007E5F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Нідерланди</w:t>
      </w:r>
      <w:proofErr w:type="spellEnd"/>
      <w:r w:rsidRPr="007E5F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5F11">
        <w:rPr>
          <w:rFonts w:ascii="Times New Roman" w:hAnsi="Times New Roman" w:cs="Times New Roman"/>
          <w:sz w:val="24"/>
          <w:szCs w:val="24"/>
        </w:rPr>
        <w:t>та</w:t>
      </w:r>
      <w:r w:rsidRPr="007E5F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5F11">
        <w:rPr>
          <w:rFonts w:ascii="Times New Roman" w:hAnsi="Times New Roman" w:cs="Times New Roman"/>
          <w:sz w:val="24"/>
          <w:szCs w:val="24"/>
        </w:rPr>
        <w:t>Люксембург</w:t>
      </w:r>
      <w:r w:rsidRPr="007E5F1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Назва</w:t>
      </w:r>
      <w:proofErr w:type="spellEnd"/>
      <w:r w:rsidRPr="007E5F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5F11">
        <w:rPr>
          <w:rFonts w:ascii="Times New Roman" w:hAnsi="Times New Roman" w:cs="Times New Roman"/>
          <w:sz w:val="24"/>
          <w:szCs w:val="24"/>
        </w:rPr>
        <w:t>походить</w:t>
      </w:r>
      <w:r w:rsidRPr="007E5F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7E5F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5F11">
        <w:rPr>
          <w:rFonts w:ascii="Times New Roman" w:hAnsi="Times New Roman" w:cs="Times New Roman"/>
          <w:sz w:val="24"/>
          <w:szCs w:val="24"/>
        </w:rPr>
        <w:t>перших</w:t>
      </w:r>
      <w:r w:rsidRPr="007E5F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складів</w:t>
      </w:r>
      <w:proofErr w:type="spellEnd"/>
      <w:r w:rsidRPr="007E5F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назв</w:t>
      </w:r>
      <w:proofErr w:type="spellEnd"/>
      <w:r w:rsidRPr="007E5F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7E5F11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учасників</w:t>
      </w:r>
      <w:proofErr w:type="spellEnd"/>
      <w:r w:rsidRPr="007E5F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5F11">
        <w:rPr>
          <w:rFonts w:ascii="Times New Roman" w:hAnsi="Times New Roman" w:cs="Times New Roman"/>
          <w:sz w:val="24"/>
          <w:szCs w:val="24"/>
        </w:rPr>
        <w:t>союзу</w:t>
      </w:r>
      <w:r w:rsidRPr="007E5F1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E5F11">
        <w:rPr>
          <w:rFonts w:ascii="Times New Roman" w:hAnsi="Times New Roman" w:cs="Times New Roman"/>
          <w:sz w:val="24"/>
          <w:szCs w:val="24"/>
        </w:rPr>
        <w:t>У</w:t>
      </w:r>
      <w:r w:rsidRPr="007E5F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Європі</w:t>
      </w:r>
      <w:proofErr w:type="spellEnd"/>
      <w:r w:rsidRPr="007E5F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цей</w:t>
      </w:r>
      <w:proofErr w:type="spellEnd"/>
      <w:r w:rsidRPr="007E5F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5F11">
        <w:rPr>
          <w:rFonts w:ascii="Times New Roman" w:hAnsi="Times New Roman" w:cs="Times New Roman"/>
          <w:sz w:val="24"/>
          <w:szCs w:val="24"/>
        </w:rPr>
        <w:t>союз</w:t>
      </w:r>
      <w:r w:rsidRPr="007E5F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називають</w:t>
      </w:r>
      <w:proofErr w:type="spellEnd"/>
      <w:r w:rsidRPr="007E5F11">
        <w:rPr>
          <w:rFonts w:ascii="Times New Roman" w:hAnsi="Times New Roman" w:cs="Times New Roman"/>
          <w:sz w:val="24"/>
          <w:szCs w:val="24"/>
          <w:lang w:val="en-US"/>
        </w:rPr>
        <w:t xml:space="preserve"> Benelux.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Крім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того, у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посібнику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будемо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використовувати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таке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географічне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поняття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, як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альпійські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умовна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назва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більша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частина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розміщена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Альпійських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горах і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належать до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Західної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Австрія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Швейцарія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Ліхтенштейн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). До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економічно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розвинутих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належать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Німеччина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Великобританія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Франція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Італія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; до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малих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промислово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розвинутих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Австрія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Бельгія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Нідерланди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Норвегія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Швейцарія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Швеція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Фінляндія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Данія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, Люксембург,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lastRenderedPageBreak/>
        <w:t>Ісландія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; до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середньорозвинутих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Іспанія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Португалія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Ірландія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. Є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Європі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-карлики –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Ліхтенштейн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, Андорра, Ватикан, Монако,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СанМарино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перевищує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20-25 тис.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чоловік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кожна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Зважаючи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незначний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вплив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більшості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цих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міжнародній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арені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зовнішня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політика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не буде предметом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розгляду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посібнику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, за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винятком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Ліхтенштейну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Майже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всі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Західної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суверенні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Гібралтар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колоніально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залежний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Великобританії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, а Андорра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перебуває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протекторатом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Франції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Іспанії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. За формою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правління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трапляються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республіки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монархії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Усі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Західної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економічно-розвинутими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державами з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високими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доходами,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розвинутою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демократією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змішаною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економікою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, яка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поєднує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досягнення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вільного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ринку з принципами «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загального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достатку».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Більшість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регіону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є членами НАТО і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Європейського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Союзу.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Економіко-географічне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становище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Західної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характеризується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трьома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головними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рисами: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відносною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компактністю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приморським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розміщенням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переважної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більшості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наявністю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широкого фронту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сухопутних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морських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кордонів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країнами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Центральної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сприяє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загальноєвропейського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співробітництва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Більш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глибоке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розуміння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історичної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відмінності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Заходу і Сходу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отримати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досліджуючи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феномен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Західної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цивілізації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Західна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цивілізація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Захід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Західний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світ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Західна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культура» –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умовний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термін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мати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різне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значення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залежно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способу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вживання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такого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терміна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Подекуди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воно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передбачає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стандартні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основи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пов’язані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цивілізацією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і т.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ін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. Початково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поняття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Західна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цивілізація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» походить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поняття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Західна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Європа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більш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сучасне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значення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прив’язується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європейської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цивілізації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похідних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генеалогічному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лінгвістичному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філософському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розумінні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Типово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застосовується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назви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тих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суспільств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суспільних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явищ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походять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загальноєвропейської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культури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наприклад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північноамериканські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культури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австралійська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новозеландська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належать до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Західної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цивілізації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Старогрецький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поділ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народом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Греції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та «варварами»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відмежовував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культуру тих,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хто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розмовляв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грецькою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мовою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іншомовних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культур. Геродот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вважав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греко-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перські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війни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у V ст. до н. е.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конфліктом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Азії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Тоді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слово «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схід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захід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» не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використовувалося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жодним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автором. Коли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термін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Захід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» 8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Рудько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С. О.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Зовнішня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політика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Західної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постбіполярний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з’явився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використовували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швидше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протиставляючи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старогрецькій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культурі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Хоча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Середземномор’я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об’єднане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римлянами, тут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існував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розрив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більш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урбанізованими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східними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регіонами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, де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переважали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греки, та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сільськогосподарськими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західними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районами, де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переважно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розмовляли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латиною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. У 292 р.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римський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імператор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Діоклетіан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розділив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імперію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дві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частини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кожна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керувалася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августом і цезарем;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V ст.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римське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право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встановилось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західній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частині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, але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важко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просувалось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східній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частині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, де нова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столиця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встановлена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у 330 р. в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Константинополі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римським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імператором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Костянтином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Великим і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християнство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стало державною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релігією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імперії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правління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Карла Великого франки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встановили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імперію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, яку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визнано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Папою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Римським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Священною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Римською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Імперією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. Церква в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західній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центральній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Європі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керувалася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Папою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Римським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розкололася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східним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грекомовним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патріархатом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Скандинавія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Німеччина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Британія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нехристиянські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північного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заходу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долучені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Західної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церкви,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тоді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як Русь і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більшість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Східної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Східної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церкви.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холодної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війни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виникли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нові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кордонів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світів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. Земля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поділена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на три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світи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. Перший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світ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складався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країн-членів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НАТО та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– не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членів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альянсу,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групувалися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довкола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США.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Другий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Світ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Східний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блок у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впливу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СРСР.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Третій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світ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складався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залишалися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поза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цими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блоками,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наприклад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Індія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Югославія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певний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час Китай.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Залишалися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такі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, як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Швейцарія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Швеція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Ірландія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не належали до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жодної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за таким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визначенням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обрали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нейтральними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Фінляндія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швидше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lastRenderedPageBreak/>
        <w:t>радянській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впливу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, але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залишалася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нейтральною. У 1995 р.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Австрія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знову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стала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незалежною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республікою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умовах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нейтралітету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, але як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країна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, яка лежала на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заході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Залізної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завіси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» і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перебувала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впливу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США.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Туреччина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ж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членом НАТО, але не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розглядалася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частина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Першого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Західного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світу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Іспанія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приєднувалася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до НАТО до 1982 р. і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зробила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лише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смерті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диктатора Франко.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Тоді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Західний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світ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» стало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синонімом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Першого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світу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включало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згадані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західноєвропейські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, за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винятком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Туреччини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Хоча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термін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Західний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світ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» не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чіткого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інтернаціонального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використовується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дипломатичних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процедурах, але все одно широко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вживаний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сферах.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Наприклад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академічних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статтях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загалом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термін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використовують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тих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часів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територій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належать до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Західної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Римської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імперії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Існує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етноцентрична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компонента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Західна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цивілізація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сконцентрована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довкола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західної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культури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Британський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письменник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Редьярд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Кіплінг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написав про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цей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культурний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контраст: «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Схід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Схід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, і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Захід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Захід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, і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ніколи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ці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близнюки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зустрінуться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». Для Сходу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різниця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Східною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Європою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Західною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Європою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менш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значуща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наприклад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Росію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Сході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вважати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«Заходом»,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позаяк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країна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європейська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християнська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контексті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європейської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інтеграції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зустрічаємо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поняття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Європейський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дім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». </w:t>
      </w:r>
      <w:proofErr w:type="gramStart"/>
      <w:r w:rsidRPr="007E5F11">
        <w:rPr>
          <w:rFonts w:ascii="Times New Roman" w:hAnsi="Times New Roman" w:cs="Times New Roman"/>
          <w:sz w:val="24"/>
          <w:szCs w:val="24"/>
        </w:rPr>
        <w:t>У наш час</w:t>
      </w:r>
      <w:proofErr w:type="gram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ця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ідея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переводиться у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площину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практичної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спрямованої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подолання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воєнно-політичного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, а й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психологічного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розколу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відновлення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багатовікових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духовних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матеріальних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зв’язків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народів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урахуванням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традицій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гуманізму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поваги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прав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демократії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Ідея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Європейського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дому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передбачає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Європу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єдиний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політико-правовий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економічний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простір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якому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існує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союз держав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спільними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інститутами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підтримувати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воєнну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екологічну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безпеку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гарантувати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високий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рівень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взаємодії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економічній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науковій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культурній</w:t>
      </w:r>
      <w:proofErr w:type="spellEnd"/>
      <w:r w:rsidRPr="007E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F11">
        <w:rPr>
          <w:rFonts w:ascii="Times New Roman" w:hAnsi="Times New Roman" w:cs="Times New Roman"/>
          <w:sz w:val="24"/>
          <w:szCs w:val="24"/>
        </w:rPr>
        <w:t>галузях</w:t>
      </w:r>
      <w:proofErr w:type="spellEnd"/>
    </w:p>
    <w:sectPr w:rsidR="007E5F11" w:rsidRPr="00362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028"/>
    <w:rsid w:val="00362028"/>
    <w:rsid w:val="007E5F11"/>
    <w:rsid w:val="00EA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8CF92"/>
  <w15:chartTrackingRefBased/>
  <w15:docId w15:val="{CCE31319-D758-4C30-A100-DDB1F8D28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1458</Words>
  <Characters>8313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</dc:creator>
  <cp:keywords/>
  <dc:description/>
  <cp:lastModifiedBy>Aleksander</cp:lastModifiedBy>
  <cp:revision>1</cp:revision>
  <dcterms:created xsi:type="dcterms:W3CDTF">2022-01-08T08:53:00Z</dcterms:created>
  <dcterms:modified xsi:type="dcterms:W3CDTF">2022-01-08T09:06:00Z</dcterms:modified>
</cp:coreProperties>
</file>