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96" w:rsidRPr="00354C96" w:rsidRDefault="00354C96" w:rsidP="00354C96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54C96">
        <w:rPr>
          <w:rFonts w:ascii="Times New Roman" w:hAnsi="Times New Roman" w:cs="Times New Roman"/>
          <w:b/>
          <w:sz w:val="28"/>
          <w:szCs w:val="28"/>
          <w:lang w:val="uk-UA"/>
        </w:rPr>
        <w:t>Лекція 4</w:t>
      </w:r>
    </w:p>
    <w:p w:rsidR="00354C96" w:rsidRPr="00354C96" w:rsidRDefault="00354C96" w:rsidP="00354C96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4C96">
        <w:rPr>
          <w:rFonts w:ascii="Times New Roman" w:hAnsi="Times New Roman" w:cs="Times New Roman"/>
          <w:b/>
          <w:sz w:val="28"/>
          <w:szCs w:val="28"/>
          <w:lang w:val="uk-UA"/>
        </w:rPr>
        <w:t>Банківське кредитування зовнішньоекономічної діяльності.</w:t>
      </w:r>
    </w:p>
    <w:bookmarkEnd w:id="0"/>
    <w:p w:rsidR="00354C96" w:rsidRPr="00E12813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>У механізмі функціонування кредитної системи України велика роль належить комерційним банкам, які діють в різних секторах ринку позичкового капіталу і є багатофункціональними організаціями.</w:t>
      </w:r>
    </w:p>
    <w:p w:rsidR="00354C96" w:rsidRPr="00E12813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>Для забезпечення ефективної зовнішньоекономічної діяльності суб’єктів господарювання банківські установи здійснюють фінансування експортно-імпортних операцій, що дозволяє оптимізувати фінансові потоки та мінімізувати фінансові та комерційні ризики.</w:t>
      </w:r>
    </w:p>
    <w:p w:rsidR="00354C96" w:rsidRPr="00E12813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зовнішньоекономічної діяльності суб’єктів господарювання стало невід’ємною складовою набору послуг, що пропонуються клієнтам комерційними банками. Формами банківського кредиту є: </w:t>
      </w:r>
    </w:p>
    <w:p w:rsidR="00354C96" w:rsidRPr="00E12813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>− фінансовий;</w:t>
      </w:r>
    </w:p>
    <w:p w:rsidR="00354C96" w:rsidRPr="00E12813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 xml:space="preserve">− експортний; 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>− кредит покупцю;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 xml:space="preserve"> − акцептний.</w:t>
      </w:r>
    </w:p>
    <w:p w:rsidR="00354C96" w:rsidRPr="00E12813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4C9">
        <w:rPr>
          <w:rFonts w:ascii="Times New Roman" w:hAnsi="Times New Roman" w:cs="Times New Roman"/>
          <w:sz w:val="28"/>
          <w:szCs w:val="28"/>
          <w:lang w:val="uk-UA"/>
        </w:rPr>
        <w:t>Фінансовий кредит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надання кредитів у грошовій ( валютній) формі. </w:t>
      </w:r>
      <w:r w:rsidRPr="00E12813">
        <w:rPr>
          <w:rFonts w:ascii="Times New Roman" w:hAnsi="Times New Roman" w:cs="Times New Roman"/>
          <w:sz w:val="28"/>
          <w:szCs w:val="28"/>
          <w:lang w:val="uk-UA"/>
        </w:rPr>
        <w:t xml:space="preserve">Фінансові кредити можуть надаватися у валютах </w:t>
      </w:r>
      <w:proofErr w:type="spellStart"/>
      <w:r w:rsidRPr="00E12813">
        <w:rPr>
          <w:rFonts w:ascii="Times New Roman" w:hAnsi="Times New Roman" w:cs="Times New Roman"/>
          <w:sz w:val="28"/>
          <w:szCs w:val="28"/>
          <w:lang w:val="uk-UA"/>
        </w:rPr>
        <w:t>країникредитора</w:t>
      </w:r>
      <w:proofErr w:type="spellEnd"/>
      <w:r w:rsidRPr="00E12813">
        <w:rPr>
          <w:rFonts w:ascii="Times New Roman" w:hAnsi="Times New Roman" w:cs="Times New Roman"/>
          <w:sz w:val="28"/>
          <w:szCs w:val="28"/>
          <w:lang w:val="uk-UA"/>
        </w:rPr>
        <w:t>, країни-боржника, а також у третіх валютах або взагалі в декількох валютах, як це відбувається на європейському ринку, коли позика розміщується одночасно в кількох країнах. Такий кредит забезпечує можливість здійснювати торгівлю на будь – якому ринку (що дає можливість вибору партнерів. НБУ здійснює валютні інвестиції для підтримки курсу валюти та погашення зовнішньої заборгованості, поповнення авуарів (рахунків) в іноземній валюті. Зазвичай фінансовий кредит не пов’язаний з товарними поставками.</w:t>
      </w:r>
    </w:p>
    <w:p w:rsidR="00354C96" w:rsidRPr="00E12813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4C9">
        <w:rPr>
          <w:rFonts w:ascii="Times New Roman" w:hAnsi="Times New Roman" w:cs="Times New Roman"/>
          <w:sz w:val="28"/>
          <w:szCs w:val="28"/>
          <w:lang w:val="uk-UA"/>
        </w:rPr>
        <w:lastRenderedPageBreak/>
        <w:t>Експортний кредит над</w:t>
      </w:r>
      <w:r w:rsidRPr="00E12813">
        <w:rPr>
          <w:rFonts w:ascii="Times New Roman" w:hAnsi="Times New Roman" w:cs="Times New Roman"/>
          <w:sz w:val="28"/>
          <w:szCs w:val="28"/>
          <w:lang w:val="uk-UA"/>
        </w:rPr>
        <w:t>ається лише для закупівлі товару в країні кредитора. Надається банком країни – експортера банку країни – імпортера чи безпосередньо імпортеру. Ці кредити надаються в грошовій формі і мають зв’язаний характер, тобто позичальник зобов’язаний використати позичку винятково для закупівлі товару в країні кредитора.</w:t>
      </w:r>
    </w:p>
    <w:p w:rsidR="00354C96" w:rsidRPr="00E12813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813">
        <w:rPr>
          <w:rFonts w:ascii="Times New Roman" w:hAnsi="Times New Roman" w:cs="Times New Roman"/>
          <w:sz w:val="28"/>
          <w:szCs w:val="28"/>
          <w:lang w:val="uk-UA"/>
        </w:rPr>
        <w:t>Необхідність кредитування експортної діяльності обумовлюється нерівномірністю кругообігу капіталу в процесі господарської діяльності підприємствами-експортерами. Кредит дозволяє розв’язати суперечність між вивільненням грошей в кругообігу капіталу і потребою у їх використанні, зумовлює збільшення обсягів капіталу підприємств-експортерів як у грошовій, так і в товарній формі без відкликання власних коштів, тобто прискорює процес відтворення. Доцільність кредитування також аргументована тим, що використання кредитних коштів в умовах жорсткої конкуренції за ринки збуту сприяє, з одного боку, підвищенню конкурентоспроможності підприємств-експортерів, бо дозволяє продавати товари з відстроченням платежу, а, з іншого – розширенню кола покупців, оскільки в них з’являється можливість отримувати кредити від банків країни-експортера. Кредитування експортної діяльності підприємств має позитивний вплив як на економіку країни-експортера, так і на економіку країни-імпортера, тому що призводить до зростання обсягів їх зовнішньої торгівлі.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4C9">
        <w:rPr>
          <w:rFonts w:ascii="Times New Roman" w:hAnsi="Times New Roman" w:cs="Times New Roman"/>
          <w:sz w:val="28"/>
          <w:szCs w:val="28"/>
          <w:lang w:val="uk-UA"/>
        </w:rPr>
        <w:t>Кредит покупцю полягає в тому, що банк продавця кредитує не національного експортера</w:t>
      </w:r>
      <w:r w:rsidRPr="00E12813">
        <w:rPr>
          <w:rFonts w:ascii="Times New Roman" w:hAnsi="Times New Roman" w:cs="Times New Roman"/>
          <w:sz w:val="28"/>
          <w:szCs w:val="28"/>
          <w:lang w:val="uk-UA"/>
        </w:rPr>
        <w:t>, а іноземного покупця, тобто фірми-покупці одержують необхідні товари з оплатою рахунку постачальника за рахунок коштів кредитора і віднесенням заборгованості на покупця або його банк. Звичайно, такі кредити зв’язуються з придбанням товару і послуг у певної фірми (рис. 7.3).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A97E32" wp14:editId="7C5B02A7">
            <wp:extent cx="5067300" cy="1574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Механізм кредитування покупця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Великі банки надають </w:t>
      </w:r>
      <w:r w:rsidRPr="00A874C9">
        <w:rPr>
          <w:rFonts w:ascii="Times New Roman" w:hAnsi="Times New Roman" w:cs="Times New Roman"/>
          <w:sz w:val="28"/>
          <w:szCs w:val="28"/>
          <w:lang w:val="uk-UA"/>
        </w:rPr>
        <w:t>акцептний кредит у формі акцепту тратти. Експортер домовляється з імпортером про те, що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імпортер розплатиться за товар через банк шляхом акцепту виставлених експортером тратт. Згідно  вексельного законодавства акцепт може бути простим, нічим не обумовленим, але може обмежуватися частиною вексельної суми (частковий акцепт).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Акцептант є головним боржником, тобто повністю відповідає за оплату векселя у встановлений термін. У разі 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неплатежу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власник векселя має право пред’явити проти акцептанта позов.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Векселі, акцептовані банками, також служать інструментом при наданні міжбанківських кредитів, що розширює можливість кредитування зовнішньої торгівлі. Існує ринок банківських акцептів. Тратти, акцептовані банком з високим рейтингом, легко реалізуються на ринку позичкових капіталів.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Укладання кредитної угоди.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Укладання контракту на постачання між продавцем та покупцем.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Продавець передає документи своєму банку.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Покупець здійснює авансові платежі.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Продавець відвантажує на адресу покупця товари.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Покупець погашає кредит та сплачує відсотки.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Банк продавця здійснює контроль за використанням кредиту.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Однією з форм кредитування експорту є 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акцептно-рамбурсний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кредит, який застосовується в тих випадках, коли банки акцептують тратти, що виставляються на них іноземними комерційними фірмами. У цьому випадку в операцію по акцепту тратти включаються банки інших країн, які відіграють допоміжну роль і приймають на себе відповідальність перед банками-акцептантами за своєчасний переказ (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рамбурсування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>) на їхні рахунки валютних коштів необхідних для оплати акцептованих трат.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Акцептно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рамбурсна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кредитна ставка містить у собі кілька етапів і забезпечується такими інструментами (операціями):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доручення про акцепт тратти банком акцептантом 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угода про акцепт;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виставлення безвідкличного акцептного акредитива з зобов’язанням акцептувати тратту;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відвантаження товару;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облік тратти і передання комерційних документів банку;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пересилання тратти для акцепту та комерційних документів;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повернення акцептованої тратти;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переоблік тратти;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пересилання комерційних документів;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передання комерційних документів імпортеру під забезпечення (гарантійна розписка) 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рамбурсування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(переказ суми векселя і повернення забезпечення);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переказ суми векселя банку акцептанту;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− пред’явлення тратти до оплати у вказаний термін.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Основні тенденції розвитку експортно-кредитних послуг у світі свідчать про високий рівень підтримки експорту в країні шляхом фінансування, гарантування, кредитування, страхування замовників експортованих товарів чи послуг.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Так, з метою підтримки експорту певної країни створені експортно-кредитні агентства (ЕКА).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4C9">
        <w:rPr>
          <w:rFonts w:ascii="Times New Roman" w:hAnsi="Times New Roman" w:cs="Times New Roman"/>
          <w:sz w:val="28"/>
          <w:szCs w:val="28"/>
          <w:lang w:val="uk-UA"/>
        </w:rPr>
        <w:t>Експортно-кредитні агентства (ЕКА) – це державні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квазідержавні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установи, які функціонують для сприяння та підтримки транскордонної торгівлі та/або інвестування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ЕКА переважно працюють за державної підтримки у сферах прямого фінансування, інвестицій, різних форм страхування та/або структурованих фінансових продуктів для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відповідних політичних мандатів.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Проте майже кожне ЕКА унікальне за своє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організацією, цілями, 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>управлінням та операціями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ЕKА діють як державні установи, хоча декілька приватних установ здійснюють експортні кредитні програми від імені своїх урядів. Уряди країн зазвичай формують ЕKА на основі: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− цілей внутрішньої і торгової політики;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− здатності комерційних банків та страховиків забезпечувати експортне фінансування;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− потреб вітчизняних експортерів.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Існує широкий спектр програм та мандатів серед EКA. Упродовж останнього десятиліття спостерігається зростання продуктів й афілійованих програм та агентств EКA. Окрім того, установи EКA класифікуються за такими типами: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− чисте покриття. Чисте покриття від ЕКА залежить від фінансування експорту комерційними банками та лише забезпечує страхування чи гарантії проти 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неплатежів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− пряме кредитування. Пряме кредитування від ЕКА надає прямі позики покупцям на покупку товарів та послуг у країні, у якій функціонує ЕКА; </w:t>
      </w:r>
    </w:p>
    <w:p w:rsidR="00354C96" w:rsidRPr="00285E9C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>− комбінація обох.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З метою захисту українських експортерів від ризиків 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неплатежів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, фінансових втрат та для отримання доступного фінансування Кабмін за ініціативи 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Мінекономрозвитку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 ухвалив рішення про створення ЕКА у формі приватного акціонерного товариства. Так,  у 2018 році було затверджене створення Експортно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>кредитного агентства  (постанова №65 07.02.2018) із статут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ним капіталом - 200 млн. грн. 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 xml:space="preserve">Водночас, його створення є важливим в цілому для країни, адже кінцевою ціллю роботи агентства є поступове перетворення України з сировинного експортера до експортера сучасних, високотехнічних товарів і послуг, які, здебільшого виробляють </w:t>
      </w:r>
      <w:proofErr w:type="spellStart"/>
      <w:r w:rsidRPr="00285E9C">
        <w:rPr>
          <w:rFonts w:ascii="Times New Roman" w:hAnsi="Times New Roman" w:cs="Times New Roman"/>
          <w:sz w:val="28"/>
          <w:szCs w:val="28"/>
          <w:lang w:val="uk-UA"/>
        </w:rPr>
        <w:t>стартапи</w:t>
      </w:r>
      <w:proofErr w:type="spellEnd"/>
      <w:r w:rsidRPr="00285E9C">
        <w:rPr>
          <w:rFonts w:ascii="Times New Roman" w:hAnsi="Times New Roman" w:cs="Times New Roman"/>
          <w:sz w:val="28"/>
          <w:szCs w:val="28"/>
          <w:lang w:val="uk-UA"/>
        </w:rPr>
        <w:t>, але не завжди мають достатньо ресурсів на їх промоцію на міжнародні</w:t>
      </w:r>
      <w:r>
        <w:rPr>
          <w:rFonts w:ascii="Times New Roman" w:hAnsi="Times New Roman" w:cs="Times New Roman"/>
          <w:sz w:val="28"/>
          <w:szCs w:val="28"/>
          <w:lang w:val="uk-UA"/>
        </w:rPr>
        <w:t>й арені. Підтримка здійснюєтьс</w:t>
      </w:r>
      <w:r w:rsidRPr="00285E9C">
        <w:rPr>
          <w:rFonts w:ascii="Times New Roman" w:hAnsi="Times New Roman" w:cs="Times New Roman"/>
          <w:sz w:val="28"/>
          <w:szCs w:val="28"/>
          <w:lang w:val="uk-UA"/>
        </w:rPr>
        <w:t>я шляхом захисту від ризику фінансових втрат, страхування та перестрахування експортних кредитів, наданих банками українському експортеру.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>Кредитна сфера розповсюджується з великою швидкістю, у сфері страхування чи на фондовому ринку вимагає участі брокера. Поняття ж кредитного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брокера відомо у світі досить </w:t>
      </w: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давно, а Україна хоча й використовувала таке визначення, але не мала відповідного закріплення. 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Лише у листопаді 2016 р. прийнято Закон України «Про споживче кредитування», де в ст. 6 закріплено, що кредитний брокер – це юридична особа або фізична особа-підприємець, яка від свого імені в інтересах </w:t>
      </w:r>
      <w:proofErr w:type="spellStart"/>
      <w:r w:rsidRPr="00375241">
        <w:rPr>
          <w:rFonts w:ascii="Times New Roman" w:hAnsi="Times New Roman" w:cs="Times New Roman"/>
          <w:sz w:val="28"/>
          <w:szCs w:val="28"/>
          <w:lang w:val="uk-UA"/>
        </w:rPr>
        <w:t>кредитодавця</w:t>
      </w:r>
      <w:proofErr w:type="spellEnd"/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за винагороду посередницьку діяльність у сфері споживчого кредитування. 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4C9">
        <w:rPr>
          <w:rFonts w:ascii="Times New Roman" w:hAnsi="Times New Roman" w:cs="Times New Roman"/>
          <w:sz w:val="28"/>
          <w:szCs w:val="28"/>
          <w:lang w:val="uk-UA"/>
        </w:rPr>
        <w:t>Брокерські кредити − проміжна</w:t>
      </w: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 форма між фірмовими кредитами та банківськими. Брокери позичають кошти у банків, виступаючи при цьому у </w:t>
      </w:r>
      <w:r w:rsidRPr="0037524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ролі посередників. У деяких випадках брокери надають гарантії за кредитами експортерам та імпортерам.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У США та країнах Європи виділяють такий підвид кредитного брокера, як іпотечний брокер. Іпотечний брокеридж – це послуги підбору, оформлення й отримання іпотечних кредитів. Іпотечним брокериджем займається підготовлений для цієї діяльності спеціаліст – іпотечний брокер. Іпотечний брокер супроводжує клієнта на всьому шляху: від вибору іпотечної програми до підписання кредитного договору, гарантуючи цим самим юридичну прозорість угоди. 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функціями, що виконують іпотечні брокери, є: 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7524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професійний та оптимальний вибір умов взаємодії позичальника й фінансової установи; 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7524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збирання та оброблення необхідної інформації на ринку фінансових послуг; 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75241">
        <w:rPr>
          <w:rFonts w:ascii="Times New Roman" w:hAnsi="Times New Roman" w:cs="Times New Roman"/>
          <w:sz w:val="28"/>
          <w:szCs w:val="28"/>
          <w:lang w:val="uk-UA"/>
        </w:rPr>
        <w:tab/>
        <w:t>зниження ризику іпотечних операцій як для кредитора, так і для позичальника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>В Україні існують іпотечні брокери, які здійснюють свою діяльність, що законодавчого вираження не має. Крім того, необхідно підкреслити, що, окрім законодавчого закріплення, необхідно ще створити певну систему контролю за такою діяльністю.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Одним із пріоритетних і основних напрямів (секторів) загального ринку кредитування Європи є іпотечне кредитування. 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Іпотечний ринок – це галузь фінансового сектору, яка останнім часом дуже стрімко розвивається. Це стосується не лише зростання обсягів кредитування, а й розширення спектра послуг, але й відбуваються зміни в напрямі підвищення привабливості умов кредитування для позичальника, </w:t>
      </w:r>
      <w:r w:rsidRPr="00375241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зокрема, зменшення процентних ставок, подовження строків кредитування, адаптація способів розрахунків.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>Європейський іпотечний ринок є неоднорідним, існують суттєві відмінності між ринками різних країн, що зумовлюється різними традиціями. Систематизуючи досвід європейських країн основні тенденції розвитку іпотеки на міжнарод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ному рівні зображено на (рис. </w:t>
      </w:r>
      <w:r w:rsidRPr="00375241">
        <w:rPr>
          <w:rFonts w:ascii="Times New Roman" w:hAnsi="Times New Roman" w:cs="Times New Roman"/>
          <w:sz w:val="28"/>
          <w:szCs w:val="28"/>
          <w:lang w:val="uk-UA"/>
        </w:rPr>
        <w:t>4.).</w:t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1AD3D" wp14:editId="6BDFDEA4">
            <wp:extent cx="4791075" cy="2409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C96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4. Основні тенденції міжнародного ринку іпотеки </w:t>
      </w:r>
    </w:p>
    <w:p w:rsidR="00354C96" w:rsidRPr="00375241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Україна лише починає відроджувати власну модель ринку іпотечного кредитування, який є невід’ємною частиною фінансового ринку країни. </w:t>
      </w:r>
    </w:p>
    <w:p w:rsidR="00354C96" w:rsidRPr="00A874C9" w:rsidRDefault="00354C96" w:rsidP="00354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241">
        <w:rPr>
          <w:rFonts w:ascii="Times New Roman" w:hAnsi="Times New Roman" w:cs="Times New Roman"/>
          <w:sz w:val="28"/>
          <w:szCs w:val="28"/>
          <w:lang w:val="uk-UA"/>
        </w:rPr>
        <w:t xml:space="preserve">Загалом, зовнішньоекономічна діяльність, особливо зовнішня торгівля, потребують значних джерел фінансування, як внутрішніх, так і зовнішніх. Саме тому різні види кредитування є органічною складовою міжнародних </w:t>
      </w:r>
      <w:r w:rsidRPr="00A874C9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економічних </w:t>
      </w:r>
      <w:proofErr w:type="spellStart"/>
      <w:r w:rsidRPr="00A874C9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A87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8FB" w:rsidRPr="00354C96" w:rsidRDefault="005348FB">
      <w:pPr>
        <w:rPr>
          <w:lang w:val="uk-UA"/>
        </w:rPr>
      </w:pPr>
    </w:p>
    <w:sectPr w:rsidR="005348FB" w:rsidRPr="0035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3D5"/>
    <w:multiLevelType w:val="hybridMultilevel"/>
    <w:tmpl w:val="51D4AB50"/>
    <w:lvl w:ilvl="0" w:tplc="8DDA490C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96"/>
    <w:rsid w:val="00354C96"/>
    <w:rsid w:val="005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C553"/>
  <w15:chartTrackingRefBased/>
  <w15:docId w15:val="{436373AC-C7CF-42A8-AC88-455E5CB7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2022-01-12T18:38:00Z</dcterms:created>
  <dcterms:modified xsi:type="dcterms:W3CDTF">2022-01-12T18:39:00Z</dcterms:modified>
</cp:coreProperties>
</file>