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D" w:rsidRDefault="00EE3E4A" w:rsidP="00620392">
      <w:pPr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Стислий зміст лекції 13</w:t>
      </w:r>
    </w:p>
    <w:p w:rsidR="00620392" w:rsidRDefault="00620392" w:rsidP="00620392">
      <w:pPr>
        <w:spacing w:after="0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</w:p>
    <w:p w:rsidR="00620392" w:rsidRPr="00C129F4" w:rsidRDefault="00620392" w:rsidP="00620392">
      <w:pPr>
        <w:keepNext/>
        <w:numPr>
          <w:ilvl w:val="2"/>
          <w:numId w:val="0"/>
        </w:numPr>
        <w:tabs>
          <w:tab w:val="num" w:pos="-220"/>
          <w:tab w:val="left" w:pos="720"/>
        </w:tabs>
        <w:spacing w:before="100" w:beforeAutospacing="1" w:after="240" w:line="187" w:lineRule="atLeast"/>
        <w:ind w:firstLine="709"/>
        <w:outlineLvl w:val="2"/>
        <w:rPr>
          <w:rFonts w:ascii="Times New Roman" w:eastAsia="SimSun" w:hAnsi="Times New Roman" w:cs="Times New Roman"/>
          <w:b/>
          <w:iCs/>
          <w:color w:val="000000"/>
          <w:sz w:val="28"/>
          <w:szCs w:val="28"/>
        </w:rPr>
      </w:pPr>
      <w:r w:rsidRPr="00C129F4">
        <w:rPr>
          <w:rFonts w:ascii="Times New Roman" w:eastAsia="SimSun" w:hAnsi="Times New Roman" w:cs="Times New Roman"/>
          <w:b/>
          <w:iCs/>
          <w:color w:val="000000"/>
          <w:sz w:val="28"/>
          <w:szCs w:val="28"/>
          <w:lang w:eastAsia="zh-CN"/>
        </w:rPr>
        <w:t xml:space="preserve">Расова і гендерна проблематика в трагедії  Шекспіра «Отелло». </w:t>
      </w:r>
    </w:p>
    <w:p w:rsidR="00620392" w:rsidRPr="00C129F4" w:rsidRDefault="00620392" w:rsidP="00620392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«Отелло» (1604) В.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Шекспіра на тлі політичної і культурної атмосфери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тогочасся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: ренесансні типи особистостей, імпліцитний зв'язок з міфологією ( вибір Кіпру як однієї з значимих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локацій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полотно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Боттічеллі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«Венера і Марс» як ключ до інтерпретації магістральної колізії: війна і кохання). </w:t>
      </w:r>
    </w:p>
    <w:p w:rsidR="00620392" w:rsidRPr="00C129F4" w:rsidRDefault="00620392" w:rsidP="00620392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Специфіка трансформації сюжетного першоджерела (новела 7 з ІІІ декади збірки італійського новеліста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ДжіральдіЧинтіо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Гекатоміті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»,1565): заміна емблематично-статусних імен антропонімами,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мілітарний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і політичний фон ( експансія Османської імперії, похід турків на Кіпр 1570 року, складні геополітичні стосунки єлизаветинської Англії з іншими християнськими державами і мусульманським світом, кореляція загальних умонастроїв потенційних реципієнтів з перемогою англійців над Непереможною Армадою (1588) та англійсько-турецькими стосунками), расовий дискурс (негри, маври, туземці, проблема мови, освіти,упередженості). </w:t>
      </w:r>
    </w:p>
    <w:p w:rsidR="00620392" w:rsidRPr="00C129F4" w:rsidRDefault="00620392" w:rsidP="00620392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Дискусії щодо природи конфлікту «Отелло»: ренесансна віра в людину 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versus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цинічна підступність (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О.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Пушкін, П.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Саксаганський),втрата гармонії (О.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bookmarkStart w:id="0" w:name="_GoBack"/>
      <w:bookmarkEnd w:id="0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Блок), трагедія ревнощів (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), расова проблематика (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Дж.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Метьюз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). Чи існувала расова упередженість в ренесансній Англії? Репліка 6-го президента США (1825-1829) Джона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Квінсі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Адамса (про те, що він наляканий ідеєю, щоб негр міг доторкнутися до білої жінки) як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тріггер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дискусій щодо кольору шкіри Отелло. Тем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ношкірі виконавці ролі Отелло (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АйраОлрідж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Пол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Робінсон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ВіллардВайт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фотонегативна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вистава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ДжудаКеллі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(1998) з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афорамериканцями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у всіх ролях, крім «білого Отелло», якого зіграв 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Патрік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Стюарт.</w:t>
      </w:r>
    </w:p>
    <w:p w:rsidR="00620392" w:rsidRPr="00C129F4" w:rsidRDefault="00620392" w:rsidP="00620392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Гендерна проблематика у трагедії.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Дездемона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versus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Брабанціо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: покора, виклик, протест.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Дездемона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versus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 Отелло: чи можлива гармонія?  Моделі міжгендерних стосунки (Отелло –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Дездемона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Яго – Емілія,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Кассіо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Б’янка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). Синдром Отелло як психіатричний термін</w:t>
      </w:r>
    </w:p>
    <w:p w:rsidR="00620392" w:rsidRDefault="00620392" w:rsidP="00620392">
      <w:pPr>
        <w:jc w:val="center"/>
      </w:pPr>
    </w:p>
    <w:sectPr w:rsidR="00620392" w:rsidSect="00882B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bY0tzQ3NTAytTAxMjVV0lEKTi0uzszPAykwrAUAc3G0/iwAAAA="/>
  </w:docVars>
  <w:rsids>
    <w:rsidRoot w:val="00620392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0392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2B77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DEB"/>
    <w:rsid w:val="00EC21D1"/>
    <w:rsid w:val="00EC3F81"/>
    <w:rsid w:val="00EC5922"/>
    <w:rsid w:val="00ED36D9"/>
    <w:rsid w:val="00EE3E4A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dcterms:created xsi:type="dcterms:W3CDTF">2022-01-13T21:45:00Z</dcterms:created>
  <dcterms:modified xsi:type="dcterms:W3CDTF">2022-01-13T21:45:00Z</dcterms:modified>
</cp:coreProperties>
</file>