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24E" w:rsidRPr="008E024E" w:rsidRDefault="008E024E" w:rsidP="008E024E">
      <w:pPr>
        <w:jc w:val="center"/>
        <w:rPr>
          <w:i/>
          <w:color w:val="FF0000"/>
          <w:sz w:val="40"/>
          <w:lang w:val="uk-UA"/>
        </w:rPr>
      </w:pPr>
      <w:r w:rsidRPr="008E024E">
        <w:rPr>
          <w:i/>
          <w:color w:val="FF0000"/>
          <w:sz w:val="40"/>
          <w:szCs w:val="28"/>
          <w:lang w:val="uk-UA"/>
        </w:rPr>
        <w:t>Виробничий облік в управлінні підприємством</w:t>
      </w:r>
    </w:p>
    <w:p w:rsidR="009407D2" w:rsidRDefault="009407D2" w:rsidP="008E024E">
      <w:pPr>
        <w:jc w:val="both"/>
        <w:rPr>
          <w:rFonts w:eastAsia="Arial" w:cs="Times New Roman"/>
          <w:bCs/>
          <w:szCs w:val="28"/>
          <w:lang w:val="uk-UA"/>
        </w:rPr>
      </w:pPr>
    </w:p>
    <w:p w:rsidR="007B7C05" w:rsidRDefault="007B7C05" w:rsidP="008E024E">
      <w:pPr>
        <w:jc w:val="both"/>
        <w:rPr>
          <w:rFonts w:eastAsia="Arial" w:cs="Times New Roman"/>
          <w:bCs/>
          <w:szCs w:val="28"/>
          <w:lang w:val="uk-UA"/>
        </w:rPr>
      </w:pPr>
      <w:r w:rsidRPr="0025326C">
        <w:rPr>
          <w:rFonts w:eastAsia="Arial" w:cs="Times New Roman"/>
          <w:bCs/>
          <w:szCs w:val="28"/>
          <w:lang w:val="uk-UA"/>
        </w:rPr>
        <w:t>Мета дисципліни полягає у формуванні у майбутніх фахівців умінь</w:t>
      </w:r>
      <w:r>
        <w:rPr>
          <w:rFonts w:eastAsia="Arial" w:cs="Times New Roman"/>
          <w:bCs/>
          <w:szCs w:val="28"/>
          <w:lang w:val="uk-UA"/>
        </w:rPr>
        <w:t>,</w:t>
      </w:r>
      <w:r w:rsidRPr="0025326C">
        <w:rPr>
          <w:rFonts w:eastAsia="Arial" w:cs="Times New Roman"/>
          <w:bCs/>
          <w:szCs w:val="28"/>
          <w:lang w:val="uk-UA"/>
        </w:rPr>
        <w:t xml:space="preserve"> компетенції</w:t>
      </w:r>
      <w:r>
        <w:rPr>
          <w:rFonts w:eastAsia="Arial" w:cs="Times New Roman"/>
          <w:bCs/>
          <w:szCs w:val="28"/>
          <w:lang w:val="uk-UA"/>
        </w:rPr>
        <w:t xml:space="preserve"> та практичних навичок</w:t>
      </w:r>
      <w:r w:rsidR="009407D2">
        <w:rPr>
          <w:rFonts w:eastAsia="Arial" w:cs="Times New Roman"/>
          <w:bCs/>
          <w:szCs w:val="28"/>
          <w:lang w:val="uk-UA"/>
        </w:rPr>
        <w:t xml:space="preserve"> щодо особливостей обліку на виробничих підприємствах</w:t>
      </w:r>
      <w:r>
        <w:rPr>
          <w:rFonts w:eastAsia="Arial" w:cs="Times New Roman"/>
          <w:bCs/>
          <w:szCs w:val="28"/>
          <w:lang w:val="uk-UA"/>
        </w:rPr>
        <w:t>:</w:t>
      </w:r>
    </w:p>
    <w:p w:rsidR="009407D2" w:rsidRDefault="009407D2" w:rsidP="008E024E">
      <w:pPr>
        <w:jc w:val="both"/>
        <w:rPr>
          <w:lang w:val="uk-UA"/>
        </w:rPr>
      </w:pPr>
      <w:r w:rsidRPr="00DA4A1E">
        <w:rPr>
          <w:lang w:val="uk-UA"/>
        </w:rPr>
        <w:t xml:space="preserve">У результаті вивчення навчальної дисципліни здобувач вищої освіти </w:t>
      </w:r>
      <w:r w:rsidRPr="00654BDA">
        <w:rPr>
          <w:b/>
          <w:lang w:val="uk-UA"/>
        </w:rPr>
        <w:t>повинен знати:</w:t>
      </w:r>
    </w:p>
    <w:p w:rsidR="008E024E" w:rsidRDefault="008E024E" w:rsidP="008E024E">
      <w:pPr>
        <w:jc w:val="both"/>
        <w:rPr>
          <w:lang w:val="uk-UA"/>
        </w:rPr>
      </w:pPr>
      <w:r w:rsidRPr="008E024E">
        <w:rPr>
          <w:lang w:val="uk-UA"/>
        </w:rPr>
        <w:t>• які дозвільні документи повинні бути у виробничого підприємства та як відобразити в обліку витрати на освоєння випуску нової продукції;</w:t>
      </w:r>
    </w:p>
    <w:p w:rsidR="008E024E" w:rsidRDefault="008E024E" w:rsidP="008E024E">
      <w:pPr>
        <w:jc w:val="both"/>
        <w:rPr>
          <w:lang w:val="uk-UA"/>
        </w:rPr>
      </w:pPr>
      <w:r w:rsidRPr="008E024E">
        <w:rPr>
          <w:lang w:val="uk-UA"/>
        </w:rPr>
        <w:t>• як організувати облік прямих витрат (сировини та матеріалів, заробітної плати, інших прямих витрат), ураховувати та розподіляти загальновиробничі витрати;</w:t>
      </w:r>
      <w:r w:rsidRPr="008E024E">
        <w:rPr>
          <w:lang w:val="uk-UA"/>
        </w:rPr>
        <w:br/>
        <w:t>• як сформувати собівартість готової продукції та вести облік її реалізації;</w:t>
      </w:r>
    </w:p>
    <w:p w:rsidR="008E024E" w:rsidRDefault="008E024E" w:rsidP="008E024E">
      <w:pPr>
        <w:jc w:val="both"/>
        <w:rPr>
          <w:lang w:val="uk-UA"/>
        </w:rPr>
      </w:pPr>
      <w:r w:rsidRPr="008E024E">
        <w:rPr>
          <w:lang w:val="uk-UA"/>
        </w:rPr>
        <w:t>• як ураховувати витрати допоміжних виробництв;</w:t>
      </w:r>
    </w:p>
    <w:p w:rsidR="00054EC9" w:rsidRPr="008E024E" w:rsidRDefault="008E024E" w:rsidP="008E024E">
      <w:pPr>
        <w:jc w:val="both"/>
        <w:rPr>
          <w:rFonts w:eastAsia="Arial" w:cs="Times New Roman"/>
          <w:b/>
          <w:bCs/>
          <w:color w:val="FF0000"/>
          <w:szCs w:val="28"/>
          <w:lang w:val="uk-UA"/>
        </w:rPr>
      </w:pPr>
      <w:r w:rsidRPr="008E024E">
        <w:rPr>
          <w:lang w:val="uk-UA"/>
        </w:rPr>
        <w:t>• які облікові наслідки виправлення або списання внутрішнього та зовнішнього браку</w:t>
      </w:r>
      <w:r w:rsidR="009407D2">
        <w:rPr>
          <w:lang w:val="uk-UA"/>
        </w:rPr>
        <w:t>.</w:t>
      </w:r>
    </w:p>
    <w:sectPr w:rsidR="00054EC9" w:rsidRPr="008E024E" w:rsidSect="00692AC5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7725" w:rsidRDefault="00CF7725" w:rsidP="00536B3B">
      <w:pPr>
        <w:spacing w:after="0" w:line="240" w:lineRule="auto"/>
      </w:pPr>
      <w:r>
        <w:separator/>
      </w:r>
    </w:p>
  </w:endnote>
  <w:endnote w:type="continuationSeparator" w:id="1">
    <w:p w:rsidR="00CF7725" w:rsidRDefault="00CF7725" w:rsidP="00536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105" w:rsidRDefault="00AE60A5">
    <w:pPr>
      <w:pStyle w:val="a3"/>
      <w:spacing w:line="14" w:lineRule="auto"/>
      <w:rPr>
        <w:sz w:val="2"/>
      </w:rPr>
    </w:pPr>
    <w:r w:rsidRPr="00AE60A5">
      <w:rPr>
        <w:sz w:val="19"/>
        <w:lang w:val="uk-U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46.1pt;margin-top:713.35pt;width:11.3pt;height:12.85pt;z-index:-251658752;mso-position-horizontal-relative:page;mso-position-vertical-relative:page" filled="f" stroked="f">
          <v:textbox inset="0,0,0,0">
            <w:txbxContent>
              <w:p w:rsidR="00953105" w:rsidRDefault="00AE60A5">
                <w:pPr>
                  <w:pStyle w:val="a3"/>
                  <w:spacing w:before="17"/>
                  <w:ind w:left="60"/>
                </w:pPr>
                <w:fldSimple w:instr=" PAGE ">
                  <w:r w:rsidR="009407D2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7725" w:rsidRDefault="00CF7725" w:rsidP="00536B3B">
      <w:pPr>
        <w:spacing w:after="0" w:line="240" w:lineRule="auto"/>
      </w:pPr>
      <w:r>
        <w:separator/>
      </w:r>
    </w:p>
  </w:footnote>
  <w:footnote w:type="continuationSeparator" w:id="1">
    <w:p w:rsidR="00CF7725" w:rsidRDefault="00CF7725" w:rsidP="00536B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953105"/>
    <w:rsid w:val="00054EC9"/>
    <w:rsid w:val="0008392C"/>
    <w:rsid w:val="000B64F8"/>
    <w:rsid w:val="001E35AD"/>
    <w:rsid w:val="001F197C"/>
    <w:rsid w:val="0025326C"/>
    <w:rsid w:val="00321E18"/>
    <w:rsid w:val="004319BE"/>
    <w:rsid w:val="0043752F"/>
    <w:rsid w:val="004C4493"/>
    <w:rsid w:val="0052794A"/>
    <w:rsid w:val="00536B3B"/>
    <w:rsid w:val="00692AC5"/>
    <w:rsid w:val="007A2ACF"/>
    <w:rsid w:val="007A7498"/>
    <w:rsid w:val="007B7C05"/>
    <w:rsid w:val="0087764D"/>
    <w:rsid w:val="008D0432"/>
    <w:rsid w:val="008D5464"/>
    <w:rsid w:val="008E024E"/>
    <w:rsid w:val="009407D2"/>
    <w:rsid w:val="00953105"/>
    <w:rsid w:val="009D5A25"/>
    <w:rsid w:val="009E721E"/>
    <w:rsid w:val="00A93A0A"/>
    <w:rsid w:val="00A94678"/>
    <w:rsid w:val="00AE60A5"/>
    <w:rsid w:val="00BD66D4"/>
    <w:rsid w:val="00C53BDD"/>
    <w:rsid w:val="00C54504"/>
    <w:rsid w:val="00CF1328"/>
    <w:rsid w:val="00CF7725"/>
    <w:rsid w:val="00D5642D"/>
    <w:rsid w:val="00DB7244"/>
    <w:rsid w:val="00F24B63"/>
    <w:rsid w:val="00F41F2D"/>
    <w:rsid w:val="00F47662"/>
    <w:rsid w:val="00F7065E"/>
    <w:rsid w:val="00FD2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95310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53105"/>
  </w:style>
  <w:style w:type="character" w:styleId="a5">
    <w:name w:val="Strong"/>
    <w:basedOn w:val="a0"/>
    <w:uiPriority w:val="22"/>
    <w:qFormat/>
    <w:rsid w:val="008E02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2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9</cp:revision>
  <dcterms:created xsi:type="dcterms:W3CDTF">2021-03-16T13:23:00Z</dcterms:created>
  <dcterms:modified xsi:type="dcterms:W3CDTF">2022-01-18T14:05:00Z</dcterms:modified>
</cp:coreProperties>
</file>