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78" w:rsidRDefault="00427B78" w:rsidP="00427B78">
      <w:pPr>
        <w:jc w:val="center"/>
        <w:rPr>
          <w:rStyle w:val="markedcontent"/>
          <w:rFonts w:ascii="Arial" w:hAnsi="Arial" w:cs="Arial"/>
          <w:sz w:val="30"/>
          <w:szCs w:val="30"/>
          <w:lang w:val="en-US"/>
        </w:rPr>
      </w:pPr>
      <w:r>
        <w:rPr>
          <w:rStyle w:val="markedcontent"/>
          <w:rFonts w:ascii="Arial" w:hAnsi="Arial" w:cs="Arial"/>
          <w:sz w:val="30"/>
          <w:szCs w:val="30"/>
        </w:rPr>
        <w:t>АНОТАЦІЯ</w:t>
      </w:r>
      <w:r>
        <w:br/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навчальної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дисципліни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“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Культурологія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>”</w:t>
      </w:r>
    </w:p>
    <w:p w:rsidR="00AC1203" w:rsidRPr="00427B78" w:rsidRDefault="00427B78" w:rsidP="00427B78">
      <w:pPr>
        <w:jc w:val="center"/>
        <w:rPr>
          <w:rFonts w:ascii="Arial" w:hAnsi="Arial" w:cs="Arial"/>
          <w:sz w:val="30"/>
          <w:szCs w:val="30"/>
        </w:rPr>
      </w:pPr>
      <w:r>
        <w:br/>
      </w:r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(ВИБІРКОВА ДИСЦИПЛІНА)</w:t>
      </w:r>
      <w:r w:rsidRPr="00427B7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Опис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427B7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є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вибірковою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плану.</w:t>
      </w:r>
      <w:r w:rsidRPr="00427B78">
        <w:rPr>
          <w:rFonts w:ascii="Times New Roman" w:hAnsi="Times New Roman" w:cs="Times New Roman"/>
          <w:sz w:val="28"/>
          <w:szCs w:val="28"/>
        </w:rPr>
        <w:br/>
      </w:r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вибіркова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дозволить студенту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427B7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освітню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траєктор</w:t>
      </w:r>
      <w:proofErr w:type="gram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ію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427B78">
        <w:rPr>
          <w:rFonts w:ascii="Times New Roman" w:hAnsi="Times New Roman" w:cs="Times New Roman"/>
          <w:sz w:val="28"/>
          <w:szCs w:val="28"/>
        </w:rPr>
        <w:br/>
      </w:r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proofErr w:type="gram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proofErr w:type="gram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ід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27B7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культурологічного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багатогранних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427B7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культурології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культурологічних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когнітивних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парадигм;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цілісного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427B78">
        <w:rPr>
          <w:rFonts w:ascii="Times New Roman" w:hAnsi="Times New Roman" w:cs="Times New Roman"/>
          <w:sz w:val="28"/>
          <w:szCs w:val="28"/>
        </w:rPr>
        <w:br/>
      </w:r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про шляхи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культурологічних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розрізненняти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соціокультурні</w:t>
      </w:r>
      <w:proofErr w:type="spellEnd"/>
      <w:r w:rsidRPr="00427B7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; критично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відноситися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соц</w:t>
      </w:r>
      <w:proofErr w:type="gram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іокультурних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стереотипів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;</w:t>
      </w:r>
      <w:r w:rsidRPr="00427B7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розширити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культурно-освітній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кругозір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ознайомлювати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з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культурологічними</w:t>
      </w:r>
      <w:proofErr w:type="spellEnd"/>
      <w:r w:rsidRPr="00427B7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категоріями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ціннісно-смислового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аспекту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соціокультурного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буття</w:t>
      </w:r>
      <w:proofErr w:type="spellEnd"/>
      <w:r w:rsidRPr="00427B7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427B7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Змі</w:t>
      </w:r>
      <w:proofErr w:type="gram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:</w:t>
      </w:r>
      <w:r w:rsidRPr="00427B78">
        <w:rPr>
          <w:rFonts w:ascii="Times New Roman" w:hAnsi="Times New Roman" w:cs="Times New Roman"/>
          <w:sz w:val="28"/>
          <w:szCs w:val="28"/>
        </w:rPr>
        <w:br/>
      </w:r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Тема 1.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Культурологія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як наука.</w:t>
      </w:r>
      <w:r w:rsidRPr="00427B78">
        <w:rPr>
          <w:rFonts w:ascii="Times New Roman" w:hAnsi="Times New Roman" w:cs="Times New Roman"/>
          <w:sz w:val="28"/>
          <w:szCs w:val="28"/>
        </w:rPr>
        <w:br/>
      </w:r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Тема 2. Культура та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цивілізація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427B78">
        <w:rPr>
          <w:rFonts w:ascii="Times New Roman" w:hAnsi="Times New Roman" w:cs="Times New Roman"/>
          <w:sz w:val="28"/>
          <w:szCs w:val="28"/>
        </w:rPr>
        <w:br/>
      </w:r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Тема 3. Культура як </w:t>
      </w:r>
      <w:proofErr w:type="spellStart"/>
      <w:proofErr w:type="gram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знаково-сем</w:t>
      </w:r>
      <w:proofErr w:type="gram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іотична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система.</w:t>
      </w:r>
      <w:r w:rsidRPr="00427B78">
        <w:rPr>
          <w:rFonts w:ascii="Times New Roman" w:hAnsi="Times New Roman" w:cs="Times New Roman"/>
          <w:sz w:val="28"/>
          <w:szCs w:val="28"/>
        </w:rPr>
        <w:br/>
      </w:r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Тема 4.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культурологічні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427B78">
        <w:rPr>
          <w:rFonts w:ascii="Times New Roman" w:hAnsi="Times New Roman" w:cs="Times New Roman"/>
          <w:sz w:val="28"/>
          <w:szCs w:val="28"/>
        </w:rPr>
        <w:br/>
      </w:r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Тема 5. Людина, природа,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, культура.</w:t>
      </w:r>
      <w:r w:rsidRPr="00427B78">
        <w:rPr>
          <w:rFonts w:ascii="Times New Roman" w:hAnsi="Times New Roman" w:cs="Times New Roman"/>
          <w:sz w:val="28"/>
          <w:szCs w:val="28"/>
        </w:rPr>
        <w:br/>
      </w:r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Тема 6.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Ідея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р</w:t>
      </w:r>
      <w:proofErr w:type="gram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івноправності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культур у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427B78">
        <w:rPr>
          <w:rFonts w:ascii="Times New Roman" w:hAnsi="Times New Roman" w:cs="Times New Roman"/>
          <w:sz w:val="28"/>
          <w:szCs w:val="28"/>
        </w:rPr>
        <w:br/>
      </w:r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Тема 7. Культура, контркультура, субкультура.</w:t>
      </w:r>
      <w:r w:rsidRPr="00427B78">
        <w:rPr>
          <w:rFonts w:ascii="Times New Roman" w:hAnsi="Times New Roman" w:cs="Times New Roman"/>
          <w:sz w:val="28"/>
          <w:szCs w:val="28"/>
        </w:rPr>
        <w:br/>
      </w:r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Тема 8.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427B78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427B78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Керівник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курсу:</w:t>
      </w:r>
      <w:proofErr w:type="spellStart"/>
      <w:r>
        <w:rPr>
          <w:rStyle w:val="markedcontent"/>
          <w:rFonts w:ascii="Arial" w:hAnsi="Arial" w:cs="Arial"/>
          <w:sz w:val="30"/>
          <w:szCs w:val="30"/>
          <w:lang w:val="uk-UA"/>
        </w:rPr>
        <w:t>Нікітенко</w:t>
      </w:r>
      <w:proofErr w:type="spellEnd"/>
      <w:r>
        <w:rPr>
          <w:rStyle w:val="markedcontent"/>
          <w:rFonts w:ascii="Arial" w:hAnsi="Arial" w:cs="Arial"/>
          <w:sz w:val="30"/>
          <w:szCs w:val="30"/>
          <w:lang w:val="uk-UA"/>
        </w:rPr>
        <w:t xml:space="preserve"> В.О</w:t>
      </w:r>
      <w:r>
        <w:rPr>
          <w:rStyle w:val="markedcontent"/>
          <w:rFonts w:ascii="Arial" w:hAnsi="Arial" w:cs="Arial"/>
          <w:sz w:val="30"/>
          <w:szCs w:val="30"/>
        </w:rPr>
        <w:t xml:space="preserve">., доктор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філософських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наук, доцент,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Вид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підсумкового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контролю –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залік</w:t>
      </w:r>
      <w:proofErr w:type="spellEnd"/>
    </w:p>
    <w:sectPr w:rsidR="00AC1203" w:rsidRPr="00427B78" w:rsidSect="00A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B78"/>
    <w:rsid w:val="00041B95"/>
    <w:rsid w:val="00427B78"/>
    <w:rsid w:val="009D0174"/>
    <w:rsid w:val="00AC1203"/>
    <w:rsid w:val="00DB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95"/>
  </w:style>
  <w:style w:type="paragraph" w:styleId="1">
    <w:name w:val="heading 1"/>
    <w:basedOn w:val="a"/>
    <w:next w:val="a"/>
    <w:link w:val="10"/>
    <w:uiPriority w:val="9"/>
    <w:qFormat/>
    <w:rsid w:val="00041B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041B95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041B95"/>
    <w:rPr>
      <w:rFonts w:eastAsiaTheme="minorEastAsia"/>
    </w:rPr>
  </w:style>
  <w:style w:type="character" w:customStyle="1" w:styleId="markedcontent">
    <w:name w:val="markedcontent"/>
    <w:basedOn w:val="a0"/>
    <w:rsid w:val="00427B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2022-01-20T05:49:00Z</dcterms:created>
  <dcterms:modified xsi:type="dcterms:W3CDTF">2022-01-20T05:49:00Z</dcterms:modified>
</cp:coreProperties>
</file>