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ПРЕЗЕНТАЦІЯ ДИСЦИПЛІНИ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МАТЕРІАЛИ Т</w:t>
      </w: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А КОНСТРУКЦІЇ В ТЕПЛОЕНЕРГЕТИЦІ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Метою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викладання дисципліни "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Матеріали та конструкції в теплоенергетиці" 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 придбання студентами знань про конструкційні матеріали,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 використовуються 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для виготовлення елементів теплоенергетичного встаткування, правильний вибір й експлуатація яких дозволяє вирішувати завдання збільшення надійності, довговічності й економічності теп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лоенергетичного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. Основним завданням викладання дисципліни є підготовка фахівців для проектн</w:t>
      </w:r>
      <w:bookmarkStart w:id="0" w:name="_GoBack"/>
      <w:bookmarkEnd w:id="0"/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о-конструкторської, дослідницької діяльності й експлуат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аційної роботи на всіх типах теплоенергетичних об’єктів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  <w:t>Особлива увага в програмі приділено вивченню сучасних вимог до вибору матеріалів, умовам експлуатації й основних службових властивостей теп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лоенергетичного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, питанням оцінки й продовження ресурсу металу встаткування.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  <w:t>Знання й уміння, отримані студен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тами при вивченні даної дисципліни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необхідні при освоєнні наступних спеціальних дисциплін і дисциплін спеціалізації, пов'язаних із проектуванням, монтажем, ремонтом і діагностикою теплоенергетичного встаткування. 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Завдання дисципліни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вивчення класифікації й маркування сталей і сплавів, нормативних документів, що регламентують вибір конструкційн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их матеріалів тепломеханічного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умов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його експлуатації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й основних службових властивостей матеріалів, а також питань, пов'язаних із продовженням і відновленням ресурсу матеріалів устатку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результаті вивчення навчальної дисципліни студент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повинен: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знаті: 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класифікацію сталей і сплавів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принципи маркування сталей в Україні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по міжнародному стандарті;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матеріали,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застосовув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ують</w:t>
      </w:r>
      <w:proofErr w:type="spellEnd"/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 виготов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ленні елементів устаткування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- вплив експлуатаційних механічних і теплових навантажень на сталі для тепломехан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основні службові властивості конструкційних мате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ріалів у теплоенергетиці;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механічні властивості й структуру сталей, і змін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їх у процесі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виготовлення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, монтажу, ремонту й експлуатації встаткування.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</w:t>
      </w: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міти: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виконувати комплекс нормативно-технічних вимог, що охоп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люють матеріали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виб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рати матеріал елемента встаткування для даних конкретних умов роботи встаткування;</w:t>
      </w:r>
    </w:p>
    <w:p w:rsid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визнач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ти комплекс необхідних властивостей матеріалу, що забезпечують на-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дійну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роботу встаткування в заданих умовах;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надавати оцінку конструкційної міцності матеріалів використовуючи методи механіки руйнування. </w:t>
      </w:r>
    </w:p>
    <w:p w:rsidR="00776FAE" w:rsidRPr="00776FAE" w:rsidRDefault="00776FAE" w:rsidP="004D4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85C74" w:rsidRPr="00776FAE" w:rsidRDefault="00785C74" w:rsidP="00E2007E">
      <w:pPr>
        <w:rPr>
          <w:lang w:val="uk-UA"/>
        </w:rPr>
      </w:pPr>
    </w:p>
    <w:sectPr w:rsidR="00785C74" w:rsidRPr="00776F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204B"/>
    <w:multiLevelType w:val="hybridMultilevel"/>
    <w:tmpl w:val="C8D07E8A"/>
    <w:lvl w:ilvl="0" w:tplc="73E0C53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3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D4C5C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76FAE"/>
    <w:rsid w:val="00783283"/>
    <w:rsid w:val="00783E2D"/>
    <w:rsid w:val="00785C74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5D3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007E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3F6A"/>
  <w15:chartTrackingRefBased/>
  <w15:docId w15:val="{646378DD-9842-4A7D-95C6-AC9936B8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2022-01-20T06:58:00Z</dcterms:created>
  <dcterms:modified xsi:type="dcterms:W3CDTF">2022-01-20T07:39:00Z</dcterms:modified>
</cp:coreProperties>
</file>