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F9B72" w14:textId="77777777" w:rsidR="00FD5AE1" w:rsidRDefault="005E36C2" w:rsidP="005E36C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1205F">
        <w:rPr>
          <w:rFonts w:ascii="Times New Roman" w:hAnsi="Times New Roman" w:cs="Times New Roman"/>
          <w:b/>
          <w:sz w:val="32"/>
          <w:szCs w:val="32"/>
          <w:lang w:val="uk-UA"/>
        </w:rPr>
        <w:t>КОНТРОЛЬНІ ЗАПИТАННЯ</w:t>
      </w:r>
      <w:r w:rsidR="0093650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ДО ЗМІСТОВОГО МОДУЛЯ</w:t>
      </w:r>
    </w:p>
    <w:p w14:paraId="4A5B127F" w14:textId="40607218" w:rsidR="0001205F" w:rsidRPr="0001205F" w:rsidRDefault="0001205F" w:rsidP="005E36C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ДИСЦИПЛІНИ «</w:t>
      </w:r>
      <w:r w:rsidR="00DC03D2" w:rsidRPr="00DC03D2">
        <w:rPr>
          <w:rFonts w:ascii="Times New Roman" w:hAnsi="Times New Roman" w:cs="Times New Roman"/>
          <w:b/>
          <w:sz w:val="32"/>
          <w:szCs w:val="32"/>
          <w:lang w:val="uk-UA"/>
        </w:rPr>
        <w:t>Нормування якості електричної енергії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14:paraId="22E160D0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енергетичної системи.</w:t>
      </w:r>
    </w:p>
    <w:p w14:paraId="3B4BDAC3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електроенергетичної системи.</w:t>
      </w:r>
    </w:p>
    <w:p w14:paraId="68144474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електричної мережі.</w:t>
      </w:r>
    </w:p>
    <w:p w14:paraId="6C92F945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електричної підстанції.</w:t>
      </w:r>
    </w:p>
    <w:p w14:paraId="5D71B1D1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лінії електропередачі.</w:t>
      </w:r>
    </w:p>
    <w:p w14:paraId="6DBF928A" w14:textId="77777777" w:rsidR="005E36C2" w:rsidRPr="00D9154B" w:rsidRDefault="005E36C2" w:rsidP="005E36C2">
      <w:pPr>
        <w:pStyle w:val="a3"/>
        <w:suppressAutoHyphens/>
        <w:ind w:left="357"/>
        <w:rPr>
          <w:szCs w:val="28"/>
          <w:lang w:val="uk-UA"/>
        </w:rPr>
      </w:pPr>
    </w:p>
    <w:p w14:paraId="69659C62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шкалу номінальних напруг устаткування електричних систем.</w:t>
      </w:r>
    </w:p>
    <w:p w14:paraId="7A2D5D4D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Поясніть збільшення на 5% номінальних напруг генераторів. </w:t>
      </w:r>
    </w:p>
    <w:p w14:paraId="39613CEC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збільшення на 5% номінальних напруг первинних обмоток трансформаторів напругою до 20 кВ.</w:t>
      </w:r>
    </w:p>
    <w:p w14:paraId="626AFD94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збільшення на 10% номінальних напруг вториних обмоток трансформаторів. Які виключення є з цього положення?</w:t>
      </w:r>
    </w:p>
    <w:p w14:paraId="3D8EFA6C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області використання номінальних напруг електричних мереж.</w:t>
      </w:r>
    </w:p>
    <w:p w14:paraId="3129CB0A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економічно обґрунтовану шкалу номінальних напруг ОЕС України. Поясніть скорочення шкали номінальних напруг.</w:t>
      </w:r>
    </w:p>
    <w:p w14:paraId="2B5F1540" w14:textId="77777777" w:rsidR="005E36C2" w:rsidRPr="00D9154B" w:rsidRDefault="005E36C2" w:rsidP="005E36C2">
      <w:pPr>
        <w:pStyle w:val="a3"/>
        <w:suppressAutoHyphens/>
        <w:ind w:left="993"/>
        <w:rPr>
          <w:szCs w:val="28"/>
          <w:lang w:val="uk-UA"/>
        </w:rPr>
      </w:pPr>
    </w:p>
    <w:p w14:paraId="79BF1130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426" w:hanging="426"/>
        <w:rPr>
          <w:szCs w:val="28"/>
          <w:lang w:val="uk-UA"/>
        </w:rPr>
      </w:pPr>
      <w:r w:rsidRPr="00D9154B">
        <w:rPr>
          <w:szCs w:val="28"/>
          <w:lang w:val="uk-UA"/>
        </w:rPr>
        <w:t>Сформулюйте головне та допоміжні призначення електричних мереж.</w:t>
      </w:r>
    </w:p>
    <w:p w14:paraId="32034F95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426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основні переваги об’єднання електричних систем на паралельну  роботу.</w:t>
      </w:r>
    </w:p>
    <w:p w14:paraId="4410C565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положення про підвищення надійності об’єднання електричних систем.</w:t>
      </w:r>
    </w:p>
    <w:p w14:paraId="52718B5B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положення про підвищення економічності об’єднання електричних систем.</w:t>
      </w:r>
    </w:p>
    <w:p w14:paraId="68FC0FD4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положення про підвищення якості електричної енергії внаслідок об’єднання електричних систем.</w:t>
      </w:r>
    </w:p>
    <w:p w14:paraId="28F815D4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довготний ефект?</w:t>
      </w:r>
    </w:p>
    <w:p w14:paraId="506A2960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широтний ефект?</w:t>
      </w:r>
    </w:p>
    <w:p w14:paraId="13C22D08" w14:textId="77777777" w:rsidR="005E36C2" w:rsidRPr="00D9154B" w:rsidRDefault="005E36C2" w:rsidP="005E36C2">
      <w:pPr>
        <w:pStyle w:val="a3"/>
        <w:suppressAutoHyphens/>
        <w:ind w:left="357"/>
        <w:rPr>
          <w:szCs w:val="28"/>
          <w:lang w:val="uk-UA"/>
        </w:rPr>
      </w:pPr>
    </w:p>
    <w:p w14:paraId="1B4647A0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основні вимоги до мереж електричних систем.</w:t>
      </w:r>
    </w:p>
    <w:p w14:paraId="7236960B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забезпечення надійності електропостачання споживачів?</w:t>
      </w:r>
    </w:p>
    <w:p w14:paraId="33272ACB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першої категорії?</w:t>
      </w:r>
    </w:p>
    <w:p w14:paraId="00A17EE6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особливої групи першої категорії?</w:t>
      </w:r>
    </w:p>
    <w:p w14:paraId="4E8DE62A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другої категорії?</w:t>
      </w:r>
    </w:p>
    <w:p w14:paraId="34C3C455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третьої категорії?</w:t>
      </w:r>
    </w:p>
    <w:p w14:paraId="554FC579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основні характеристики якості електричної енергії.</w:t>
      </w:r>
    </w:p>
    <w:p w14:paraId="70578F91" w14:textId="77777777" w:rsidR="005E36C2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Перерахуйте показники якості електричної енергії.</w:t>
      </w:r>
    </w:p>
    <w:p w14:paraId="6A2B9AFE" w14:textId="77777777" w:rsidR="0001205F" w:rsidRPr="00D9154B" w:rsidRDefault="0001205F" w:rsidP="0001205F">
      <w:pPr>
        <w:pStyle w:val="a3"/>
        <w:suppressAutoHyphens/>
        <w:ind w:left="1418"/>
        <w:rPr>
          <w:szCs w:val="28"/>
          <w:lang w:val="uk-UA"/>
        </w:rPr>
      </w:pPr>
    </w:p>
    <w:p w14:paraId="25E60314" w14:textId="77777777" w:rsidR="005E36C2" w:rsidRPr="00D9154B" w:rsidRDefault="005E36C2" w:rsidP="005E36C2">
      <w:pPr>
        <w:pStyle w:val="a3"/>
        <w:suppressAutoHyphens/>
        <w:ind w:left="1418"/>
        <w:rPr>
          <w:szCs w:val="28"/>
          <w:lang w:val="uk-UA"/>
        </w:rPr>
      </w:pPr>
    </w:p>
    <w:p w14:paraId="0410D2F6" w14:textId="77777777" w:rsidR="005E36C2" w:rsidRPr="00D9154B" w:rsidRDefault="0001205F" w:rsidP="005E36C2">
      <w:pPr>
        <w:pStyle w:val="a3"/>
        <w:numPr>
          <w:ilvl w:val="0"/>
          <w:numId w:val="1"/>
        </w:numPr>
        <w:suppressAutoHyphens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  <w:r w:rsidR="005E36C2" w:rsidRPr="00D9154B">
        <w:rPr>
          <w:szCs w:val="28"/>
          <w:lang w:val="uk-UA"/>
        </w:rPr>
        <w:t>Наведіть основні підходи до класифікації електричних мереж та систем.</w:t>
      </w:r>
    </w:p>
    <w:p w14:paraId="1479DFCB" w14:textId="77777777" w:rsidR="005E36C2" w:rsidRPr="00D9154B" w:rsidRDefault="0001205F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Охарактеризуйте підходи до класифікації електричних мереж та систем.</w:t>
      </w:r>
    </w:p>
    <w:p w14:paraId="228B199B" w14:textId="77777777" w:rsidR="005E36C2" w:rsidRPr="00D9154B" w:rsidRDefault="005E36C2" w:rsidP="005E36C2">
      <w:pPr>
        <w:pStyle w:val="a3"/>
        <w:suppressAutoHyphens/>
        <w:ind w:left="35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        </w:t>
      </w:r>
    </w:p>
    <w:p w14:paraId="4D622540" w14:textId="77777777" w:rsidR="005E36C2" w:rsidRPr="00D9154B" w:rsidRDefault="005E36C2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Що визначає режим роботи нейтралі у низьковольтних електричних мережах?</w:t>
      </w:r>
    </w:p>
    <w:p w14:paraId="493BEF34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Що визначає режим роботи нейтралі у високовольтних електричних мережах?</w:t>
      </w:r>
    </w:p>
    <w:p w14:paraId="1B546766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Які режими нейтралі використовують в мережах до 1 кВ?</w:t>
      </w:r>
    </w:p>
    <w:p w14:paraId="100F6ECD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Які режими нейтралі використовують в мережах до 35 кВ?</w:t>
      </w:r>
    </w:p>
    <w:p w14:paraId="3B1A7189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Які режими нейтралі використовують в мережах 110 кВ та вище?</w:t>
      </w:r>
    </w:p>
    <w:p w14:paraId="00825E0E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Назвіть переваги та недоліки мереж з глухо заземленою нейтраллю.</w:t>
      </w:r>
    </w:p>
    <w:p w14:paraId="245EE4ED" w14:textId="77777777" w:rsidR="005E36C2" w:rsidRPr="00D9154B" w:rsidRDefault="0001205F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Назвіть переваги та недоліки мереж з ізольованою нейтраллю</w:t>
      </w:r>
    </w:p>
    <w:p w14:paraId="67812785" w14:textId="77777777" w:rsidR="00C1324C" w:rsidRPr="00D9154B" w:rsidRDefault="00C1324C" w:rsidP="00C1324C">
      <w:pPr>
        <w:pStyle w:val="a3"/>
        <w:suppressAutoHyphens/>
        <w:ind w:left="1418"/>
        <w:rPr>
          <w:szCs w:val="28"/>
          <w:lang w:val="uk-UA"/>
        </w:rPr>
      </w:pPr>
    </w:p>
    <w:p w14:paraId="60D61356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основна особливість ліній електропередачі?</w:t>
      </w:r>
    </w:p>
    <w:p w14:paraId="0FB0AFB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фізичні процеси та явища слід враховувати під час моделювання повітряних та кабельних ліній електропередачі?</w:t>
      </w:r>
    </w:p>
    <w:p w14:paraId="08511742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схему заміщення та математичну модель елементарної ділянки лінії у фазних координатах. У чому полягає незручність використання такої моделі?</w:t>
      </w:r>
    </w:p>
    <w:p w14:paraId="29F5FF6B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Наведіть однолінійну схему заміщення та математичну модель елементарної ділянки лінії в системі координат симетричних складових.</w:t>
      </w:r>
    </w:p>
    <w:p w14:paraId="5D546770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З якою метою та яким чином виконують транспозицію фазних проводів повітряних лінії електропередачі?</w:t>
      </w:r>
    </w:p>
    <w:p w14:paraId="0A111D0A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Що називають погонними параметрами ліній електропередачі?</w:t>
      </w:r>
    </w:p>
    <w:p w14:paraId="4D93CAF2" w14:textId="77777777" w:rsidR="00C1324C" w:rsidRPr="00D9154B" w:rsidRDefault="00C1324C" w:rsidP="00C1324C">
      <w:pPr>
        <w:pStyle w:val="a3"/>
        <w:suppressAutoHyphens/>
        <w:ind w:left="357"/>
        <w:rPr>
          <w:szCs w:val="28"/>
          <w:lang w:val="uk-UA"/>
        </w:rPr>
      </w:pPr>
    </w:p>
    <w:p w14:paraId="39DD763D" w14:textId="77777777" w:rsidR="00C1324C" w:rsidRPr="00D9154B" w:rsidRDefault="00C1324C" w:rsidP="00C1324C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Що обумовлює активний опір проводів ліній електропередачі?</w:t>
      </w:r>
    </w:p>
    <w:p w14:paraId="000DD137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Що впливає на зміну активного опору лінії електропередачі?</w:t>
      </w:r>
    </w:p>
    <w:p w14:paraId="2D1FD04C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За яких припущень вважають, що активний опір лінії електропередачі дорівнює омічному?</w:t>
      </w:r>
    </w:p>
    <w:p w14:paraId="3886B89F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Як визначають активний опір лінії електропередачі із розщепленими фазними проводами?</w:t>
      </w:r>
    </w:p>
    <w:p w14:paraId="2365780A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Поясніть, чому активний опір кабельних ліній електропередачі неможливо визначати за методикою для повітряних ліній?</w:t>
      </w:r>
    </w:p>
    <w:p w14:paraId="06BAEE07" w14:textId="77777777" w:rsidR="00C1324C" w:rsidRPr="00D9154B" w:rsidRDefault="00C1324C" w:rsidP="00C1324C">
      <w:pPr>
        <w:pStyle w:val="a3"/>
        <w:suppressAutoHyphens/>
        <w:ind w:left="1134"/>
        <w:rPr>
          <w:szCs w:val="28"/>
          <w:lang w:val="uk-UA"/>
        </w:rPr>
      </w:pPr>
    </w:p>
    <w:p w14:paraId="4C4A4694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явища визначають індуктивний опір ліній електропередачі?</w:t>
      </w:r>
    </w:p>
    <w:p w14:paraId="588272E8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вирази для визначення погонних значень індуктивності та індуктивного опору прямої послідовності повітряної лінії електропередачі.</w:t>
      </w:r>
    </w:p>
    <w:p w14:paraId="1F7F11A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Чому дорівнює середньогеометрчна відстань між фазними проводами повітряної лінії електропередачі, розташованими горизонтально, симетрично відносно середньої фази?</w:t>
      </w:r>
    </w:p>
    <w:p w14:paraId="68D46E82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умовні межі погонного індуктивного опору повітряних та кабельних ліній електропередачі різних класів номінальної напруги.</w:t>
      </w:r>
    </w:p>
    <w:p w14:paraId="38A05854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Поясніть сталість значень погонного індуктивного опору повітряних електропередачі різних класів номінальної напруги.</w:t>
      </w:r>
    </w:p>
    <w:p w14:paraId="7A6965F4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lastRenderedPageBreak/>
        <w:t>Поясніть суттєву різницю між індуктивними опорами повітряних та кабельних ліній електропередачі.</w:t>
      </w:r>
    </w:p>
    <w:p w14:paraId="387940DF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Чому вираз для визначення погонного індуктивного опору повітряної лінії неможливо застосовувати для ліній кабельного виконання?</w:t>
      </w:r>
    </w:p>
    <w:p w14:paraId="1EBA6EF9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Що визначає активну поперечну провідність повітряних та кабельних ліній електропередачі?</w:t>
      </w:r>
    </w:p>
    <w:p w14:paraId="714016A1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явище коронування проводів повітряних ліній?</w:t>
      </w:r>
    </w:p>
    <w:p w14:paraId="42B105F7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Для чого застосовують емпіричну формулу Піка?</w:t>
      </w:r>
    </w:p>
    <w:p w14:paraId="1C3EA8BA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За яких умов явище корони не спостерігається?</w:t>
      </w:r>
    </w:p>
    <w:p w14:paraId="2ADBB2CD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заходи застосовують для обмеження втрат енергії на коронування проводів ліній електропередачі?</w:t>
      </w:r>
    </w:p>
    <w:p w14:paraId="49672409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Що називають еквівалентним проводом розщепленої фази повітряної лінії електропередачі?</w:t>
      </w:r>
    </w:p>
    <w:p w14:paraId="14DE44A4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вирази для визначення радіусу еквівалентного проводу розщепленої фази.</w:t>
      </w:r>
    </w:p>
    <w:p w14:paraId="2DFBF31D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обмеження за перерізами проводів повітряної лінії за умовами корони.</w:t>
      </w:r>
    </w:p>
    <w:p w14:paraId="35AA6778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 визначають діелектричні втрати в кабельних лініях електропередачі?</w:t>
      </w:r>
    </w:p>
    <w:p w14:paraId="65502874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вирази для визначення погонної активної провідності повітряних та кабельних ліній електропередачі.</w:t>
      </w:r>
    </w:p>
    <w:p w14:paraId="4F2CDD61" w14:textId="77777777" w:rsidR="00C1324C" w:rsidRPr="00D9154B" w:rsidRDefault="00C1324C" w:rsidP="00C1324C">
      <w:pPr>
        <w:pStyle w:val="a3"/>
        <w:suppressAutoHyphens/>
        <w:ind w:left="1134"/>
        <w:rPr>
          <w:szCs w:val="28"/>
          <w:lang w:val="uk-UA"/>
        </w:rPr>
      </w:pPr>
    </w:p>
    <w:p w14:paraId="0735BA05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явища визначають поперечну ємнісну провідність ліній електропередачі?</w:t>
      </w:r>
    </w:p>
    <w:p w14:paraId="332DF4E2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 для визначення погонної ємнісної провідності прямої послідовності повітряної лінії електропередачі.</w:t>
      </w:r>
    </w:p>
    <w:p w14:paraId="05185C3F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 для визначення погонної ємнісної провідності прямої послідовності кабельної лінії електропередачі.</w:t>
      </w:r>
    </w:p>
    <w:p w14:paraId="12977DB5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Поясніть принципову неможливість використання виразу </w:t>
      </w:r>
      <w:r w:rsidRPr="00D9154B">
        <w:rPr>
          <w:szCs w:val="28"/>
          <w:lang w:val="uk-UA"/>
        </w:rPr>
        <w:fldChar w:fldCharType="begin"/>
      </w:r>
      <w:r w:rsidRPr="00D9154B">
        <w:rPr>
          <w:szCs w:val="28"/>
          <w:lang w:val="uk-UA"/>
        </w:rPr>
        <w:instrText xml:space="preserve"> GOTOBUTTON ZEqnNum640318  \* MERGEFORMAT </w:instrText>
      </w:r>
      <w:r w:rsidRPr="00D9154B">
        <w:rPr>
          <w:szCs w:val="28"/>
          <w:lang w:val="uk-UA"/>
        </w:rPr>
        <w:fldChar w:fldCharType="begin"/>
      </w:r>
      <w:r w:rsidRPr="00D9154B">
        <w:rPr>
          <w:szCs w:val="28"/>
          <w:lang w:val="uk-UA"/>
        </w:rPr>
        <w:instrText xml:space="preserve"> REF ZEqnNum640318 \* Charformat \! \* MERGEFORMAT </w:instrText>
      </w:r>
      <w:r w:rsidRPr="00D9154B">
        <w:rPr>
          <w:szCs w:val="28"/>
          <w:lang w:val="uk-UA"/>
        </w:rPr>
        <w:fldChar w:fldCharType="separate"/>
      </w:r>
      <w:r w:rsidR="001E430F">
        <w:rPr>
          <w:b/>
          <w:bCs/>
          <w:szCs w:val="28"/>
        </w:rPr>
        <w:instrText>Ошибка! Источник ссылки не найден.</w:instrText>
      </w:r>
      <w:r w:rsidRPr="00D9154B">
        <w:rPr>
          <w:szCs w:val="28"/>
          <w:lang w:val="uk-UA"/>
        </w:rPr>
        <w:fldChar w:fldCharType="end"/>
      </w:r>
      <w:r w:rsidRPr="00D9154B">
        <w:rPr>
          <w:szCs w:val="28"/>
          <w:lang w:val="uk-UA"/>
        </w:rPr>
        <w:fldChar w:fldCharType="end"/>
      </w:r>
      <w:r w:rsidRPr="00D9154B">
        <w:rPr>
          <w:szCs w:val="28"/>
          <w:lang w:val="uk-UA"/>
        </w:rPr>
        <w:t xml:space="preserve"> для визначення погонної ємнісної провідності кабельних ліній електропередачі.</w:t>
      </w:r>
    </w:p>
    <w:p w14:paraId="58BE51A8" w14:textId="77777777" w:rsidR="00C1324C" w:rsidRPr="00D9154B" w:rsidRDefault="00C1324C" w:rsidP="0001205F">
      <w:pPr>
        <w:pStyle w:val="a3"/>
        <w:suppressAutoHyphens/>
        <w:ind w:right="-1"/>
        <w:rPr>
          <w:szCs w:val="28"/>
          <w:lang w:val="uk-UA"/>
        </w:rPr>
      </w:pPr>
    </w:p>
    <w:p w14:paraId="184F901F" w14:textId="77777777" w:rsidR="00C1324C" w:rsidRPr="00D9154B" w:rsidRDefault="00C1324C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Перерахуйте паспортні дані силового трансформатора.</w:t>
      </w:r>
    </w:p>
    <w:p w14:paraId="3F58B2EE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паспортні дані силового трансформатора визначають параметри поперечної гілки схеми заміщення?</w:t>
      </w:r>
    </w:p>
    <w:p w14:paraId="48D51ABE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паспортні дані силового трансформатора визначають параметри поздовжньої гілки схеми заміщення?</w:t>
      </w:r>
    </w:p>
    <w:p w14:paraId="326FD366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поперечної активної провідності схеми заміщення силового трансформатора.</w:t>
      </w:r>
    </w:p>
    <w:p w14:paraId="070DCADF" w14:textId="77777777" w:rsidR="00C1324C" w:rsidRPr="00D9154B" w:rsidRDefault="00C1324C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поперечної індуктивної провідності схеми заміщення силового трансформатора.</w:t>
      </w:r>
    </w:p>
    <w:p w14:paraId="372C862F" w14:textId="77777777" w:rsidR="00C1324C" w:rsidRPr="00D9154B" w:rsidRDefault="00C1324C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поздовжнього активного опору схеми заміщення силового трансформатора.</w:t>
      </w:r>
    </w:p>
    <w:p w14:paraId="42248341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поздовжнього індуктивного опору схеми заміщення силового трансформатора.</w:t>
      </w:r>
    </w:p>
    <w:p w14:paraId="0DCC27B6" w14:textId="77777777" w:rsidR="005E36C2" w:rsidRPr="00D9154B" w:rsidRDefault="005E36C2" w:rsidP="0001205F">
      <w:pPr>
        <w:pStyle w:val="a3"/>
        <w:suppressAutoHyphens/>
        <w:ind w:left="1701" w:hanging="567"/>
        <w:rPr>
          <w:szCs w:val="28"/>
          <w:lang w:val="uk-UA"/>
        </w:rPr>
      </w:pPr>
    </w:p>
    <w:p w14:paraId="6C1C3573" w14:textId="77777777" w:rsidR="00D9154B" w:rsidRPr="00D9154B" w:rsidRDefault="00D9154B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агрегати називають триобмотковими трансформаторами?</w:t>
      </w:r>
    </w:p>
    <w:p w14:paraId="113B6FCC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схему заміщення силового триобмотокового трансформатора.</w:t>
      </w:r>
    </w:p>
    <w:p w14:paraId="303C91B1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 визначають параметри поперечної гілки триобмотокового трансформатора?</w:t>
      </w:r>
    </w:p>
    <w:p w14:paraId="1EAE1010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У чому полягає особливість дослідів короткого замкнення силового триобмоткового трансформатора?</w:t>
      </w:r>
    </w:p>
    <w:p w14:paraId="16AB0AB6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фіктивних значень втрат активної потужності в дослідах короткого замкнення для окремих обмоток триобмотокового трансформатора.</w:t>
      </w:r>
    </w:p>
    <w:p w14:paraId="3AC693E0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фіктивних значень напруг в дослідах короткого замкнення для окремих обмоток триобмотокового трансформатора.</w:t>
      </w:r>
    </w:p>
    <w:p w14:paraId="6F23D535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визначення активних опорів обмоток триобмоткового трансформатора за однаковихта різних значень втрат активної потужності в дослідах короткого замкнення.</w:t>
      </w:r>
    </w:p>
    <w:p w14:paraId="4CB7547B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визначення індуктивних опорів обмоток триобмоткового трансформатора.</w:t>
      </w:r>
    </w:p>
    <w:p w14:paraId="3030C0D6" w14:textId="77777777" w:rsidR="005E36C2" w:rsidRPr="00D9154B" w:rsidRDefault="005E36C2" w:rsidP="00D9154B">
      <w:pPr>
        <w:pStyle w:val="a3"/>
        <w:suppressAutoHyphens/>
        <w:rPr>
          <w:szCs w:val="28"/>
          <w:lang w:val="uk-UA"/>
        </w:rPr>
      </w:pPr>
    </w:p>
    <w:p w14:paraId="59629686" w14:textId="77777777" w:rsidR="00D9154B" w:rsidRPr="00D9154B" w:rsidRDefault="00D9154B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560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агрегати називають трансформаторами зі скороченими обмотками?</w:t>
      </w:r>
    </w:p>
    <w:p w14:paraId="36358924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1560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У чому полягає особливість дослідів короткого замкнення трансформаторів зі скороченими обмотками?</w:t>
      </w:r>
    </w:p>
    <w:p w14:paraId="3EDB0A96" w14:textId="77777777" w:rsidR="00D9154B" w:rsidRPr="00D9154B" w:rsidRDefault="00D9154B" w:rsidP="0001205F">
      <w:pPr>
        <w:numPr>
          <w:ilvl w:val="0"/>
          <w:numId w:val="1"/>
        </w:numPr>
        <w:tabs>
          <w:tab w:val="left" w:pos="1560"/>
        </w:tabs>
        <w:suppressAutoHyphens/>
        <w:spacing w:after="0" w:line="240" w:lineRule="auto"/>
        <w:ind w:left="1560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перерахунку паспортних даних трансформаторів зі скороченими обмотками до номінальної потужності трансформатора</w:t>
      </w:r>
    </w:p>
    <w:p w14:paraId="7431F488" w14:textId="77777777" w:rsidR="005E36C2" w:rsidRPr="00D9154B" w:rsidRDefault="005E36C2" w:rsidP="005E36C2">
      <w:pPr>
        <w:pStyle w:val="a3"/>
        <w:suppressAutoHyphens/>
        <w:rPr>
          <w:szCs w:val="28"/>
          <w:lang w:val="uk-UA"/>
        </w:rPr>
      </w:pPr>
    </w:p>
    <w:p w14:paraId="3B7EEFA8" w14:textId="77777777" w:rsidR="00D9154B" w:rsidRPr="00D9154B" w:rsidRDefault="00D9154B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агрегати називають трансформаторами з розщепленими обмотками?</w:t>
      </w:r>
    </w:p>
    <w:p w14:paraId="0FBCC964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Назвіть переваги використання трансформаторів з розщепленими обмотками.</w:t>
      </w:r>
    </w:p>
    <w:p w14:paraId="5886AE22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За якими схемами можуть працювати трансформатори з розщепленими обмотками?</w:t>
      </w:r>
    </w:p>
    <w:p w14:paraId="41D34005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схему заміщення силового трансформатора з розщепленими обмотками.</w:t>
      </w:r>
    </w:p>
    <w:p w14:paraId="604BC858" w14:textId="77777777" w:rsidR="005E36C2" w:rsidRPr="00D9154B" w:rsidRDefault="00D9154B" w:rsidP="0001205F">
      <w:pPr>
        <w:pStyle w:val="a7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визначення активних та індуктивних опорів обмоток трансформаторів з розщепленими обмотками.</w:t>
      </w:r>
    </w:p>
    <w:p w14:paraId="5651D194" w14:textId="77777777" w:rsidR="00D9154B" w:rsidRPr="00D9154B" w:rsidRDefault="00D9154B" w:rsidP="00D9154B">
      <w:pPr>
        <w:pStyle w:val="a7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BE1ED0A" w14:textId="77777777" w:rsidR="00D9154B" w:rsidRPr="00D9154B" w:rsidRDefault="00D9154B" w:rsidP="00D9154B">
      <w:pPr>
        <w:pStyle w:val="a7"/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агрегати називають силовими автотрансформаторами?</w:t>
      </w:r>
    </w:p>
    <w:p w14:paraId="454F5D0B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принципову схему автотрансформатора.</w:t>
      </w:r>
    </w:p>
    <w:p w14:paraId="10B1429F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Назвіть переваги та області використання силових автотрансформаторів.</w:t>
      </w:r>
    </w:p>
    <w:p w14:paraId="7B557625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Дайте визначення типової потужності автотрансформатора.</w:t>
      </w:r>
    </w:p>
    <w:p w14:paraId="18A265FA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Дайте визначення та поясніть сутність коефіцієнта вигідності автотрансформатора.</w:t>
      </w:r>
    </w:p>
    <w:p w14:paraId="292ED71A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схему заміщення силового автотрансформатора.</w:t>
      </w:r>
    </w:p>
    <w:p w14:paraId="04FECB87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Поясніть вигідність застосування силових автотрансформаторів для поєднання на паралельну роботу електричних мереж близьких класів номінальної напруги.</w:t>
      </w:r>
    </w:p>
    <w:sectPr w:rsidR="00D9154B" w:rsidRPr="00D9154B" w:rsidSect="005E36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ters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33671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0254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1B82"/>
    <w:multiLevelType w:val="multilevel"/>
    <w:tmpl w:val="6616EB28"/>
    <w:lvl w:ilvl="0">
      <w:start w:val="1"/>
      <w:numFmt w:val="decimal"/>
      <w:lvlText w:val="%1."/>
      <w:lvlJc w:val="left"/>
      <w:pPr>
        <w:ind w:left="357" w:hanging="357"/>
      </w:pPr>
      <w:rPr>
        <w:rFonts w:ascii="Petersburg" w:eastAsia="Times New Roman" w:hAnsi="Petersburg"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287E8B"/>
    <w:multiLevelType w:val="hybridMultilevel"/>
    <w:tmpl w:val="8AC65DBC"/>
    <w:lvl w:ilvl="0" w:tplc="7CDA45B0">
      <w:start w:val="1"/>
      <w:numFmt w:val="decimal"/>
      <w:lvlText w:val="%1."/>
      <w:lvlJc w:val="left"/>
      <w:pPr>
        <w:ind w:left="717" w:hanging="360"/>
      </w:pPr>
      <w:rPr>
        <w:rFonts w:ascii="Petersburg" w:eastAsia="Times New Roman" w:hAnsi="Petersburg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C3C5812"/>
    <w:multiLevelType w:val="hybridMultilevel"/>
    <w:tmpl w:val="5AC8216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701AF"/>
    <w:multiLevelType w:val="hybridMultilevel"/>
    <w:tmpl w:val="70E8F294"/>
    <w:lvl w:ilvl="0" w:tplc="2B32A160">
      <w:start w:val="1"/>
      <w:numFmt w:val="decimal"/>
      <w:lvlText w:val="%1."/>
      <w:lvlJc w:val="left"/>
      <w:pPr>
        <w:ind w:left="357" w:hanging="357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93584"/>
    <w:multiLevelType w:val="hybridMultilevel"/>
    <w:tmpl w:val="4BF09328"/>
    <w:lvl w:ilvl="0" w:tplc="ED103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0724"/>
    <w:multiLevelType w:val="hybridMultilevel"/>
    <w:tmpl w:val="70E8F294"/>
    <w:lvl w:ilvl="0" w:tplc="2B32A160">
      <w:start w:val="1"/>
      <w:numFmt w:val="decimal"/>
      <w:lvlText w:val="%1."/>
      <w:lvlJc w:val="left"/>
      <w:pPr>
        <w:ind w:left="357" w:hanging="357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6AEC"/>
    <w:multiLevelType w:val="hybridMultilevel"/>
    <w:tmpl w:val="29D659B6"/>
    <w:lvl w:ilvl="0" w:tplc="BF383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100389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27E5"/>
    <w:multiLevelType w:val="hybridMultilevel"/>
    <w:tmpl w:val="8A8A6064"/>
    <w:lvl w:ilvl="0" w:tplc="038C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D3D7C"/>
    <w:multiLevelType w:val="hybridMultilevel"/>
    <w:tmpl w:val="FA5E913C"/>
    <w:lvl w:ilvl="0" w:tplc="32961062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81B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0E6F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29A6"/>
    <w:multiLevelType w:val="hybridMultilevel"/>
    <w:tmpl w:val="5D9A478E"/>
    <w:lvl w:ilvl="0" w:tplc="EC54F77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61301"/>
    <w:multiLevelType w:val="hybridMultilevel"/>
    <w:tmpl w:val="83D4DC90"/>
    <w:lvl w:ilvl="0" w:tplc="5B54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86B25"/>
    <w:multiLevelType w:val="hybridMultilevel"/>
    <w:tmpl w:val="8DE28468"/>
    <w:lvl w:ilvl="0" w:tplc="84F2B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4"/>
  </w:num>
  <w:num w:numId="5">
    <w:abstractNumId w:val="15"/>
  </w:num>
  <w:num w:numId="6">
    <w:abstractNumId w:val="10"/>
  </w:num>
  <w:num w:numId="7">
    <w:abstractNumId w:val="16"/>
  </w:num>
  <w:num w:numId="8">
    <w:abstractNumId w:val="4"/>
  </w:num>
  <w:num w:numId="9">
    <w:abstractNumId w:val="11"/>
  </w:num>
  <w:num w:numId="10">
    <w:abstractNumId w:val="12"/>
  </w:num>
  <w:num w:numId="11">
    <w:abstractNumId w:val="13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C2"/>
    <w:rsid w:val="0001205F"/>
    <w:rsid w:val="001E430F"/>
    <w:rsid w:val="00316022"/>
    <w:rsid w:val="005E36C2"/>
    <w:rsid w:val="00741920"/>
    <w:rsid w:val="00936505"/>
    <w:rsid w:val="00C1324C"/>
    <w:rsid w:val="00D9154B"/>
    <w:rsid w:val="00DC03D2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58BB"/>
  <w15:docId w15:val="{8661C5F2-DC79-4085-B24D-4876D333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6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E3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E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5E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1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Виктор Коваленко</cp:lastModifiedBy>
  <cp:revision>6</cp:revision>
  <cp:lastPrinted>2017-09-21T07:41:00Z</cp:lastPrinted>
  <dcterms:created xsi:type="dcterms:W3CDTF">2012-03-14T12:19:00Z</dcterms:created>
  <dcterms:modified xsi:type="dcterms:W3CDTF">2021-08-24T13:18:00Z</dcterms:modified>
</cp:coreProperties>
</file>