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0A" w:rsidRPr="0009355F" w:rsidRDefault="0009355F" w:rsidP="000C74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ПРЕЗЕНТАЦІЯ ДИСЦИПЛІНИ</w:t>
      </w:r>
    </w:p>
    <w:p w:rsidR="000C740A" w:rsidRPr="0009355F" w:rsidRDefault="0009355F" w:rsidP="000C74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b/>
          <w:sz w:val="28"/>
          <w:szCs w:val="28"/>
          <w:lang w:val="uk-UA" w:eastAsia="ru-RU"/>
        </w:rPr>
        <w:t>"ТЕХНІЧНІ ВИМІРЮВАННЯ ГІДРОДИНАМІЧНИХ ПРОЦЕСІВ"</w:t>
      </w:r>
    </w:p>
    <w:p w:rsidR="000C740A" w:rsidRPr="0009355F" w:rsidRDefault="000C740A" w:rsidP="000C74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0C740A" w:rsidRPr="0009355F" w:rsidRDefault="000C740A" w:rsidP="000C7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>Дисципліна "Технічні вимірювання гідродинамічних процесів" є продовженням кур</w:t>
      </w:r>
      <w:bookmarkStart w:id="0" w:name="_GoBack"/>
      <w:bookmarkEnd w:id="0"/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су "Метрологія та сертифікація теплових процесів" та "Технічні вимірювання теплових процесів". Для одержання достовірних значень при вимірі гідродинамічних величин необхідне знання процесів, що відбуваються при взаємодії вимірювального приладу або датчика з об'єктом виміру. </w:t>
      </w:r>
      <w:r w:rsidRPr="0009355F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Завданням</w:t>
      </w: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курсу є вивчення методик непрямих вимірів й оцінка їхньої точності.</w:t>
      </w:r>
    </w:p>
    <w:p w:rsidR="000C740A" w:rsidRPr="0009355F" w:rsidRDefault="0009355F" w:rsidP="000C7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В сучасних умовах технологічні вимоги до точності підтримки параметрів повинні перебувати на рівні вищих метрологічних досягненнень. Навчанню пошуку шляхів рішення останнього завдання приділена головна увага в курсі " </w:t>
      </w: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>Технічні вимірювання гідродинамічних процесів</w:t>
      </w: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>". Мова йде про вибір надійних методів виміру стосовно до різних теплових агрегатів, а також про дослідження впливу на результат виміру всієї сукупності факторів, що супроводжують вимірювальний процес.</w:t>
      </w:r>
    </w:p>
    <w:p w:rsidR="0009355F" w:rsidRPr="001F0ABE" w:rsidRDefault="0009355F" w:rsidP="00093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вивчення навчальної дисципліни студент повинен </w:t>
      </w:r>
    </w:p>
    <w:p w:rsidR="000C740A" w:rsidRPr="0009355F" w:rsidRDefault="0009355F" w:rsidP="000C74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</w:t>
      </w:r>
      <w:r w:rsidR="000C740A" w:rsidRPr="0009355F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нати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0C740A" w:rsidRPr="0009355F" w:rsidRDefault="000C740A" w:rsidP="000C7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погрішності безконтактного вимірів температури пірометрами, </w:t>
      </w:r>
    </w:p>
    <w:p w:rsidR="000C740A" w:rsidRPr="0009355F" w:rsidRDefault="000C740A" w:rsidP="000C7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погрішності контактного виміру температури термоелектричними термометрами й термометрами опору. </w:t>
      </w:r>
    </w:p>
    <w:p w:rsidR="000C740A" w:rsidRPr="0009355F" w:rsidRDefault="000C740A" w:rsidP="000C7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погрішності температурних змін газовиъх потоків і способи виміру температури полум'я, </w:t>
      </w:r>
    </w:p>
    <w:p w:rsidR="000C740A" w:rsidRPr="0009355F" w:rsidRDefault="000C740A" w:rsidP="000C7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особливості виміру температури твердих тіл і  поверхонь, що рухаються. </w:t>
      </w:r>
    </w:p>
    <w:p w:rsidR="000C740A" w:rsidRPr="0009355F" w:rsidRDefault="000C740A" w:rsidP="000C74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b/>
          <w:sz w:val="28"/>
          <w:szCs w:val="28"/>
          <w:lang w:val="uk-UA" w:eastAsia="ru-RU"/>
        </w:rPr>
        <w:t>в</w:t>
      </w:r>
      <w:r w:rsidRPr="0009355F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міти:</w:t>
      </w:r>
    </w:p>
    <w:p w:rsidR="000C740A" w:rsidRPr="0009355F" w:rsidRDefault="000C740A" w:rsidP="000C7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>- проводити безконтактний і контактний вимір температури пірометрами</w:t>
      </w:r>
    </w:p>
    <w:p w:rsidR="000C740A" w:rsidRPr="0009355F" w:rsidRDefault="000C740A" w:rsidP="000C7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>- визначати температуру газу й полум'я</w:t>
      </w:r>
    </w:p>
    <w:p w:rsidR="001D09DB" w:rsidRPr="0009355F" w:rsidRDefault="000C740A" w:rsidP="000C740A">
      <w:pPr>
        <w:spacing w:after="0" w:line="360" w:lineRule="auto"/>
        <w:jc w:val="both"/>
        <w:rPr>
          <w:lang w:val="uk-UA"/>
        </w:rPr>
      </w:pPr>
      <w:r w:rsidRPr="0009355F">
        <w:rPr>
          <w:rFonts w:ascii="Times New Roman" w:hAnsi="Times New Roman" w:cs="Times New Roman"/>
          <w:sz w:val="28"/>
          <w:szCs w:val="28"/>
          <w:lang w:val="uk-UA" w:eastAsia="ru-RU"/>
        </w:rPr>
        <w:t>- проводити вимір температури твердих тіл і  поверхонь, що рухаються</w:t>
      </w:r>
      <w:r w:rsidR="0009355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sectPr w:rsidR="001D09DB" w:rsidRPr="0009355F" w:rsidSect="000C740A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0A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355F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C740A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E1B2"/>
  <w15:chartTrackingRefBased/>
  <w15:docId w15:val="{B86626A0-9FB2-4733-A334-69677F6A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1</cp:revision>
  <dcterms:created xsi:type="dcterms:W3CDTF">2022-01-20T09:52:00Z</dcterms:created>
  <dcterms:modified xsi:type="dcterms:W3CDTF">2022-01-20T10:07:00Z</dcterms:modified>
</cp:coreProperties>
</file>