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2D" w:rsidRDefault="0015482D" w:rsidP="0015482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482D">
        <w:rPr>
          <w:rFonts w:ascii="Times New Roman" w:hAnsi="Times New Roman" w:cs="Times New Roman"/>
          <w:b/>
          <w:sz w:val="28"/>
          <w:szCs w:val="28"/>
          <w:lang w:val="ru-RU"/>
        </w:rPr>
        <w:t>Стандартизація</w:t>
      </w:r>
      <w:proofErr w:type="spellEnd"/>
      <w:r w:rsidRPr="001548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оптимального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впорядкування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певній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положень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багаторазового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відносно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реально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існуючих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потенційних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словами,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стандартизація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наукове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мінімальної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proofErr w:type="gram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об’єкту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стандартизації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максимального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ефекту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виявляється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процесах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проектування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Істотні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вигоди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стандартизації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полягають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в тому,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підвищити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призначенню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допомозі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науково-технічній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співпраці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5482D" w:rsidRDefault="0015482D" w:rsidP="0015482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482D">
        <w:rPr>
          <w:rFonts w:ascii="Times New Roman" w:hAnsi="Times New Roman" w:cs="Times New Roman"/>
          <w:i/>
          <w:sz w:val="28"/>
          <w:szCs w:val="28"/>
          <w:lang w:val="ru-RU"/>
        </w:rPr>
        <w:t>Об'єкт</w:t>
      </w:r>
      <w:proofErr w:type="spellEnd"/>
      <w:r w:rsidRPr="001548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i/>
          <w:sz w:val="28"/>
          <w:szCs w:val="28"/>
          <w:lang w:val="ru-RU"/>
        </w:rPr>
        <w:t>стандартизації</w:t>
      </w:r>
      <w:proofErr w:type="spellEnd"/>
      <w:r w:rsidRPr="001548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5482D">
        <w:rPr>
          <w:rFonts w:ascii="Times New Roman" w:hAnsi="Times New Roman" w:cs="Times New Roman"/>
          <w:sz w:val="28"/>
          <w:szCs w:val="28"/>
          <w:lang w:val="ru-RU"/>
        </w:rPr>
        <w:t>– предмет (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продукція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послуга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підлягає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стандартизації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поняттям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Об'єкт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стандартизації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мається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увазі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продукція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послуга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однаково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відносяться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компонентів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правил,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методу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. Без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сучасна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промисловість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немислима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стандартизації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характеризує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промисловості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але й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економічні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промисловості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числом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розроблених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вживаних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даній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коефіцієнтом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корисної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існує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пряма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залежність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непотрібної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витрата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сировини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коефіцієнт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корисної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інш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Держстандарт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організовує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координує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стандартизації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стандартизації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встановлює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спільні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організаційно-технічні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правила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стандартизації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міжгалузеву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координацію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включаючи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розробку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видачу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поширення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порядок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нормативних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міжнародної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регіональної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стандартизації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договорів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організовує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професійну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підготовку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стандартизації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полегшити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взаємне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постачання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в тому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складових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механізмів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і машин,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підвищити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якісний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конкурентоспроможність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. Тому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(ДСТУ) не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орієнтуються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мо</w:t>
      </w:r>
      <w:r>
        <w:rPr>
          <w:rFonts w:ascii="Times New Roman" w:hAnsi="Times New Roman" w:cs="Times New Roman"/>
          <w:sz w:val="28"/>
          <w:szCs w:val="28"/>
          <w:lang w:val="ru-RU"/>
        </w:rPr>
        <w:t>жливості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узгоджуються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вимогами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Міжнародної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організації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стандартизації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15482D">
        <w:rPr>
          <w:rFonts w:ascii="Times New Roman" w:hAnsi="Times New Roman" w:cs="Times New Roman"/>
          <w:sz w:val="28"/>
          <w:szCs w:val="28"/>
        </w:rPr>
        <w:t>ISO</w:t>
      </w:r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). Комплекс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основоположних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розроблено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заміну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ДСТУ 1. «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Державна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система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стандартизації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...» та ряду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пов'язаних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з нею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нормативних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25DBA" w:rsidRPr="0015482D" w:rsidRDefault="0015482D" w:rsidP="0015482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зазначеним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комплексом,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національна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стандартизація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повинна: -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затверджені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правила про те, як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розроблювати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схвалювати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приймати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переглядати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змінювати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скасовувати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; -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застосовувати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добровільних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засадах,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інше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встановлено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розроблювати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зацікавлених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приймати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консенсусу; -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розробляти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національні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регіональних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завершальній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стадії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доцільність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розроблення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національних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відрізняються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зумовлено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потребами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та майна людей,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природного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кліматичними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географічними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чинниками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суттєвими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технічними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проблемами; -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створювати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єдину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систему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забезпечування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офіційною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інформацією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чинних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та самими стандартами —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міжнародної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82D">
        <w:rPr>
          <w:rFonts w:ascii="Times New Roman" w:hAnsi="Times New Roman" w:cs="Times New Roman"/>
          <w:sz w:val="28"/>
          <w:szCs w:val="28"/>
        </w:rPr>
        <w:t>ISONET</w:t>
      </w:r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82D">
        <w:rPr>
          <w:rFonts w:ascii="Times New Roman" w:hAnsi="Times New Roman" w:cs="Times New Roman"/>
          <w:sz w:val="28"/>
          <w:szCs w:val="28"/>
        </w:rPr>
        <w:t>WTO</w:t>
      </w:r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повинний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надавати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нотифікації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національних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нормативних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умов,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регламентів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правив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сертифікації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бути доступна для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користувачів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надавати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треба за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єдиними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сплати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; -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відокремлювати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адміністративні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пов'язані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з процедурою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відповідності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нетехнічні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експлуатаційних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характеристик; -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єдиний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орган,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представляє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Україну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організаціях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стандартизації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активну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; -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зберігати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стосуються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розроблення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. З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огляду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аспекти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чинних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настанов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82D">
        <w:rPr>
          <w:rFonts w:ascii="Times New Roman" w:hAnsi="Times New Roman" w:cs="Times New Roman"/>
          <w:sz w:val="28"/>
          <w:szCs w:val="28"/>
        </w:rPr>
        <w:t>ISO</w:t>
      </w:r>
      <w:r w:rsidRPr="0015482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5482D">
        <w:rPr>
          <w:rFonts w:ascii="Times New Roman" w:hAnsi="Times New Roman" w:cs="Times New Roman"/>
          <w:sz w:val="28"/>
          <w:szCs w:val="28"/>
        </w:rPr>
        <w:t>IEC</w:t>
      </w:r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деталізують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встановлюю</w:t>
      </w:r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правила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стандартизації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комплекс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Національна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стандартизація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охоплює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[1-12].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міжнародною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термінологією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та Законом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стандартизацію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стандартизація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здійснювана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національною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відображено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назві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охоплюють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стандартизації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побудову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порядок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2D">
        <w:rPr>
          <w:rFonts w:ascii="Times New Roman" w:hAnsi="Times New Roman" w:cs="Times New Roman"/>
          <w:sz w:val="28"/>
          <w:szCs w:val="28"/>
          <w:lang w:val="ru-RU"/>
        </w:rPr>
        <w:t>розумів</w:t>
      </w:r>
      <w:proofErr w:type="spellEnd"/>
      <w:r w:rsidRPr="001548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025DBA" w:rsidRPr="001548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2D"/>
    <w:rsid w:val="00025DBA"/>
    <w:rsid w:val="0015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99D5"/>
  <w15:chartTrackingRefBased/>
  <w15:docId w15:val="{84C70F7C-828F-4E15-AB26-5DF2CA62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Тягунова</dc:creator>
  <cp:keywords/>
  <dc:description/>
  <cp:lastModifiedBy>Мария Тягунова</cp:lastModifiedBy>
  <cp:revision>1</cp:revision>
  <dcterms:created xsi:type="dcterms:W3CDTF">2022-01-20T14:08:00Z</dcterms:created>
  <dcterms:modified xsi:type="dcterms:W3CDTF">2022-01-20T14:11:00Z</dcterms:modified>
</cp:coreProperties>
</file>