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02" w:rsidRPr="00985502" w:rsidRDefault="00985502" w:rsidP="0098550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</w:pPr>
      <w:r w:rsidRPr="00985502"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  <w:t>Словник термінів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Заготовка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workpiece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flank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billet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предмет праці, з якого зміною форми, розмірів, властивостей поверхні і (або) матеріалу виготовляють деталь (ГОСТ 3.1109-82).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Ливарне виробництво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foundry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галузь машинобудування, яка займається виготовленням фасонних заготовок або деталей шляхом заливання розплавленого металу у спеціальну форму , порожнина якої має конфігурацію заготовки (деталі).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Ливарна форма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casting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mould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система елементів, які утворюють робочу порожнину, при заливанні якої розплавленим металом формується виливок.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Ливарна опока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casting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box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moulding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frame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пристосування для утримання формувальної суміші при виготовлені форми.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Рідкоплинність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yield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flow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здатність металів та сплавів плинути у розплавленому стані по каналам ливарної форми, заповнювати її порожнечу і чітко відтворювати контури виливка.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Усадка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shrinkage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властивість ливарних сплавів зменшувати об’єм при затвердінні та охолодженні.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Лінійна усадка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linear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shrinkage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зменшення лінійних розмірів виливка при його охолодженні від температури, при якій утворюється міцна кірка, здатна протистояти тиску розплавленого металу, до температури навколишнього середовища.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Об’ємна усадка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volume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shrinkage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зменшення об’єму сплаву при його охолодженні у ливарній формі при формуванні виливка.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Усадкові раковини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shrink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hole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contraction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cavity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порівняно великі порожнини, які розташовані у виливках, що твердіють останніми.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Усадкова пористість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shrinkage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скупчення пустот, які утворилися у виливках у значних зонах у результаті усадки в тих місцях виливка, які тверділи останніми без доступу до них розплавленого металу.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Модельний комплект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(model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set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сукупність технологічного оснащення та пристосувань, які необхідні для утворення у формі порожнини , що відповідає контурам виливка.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Формування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forming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процес виготовлення ливарної форми, стержнів та складання форми.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Формувальні матеріали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moulding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materials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сукупність природних та штучних матеріалів, які використовуються для виготовлення формувальних та стержневих сумішей.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Шаблон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template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профільована дошка, в якій вирізано зовнішній і внутрішній профілі виливка.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>Формувальна суміш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moulding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mixture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багатокомпонентна суміш формувальних матеріалів , які відповідають умовам технологічного процесу виготовлення ливарних форм.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Облицювальна суміш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facing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mixture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формувальна суміш , яка використовується для виготовлення робочого шару форми.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Наповнювальна</w:t>
      </w:r>
      <w:proofErr w:type="spellEnd"/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суміш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filling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mixture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формувальна суміш, яка використовується для наповнення форми після нанесення на модель облицювальної суміші.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Міцність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strength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 – здатність матеріалу форми не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рyйнуватися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при витяганні моделі із форми.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Газопроникненість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permeability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здатність суміші пропускати крізь себе гази.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Пластичність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plasticity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здатність деформуватися без руйнування та точно відтворювати відбиток моделі.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Піддатливість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pliability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compliance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здатність форми або стержня стискатися при усадці виливка.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Непригарність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non-stickiness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здатність суміші не вступати в хімічну взаємодію з металом і не пригоряти до поверхні виливка.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Ливникова система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gating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system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система каналів, крізь який розплавлений метал підводять у порожнечу форми.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Стержнева суміш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core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mixture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core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sand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багатокомпонентна суміш формувальних матеріалів, які відповідають умовам технологічного процесу виготовлення ливарних стержнів.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Холодні тріщини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cold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cracks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розриви тіла виливка значної довжини.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Гарячі тріщини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hot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cracks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розриви тіла виливка незначної довжини.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Газові раковини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flow-hole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пузирі газів у тілі виливка.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Піщані та шлакові раковини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sand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and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slag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holes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порожнини, заповнені формувальною сумішшю або шлаком.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Разові форми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temporary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moulding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 – призначені для виготовлення лише одного виливка, тому що їх руйнують після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затверднення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металу. Виготовляють із піщано-глинистих та піщано-смоляних формувальних сумішей.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Лиття за виплавними моделями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investment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casting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спосіб, при якому є у форму, яка є нероз’ємною керамічною вогнетривкою оболонкою заливається розплавлений метал. Він заповнює порожнину форми, утворюючи її точну копію, що відповідає формі заготовки. Метал застигає, оболонка руйнується і вилучається виливок. Вогнетривка оболонка виготовляється по моделі із легкоплавкої речовини, яка вилучається нагріванням.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>Кокіль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metal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mould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металева багаторазова форма, в яку рідкий метал заливається вільним струменем під атмосферним тиском.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Хімічно-</w:t>
      </w:r>
      <w:proofErr w:type="spellStart"/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твердіючі</w:t>
      </w:r>
      <w:proofErr w:type="spellEnd"/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форми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solidifying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moulds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форми, які виготовлені із сумішей, які містять рідке скло, швидко тверднуть при продуванні вуглекислим газом.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Самотверднучі форми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self-solidifying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 – і стержні виготовляють із рідких самотверднучих сумішей (РСС), які містять хімічні реагенти, що переводять суміш в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рідкотекучий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стан. РСС добре заповнює всі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завивини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форми або стержневого ящика і твердіє по всьому об’єму при нормальній температурі за 30…40 хвилин.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Облицювання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facing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захисні покриття, які наносять для захисту поверхні кокілю від дії розплаву, регулювання швидкості охолодження виливка та покращання заповнюваності форми на робочу поверхню кокілю, металевих стержнів і ливникової системи.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Відцентрове лиття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cenrifugal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спосіб, при якому розплав заливається у форму, зазвичай металеву, яка обертається з певною швидкістю.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Центрифугування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cenrifugation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лиття фасонних виливків, при якому використовують. відцентрову силу тільки для заповнення форми розплавом і кристалізації металу. Ливарна форма виготовляється з формувальної суміші або є оболонковою.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Лиття під тиском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die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casting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,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pressure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casting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спосіб, при якому розплав вводиться в прес-форму, зазвичай металеву, під тиском.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Питома міцність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specific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strength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показник, який визначається як відношення границі міцності матеріалу до його густини.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Шорсткість поверхні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roughness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of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a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surface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 – це сукупність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нерівностей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поверхні з відносно малими кроками на базовій довжині.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Точність розмірів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dimensional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accuracy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показник, який характеризує відхилення дійсних розмірів заготовки від заданих на кресленні і визначається класом розмірної точності.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Припуски на обробку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machining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allowance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шар металу, який знімається з поверхні заготовки при її механічній обробці. Чим менший припуск, тим вища точність заготовки.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Напуски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laps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дрібні елементи конструкції деталі, які неможливо виконати на заготовці, наприклад, невеликі отвори, канавки тощо. Їх утворюють при наступній механічній обробці.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Коефіцієнт точності маси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weight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accuracy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coefficient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показник, який визначають як відношення маси готової деталі </w:t>
      </w:r>
      <w:r w:rsidRPr="00985502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371475" cy="200025"/>
            <wp:effectExtent l="0" t="0" r="9525" b="9525"/>
            <wp:docPr id="6" name="Рисунок 6" descr="https://studfile.net/html/2706/332/html_iiad0ae18m.sJfS/img-ghFkk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332/html_iiad0ae18m.sJfS/img-ghFkk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до маси заготовки </w:t>
      </w:r>
      <w:r w:rsidRPr="00985502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342900" cy="200025"/>
            <wp:effectExtent l="0" t="0" r="0" b="9525"/>
            <wp:docPr id="5" name="Рисунок 5" descr="https://studfile.net/html/2706/332/html_iiad0ae18m.sJfS/img-T7fr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332/html_iiad0ae18m.sJfS/img-T7fr4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 </w:t>
      </w:r>
      <w:r w:rsidRPr="00985502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809625" cy="428625"/>
            <wp:effectExtent l="0" t="0" r="9525" b="9525"/>
            <wp:docPr id="4" name="Рисунок 4" descr="https://studfile.net/html/2706/332/html_iiad0ae18m.sJfS/img-6j_7w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332/html_iiad0ae18m.sJfS/img-6j_7w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>Коефіцієнт використання матеріалу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material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utilization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factor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показник, який оцінюють як відношення маси готової деталі </w:t>
      </w:r>
      <w:r w:rsidRPr="00985502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371475" cy="200025"/>
            <wp:effectExtent l="0" t="0" r="9525" b="9525"/>
            <wp:docPr id="3" name="Рисунок 3" descr="https://studfile.net/html/2706/332/html_iiad0ae18m.sJfS/img-9dv34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332/html_iiad0ae18m.sJfS/img-9dv34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до маси металу, що був витрачений на виготовлення заготовки з урахуванням усіх технологічних відходів </w:t>
      </w:r>
      <w:r w:rsidRPr="00985502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495300" cy="200025"/>
            <wp:effectExtent l="0" t="0" r="0" b="9525"/>
            <wp:docPr id="2" name="Рисунок 2" descr="https://studfile.net/html/2706/332/html_iiad0ae18m.sJfS/img-9Y08g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332/html_iiad0ae18m.sJfS/img-9Y08g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 </w:t>
      </w:r>
      <w:bookmarkStart w:id="0" w:name="_GoBack"/>
      <w:r w:rsidRPr="00985502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>
            <wp:extent cx="942975" cy="428625"/>
            <wp:effectExtent l="0" t="0" r="9525" b="9525"/>
            <wp:docPr id="1" name="Рисунок 1" descr="https://studfile.net/html/2706/332/html_iiad0ae18m.sJfS/img-uQRaT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file.net/html/2706/332/html_iiad0ae18m.sJfS/img-uQRaT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Сірий чавун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grey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cast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iron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 – найбільш дешевий ливарний сплав, в якому вуглець знаходиться у вигляді графіту, який має пластинчату форму. Має порівняно високі механічні властивості, відносно низьку температуру плавлення і дуже гарні ливарні властивості: високу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рідкоплинність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низькі лінійну та об’ємну усадку (0,9...1,3%), завдяки чому із сірого чавуну можна отримувати якісні виливки без усадкових раковин, тріщин, жолоблення та інших дефектів.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Ковкий чавун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malleable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cast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iron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суто ливарний матеріал, в якому вуглець знаходиться у вигляді графіту, що має форму пластівців.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Високоміцний чавун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high-strength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cast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iron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) – це чавун з кулястою формою графітних включень має понижені ливарні властивості, зокрема гіршу ніж сірий чавун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рідкоплинність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підвищену усадку і, як наслідок, підвищену схильність до утворення дефектів ливарного походження, наприклад, усадкових раковин.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Чавун з </w:t>
      </w:r>
      <w:proofErr w:type="spellStart"/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вермикулярним</w:t>
      </w:r>
      <w:proofErr w:type="spellEnd"/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 xml:space="preserve"> графітом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cast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iron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with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vermiculite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graphite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чавун, який має ливарні властивості на рівні сірого чавуну, а механічні – ковкого; і як конструкційний матеріал знаходить останнім часом широке використання в різних галузях машинобудування.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Сталь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steel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це сплав заліза з вуглецем, вміст якого не перебільшує 2, 14%, як ливарний матеріал застосовують для отримання виливків деталей, які поряд з високою міцністю повинні мати добрі пластичні властивості, бути надійними та довговічними в експлуатації.</w:t>
      </w:r>
    </w:p>
    <w:p w:rsidR="00985502" w:rsidRPr="00985502" w:rsidRDefault="00985502" w:rsidP="0098550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+</w:t>
      </w:r>
      <w:r w:rsidRPr="0098550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Сплави кольорових металів</w:t>
      </w:r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(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non-ferrous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alloys</w:t>
      </w:r>
      <w:proofErr w:type="spellEnd"/>
      <w:r w:rsidRPr="0098550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– цим сплавам притаманні деякі особливі фізико-хімічні, механічні та експлуатаційні властивості, що робить їх більш привабливими для використання в ряді галузей промисловості. Це, зокрема, такі властивості як висока корозійна стійкість (мідні сплави), висока питома міцність (алюмінієві, магнієві, титанові сплави). В структурі ливарного виробництва займають біля 5%.</w:t>
      </w:r>
    </w:p>
    <w:p w:rsidR="00384337" w:rsidRDefault="00384337"/>
    <w:sectPr w:rsidR="0038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02"/>
    <w:rsid w:val="00384337"/>
    <w:rsid w:val="0098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88741-4B01-4BAA-A5BF-FFB0C216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50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98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5512</Words>
  <Characters>3143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1</cp:revision>
  <dcterms:created xsi:type="dcterms:W3CDTF">2022-01-19T09:17:00Z</dcterms:created>
  <dcterms:modified xsi:type="dcterms:W3CDTF">2022-01-19T09:17:00Z</dcterms:modified>
</cp:coreProperties>
</file>