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D08" w:rsidRDefault="00145D08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  <w:bookmarkStart w:id="0" w:name="_Hlk49413981"/>
      <w:r>
        <w:rPr>
          <w:b/>
          <w:sz w:val="28"/>
          <w:szCs w:val="28"/>
          <w:lang w:val="uk-UA"/>
        </w:rPr>
        <w:t>ПОСИЛАННЯ НА ІНФОРМАЦІЙНІ РЕСУРСИ</w:t>
      </w:r>
    </w:p>
    <w:p w:rsidR="009A36ED" w:rsidRDefault="009A36ED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p w:rsidR="009A36ED" w:rsidRDefault="009A36ED" w:rsidP="009A36ED">
      <w:pPr>
        <w:shd w:val="clear" w:color="auto" w:fill="FFFFFF"/>
        <w:jc w:val="center"/>
        <w:rPr>
          <w:b/>
          <w:bCs/>
          <w:spacing w:val="-6"/>
          <w:szCs w:val="28"/>
        </w:rPr>
      </w:pPr>
      <w:r>
        <w:rPr>
          <w:b/>
          <w:bCs/>
          <w:spacing w:val="-6"/>
          <w:szCs w:val="28"/>
        </w:rPr>
        <w:t>Базова</w:t>
      </w:r>
    </w:p>
    <w:p w:rsidR="009A36ED" w:rsidRDefault="009A36ED" w:rsidP="009A36ED"/>
    <w:p w:rsidR="009A36ED" w:rsidRDefault="009A36ED" w:rsidP="009A36ED">
      <w:pPr>
        <w:ind w:firstLine="709"/>
      </w:pPr>
      <w:r>
        <w:t xml:space="preserve">1. </w:t>
      </w:r>
      <w:r>
        <w:rPr>
          <w:lang w:val="la-Latn"/>
        </w:rPr>
        <w:t>Константінов</w:t>
      </w:r>
      <w:r>
        <w:t xml:space="preserve">, Ю. М. Технічна механіка рідини і газу [Текст]: підручник для </w:t>
      </w:r>
      <w:r>
        <w:rPr>
          <w:lang w:val="la-Latn"/>
        </w:rPr>
        <w:t>внз</w:t>
      </w:r>
      <w:r>
        <w:t xml:space="preserve"> / Ю. М. </w:t>
      </w:r>
      <w:r>
        <w:rPr>
          <w:lang w:val="la-Latn"/>
        </w:rPr>
        <w:t>Константінов</w:t>
      </w:r>
      <w:r>
        <w:t xml:space="preserve">, О. О. </w:t>
      </w:r>
      <w:r>
        <w:rPr>
          <w:lang w:val="la-Latn"/>
        </w:rPr>
        <w:t>Гіжа</w:t>
      </w:r>
      <w:r>
        <w:t xml:space="preserve">. </w:t>
      </w:r>
      <w:r>
        <w:rPr>
          <w:bCs/>
          <w:color w:val="000000"/>
        </w:rPr>
        <w:t xml:space="preserve">– </w:t>
      </w:r>
      <w:r>
        <w:t xml:space="preserve">К.: Вища школа, 2002. </w:t>
      </w:r>
      <w:r>
        <w:rPr>
          <w:bCs/>
          <w:color w:val="000000"/>
        </w:rPr>
        <w:t xml:space="preserve">– </w:t>
      </w:r>
      <w:r>
        <w:t xml:space="preserve">277 c. </w:t>
      </w:r>
      <w:r>
        <w:rPr>
          <w:szCs w:val="28"/>
          <w:shd w:val="clear" w:color="auto" w:fill="FFFFFF"/>
        </w:rPr>
        <w:t xml:space="preserve">– </w:t>
      </w:r>
      <w:r>
        <w:rPr>
          <w:bCs/>
          <w:lang w:val="la-Latn"/>
        </w:rPr>
        <w:t>Бібліогр</w:t>
      </w:r>
      <w:r>
        <w:rPr>
          <w:bCs/>
        </w:rPr>
        <w:t xml:space="preserve">.: с. </w:t>
      </w:r>
      <w:r>
        <w:rPr>
          <w:bCs/>
          <w:color w:val="000000"/>
        </w:rPr>
        <w:t xml:space="preserve">274. – 3 000 </w:t>
      </w:r>
      <w:r>
        <w:rPr>
          <w:bCs/>
        </w:rPr>
        <w:t xml:space="preserve">прим. – </w:t>
      </w:r>
      <w:r>
        <w:rPr>
          <w:lang w:val="ru-RU"/>
        </w:rPr>
        <w:t>ISBN</w:t>
      </w:r>
      <w:r>
        <w:t xml:space="preserve"> 966-642-093-7 (14 прим.) </w:t>
      </w:r>
    </w:p>
    <w:p w:rsidR="009A36ED" w:rsidRDefault="007D323F" w:rsidP="009A36ED">
      <w:pPr>
        <w:ind w:firstLine="709"/>
        <w:rPr>
          <w:lang w:val="ru-RU"/>
        </w:rPr>
      </w:pPr>
      <w:r>
        <w:rPr>
          <w:lang w:val="ru-RU"/>
        </w:rPr>
        <w:t>2</w:t>
      </w:r>
      <w:r w:rsidR="009A36ED">
        <w:rPr>
          <w:lang w:val="ru-RU"/>
        </w:rPr>
        <w:t>. Алешко, П. И. Механика жидкости и газа [Текст] / П.</w:t>
      </w:r>
      <w:r w:rsidR="009A36ED">
        <w:t> </w:t>
      </w:r>
      <w:r w:rsidR="009A36ED">
        <w:rPr>
          <w:lang w:val="ru-RU"/>
        </w:rPr>
        <w:t xml:space="preserve">И. Алешко. </w:t>
      </w:r>
      <w:r w:rsidR="009A36ED">
        <w:rPr>
          <w:bCs/>
          <w:color w:val="000000"/>
        </w:rPr>
        <w:t xml:space="preserve">– </w:t>
      </w:r>
      <w:r w:rsidR="009A36ED">
        <w:rPr>
          <w:lang w:val="ru-RU"/>
        </w:rPr>
        <w:t xml:space="preserve">Харьков: </w:t>
      </w:r>
      <w:r w:rsidR="009A36ED">
        <w:t>Вища</w:t>
      </w:r>
      <w:r w:rsidR="009A36ED">
        <w:rPr>
          <w:lang w:val="ru-RU"/>
        </w:rPr>
        <w:t xml:space="preserve"> школа, 1977.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lang w:val="ru-RU"/>
        </w:rPr>
        <w:t xml:space="preserve">319 c.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bCs/>
          <w:lang w:val="la-Latn"/>
        </w:rPr>
        <w:t>Б</w:t>
      </w:r>
      <w:r w:rsidR="009A36ED">
        <w:rPr>
          <w:bCs/>
        </w:rPr>
        <w:t>и</w:t>
      </w:r>
      <w:r w:rsidR="009A36ED">
        <w:rPr>
          <w:bCs/>
          <w:lang w:val="la-Latn"/>
        </w:rPr>
        <w:t>бл</w:t>
      </w:r>
      <w:r w:rsidR="009A36ED">
        <w:rPr>
          <w:bCs/>
        </w:rPr>
        <w:t>и</w:t>
      </w:r>
      <w:r w:rsidR="009A36ED">
        <w:rPr>
          <w:bCs/>
          <w:lang w:val="la-Latn"/>
        </w:rPr>
        <w:t>огр</w:t>
      </w:r>
      <w:r w:rsidR="009A36ED">
        <w:rPr>
          <w:bCs/>
        </w:rPr>
        <w:t>.: с. 303</w:t>
      </w:r>
      <w:r w:rsidR="009A36ED">
        <w:rPr>
          <w:bCs/>
          <w:color w:val="000000"/>
        </w:rPr>
        <w:t xml:space="preserve">. – 3 000 </w:t>
      </w:r>
      <w:r w:rsidR="009A36ED">
        <w:rPr>
          <w:bCs/>
          <w:lang w:val="la-Latn"/>
        </w:rPr>
        <w:t>экз</w:t>
      </w:r>
      <w:r w:rsidR="009A36ED">
        <w:rPr>
          <w:bCs/>
        </w:rPr>
        <w:t>.</w:t>
      </w:r>
      <w:r w:rsidR="009A36ED">
        <w:rPr>
          <w:bCs/>
          <w:color w:val="000000"/>
        </w:rPr>
        <w:t xml:space="preserve"> </w:t>
      </w:r>
      <w:r w:rsidR="009A36ED">
        <w:rPr>
          <w:lang w:val="ru-RU"/>
        </w:rPr>
        <w:t>(3 прим.)</w:t>
      </w:r>
    </w:p>
    <w:p w:rsidR="009A36ED" w:rsidRDefault="007D323F" w:rsidP="009A36ED">
      <w:pPr>
        <w:ind w:firstLine="709"/>
        <w:rPr>
          <w:lang w:val="ru-RU"/>
        </w:rPr>
      </w:pPr>
      <w:r>
        <w:rPr>
          <w:lang w:val="ru-RU"/>
        </w:rPr>
        <w:t>3</w:t>
      </w:r>
      <w:r w:rsidR="009A36ED">
        <w:rPr>
          <w:lang w:val="ru-RU"/>
        </w:rPr>
        <w:t xml:space="preserve">. Смыслов, В. В. Гидравлика и аэродинамика [Текст]: учебник для вузов / В. В. Смыслов.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lang w:val="ru-RU"/>
        </w:rPr>
        <w:t xml:space="preserve">К.: </w:t>
      </w:r>
      <w:r w:rsidR="009A36ED">
        <w:t>Вища</w:t>
      </w:r>
      <w:r w:rsidR="009A36ED">
        <w:rPr>
          <w:lang w:val="ru-RU"/>
        </w:rPr>
        <w:t xml:space="preserve"> школа, 1979. </w:t>
      </w:r>
      <w:r w:rsidR="009A36ED">
        <w:rPr>
          <w:szCs w:val="28"/>
          <w:shd w:val="clear" w:color="auto" w:fill="FFFFFF"/>
        </w:rPr>
        <w:t>–</w:t>
      </w:r>
      <w:r w:rsidR="009A36ED">
        <w:rPr>
          <w:lang w:val="ru-RU"/>
        </w:rPr>
        <w:t xml:space="preserve"> 336 c.</w:t>
      </w:r>
      <w:r w:rsidR="009A36ED">
        <w:rPr>
          <w:szCs w:val="28"/>
          <w:shd w:val="clear" w:color="auto" w:fill="FFFFFF"/>
        </w:rPr>
        <w:t xml:space="preserve"> – </w:t>
      </w:r>
      <w:r w:rsidR="009A36ED">
        <w:rPr>
          <w:bCs/>
          <w:lang w:val="la-Latn"/>
        </w:rPr>
        <w:t>Б</w:t>
      </w:r>
      <w:r w:rsidR="009A36ED">
        <w:rPr>
          <w:bCs/>
        </w:rPr>
        <w:t>и</w:t>
      </w:r>
      <w:r w:rsidR="009A36ED">
        <w:rPr>
          <w:bCs/>
          <w:lang w:val="la-Latn"/>
        </w:rPr>
        <w:t>бл</w:t>
      </w:r>
      <w:r w:rsidR="009A36ED">
        <w:rPr>
          <w:bCs/>
        </w:rPr>
        <w:t>и</w:t>
      </w:r>
      <w:r w:rsidR="009A36ED">
        <w:rPr>
          <w:bCs/>
          <w:lang w:val="la-Latn"/>
        </w:rPr>
        <w:t>огр</w:t>
      </w:r>
      <w:r w:rsidR="009A36ED">
        <w:rPr>
          <w:bCs/>
        </w:rPr>
        <w:t>.: с. 336</w:t>
      </w:r>
      <w:r w:rsidR="009A36ED">
        <w:rPr>
          <w:bCs/>
          <w:color w:val="000000"/>
        </w:rPr>
        <w:t xml:space="preserve">. – 6 000 </w:t>
      </w:r>
      <w:r w:rsidR="009A36ED">
        <w:rPr>
          <w:bCs/>
          <w:lang w:val="la-Latn"/>
        </w:rPr>
        <w:t>экз</w:t>
      </w:r>
      <w:r w:rsidR="009A36ED">
        <w:rPr>
          <w:bCs/>
        </w:rPr>
        <w:t>.</w:t>
      </w:r>
      <w:r w:rsidR="009A36ED">
        <w:rPr>
          <w:lang w:val="ru-RU"/>
        </w:rPr>
        <w:t xml:space="preserve"> (15 прим.)</w:t>
      </w:r>
    </w:p>
    <w:p w:rsidR="009A36ED" w:rsidRDefault="007D323F" w:rsidP="009A36ED">
      <w:pPr>
        <w:ind w:firstLine="709"/>
      </w:pPr>
      <w:r>
        <w:t>4</w:t>
      </w:r>
      <w:r w:rsidR="009A36ED">
        <w:t xml:space="preserve">. Технічна механіка рідин і газів: основні теоретичні положення та задачі [Текст]: </w:t>
      </w:r>
      <w:r w:rsidR="009A36ED">
        <w:rPr>
          <w:lang w:val="la-Latn"/>
        </w:rPr>
        <w:t>навч</w:t>
      </w:r>
      <w:r w:rsidR="009A36ED">
        <w:t xml:space="preserve">. посібник для </w:t>
      </w:r>
      <w:r w:rsidR="009A36ED">
        <w:rPr>
          <w:lang w:val="la-Latn"/>
        </w:rPr>
        <w:t>внз</w:t>
      </w:r>
      <w:r w:rsidR="009A36ED">
        <w:t xml:space="preserve"> / Б. М. </w:t>
      </w:r>
      <w:r w:rsidR="009A36ED">
        <w:rPr>
          <w:lang w:val="la-Latn"/>
        </w:rPr>
        <w:t>Завойко</w:t>
      </w:r>
      <w:r w:rsidR="009A36ED">
        <w:t xml:space="preserve">, Н. П. </w:t>
      </w:r>
      <w:r w:rsidR="009A36ED">
        <w:rPr>
          <w:lang w:val="la-Latn"/>
        </w:rPr>
        <w:t>Лещій</w:t>
      </w:r>
      <w:r w:rsidR="009A36ED">
        <w:t xml:space="preserve">; ред. В. М. Жук. </w:t>
      </w:r>
      <w:r w:rsidR="009A36ED">
        <w:rPr>
          <w:bCs/>
          <w:color w:val="000000"/>
        </w:rPr>
        <w:t xml:space="preserve">– </w:t>
      </w:r>
      <w:r w:rsidR="009A36ED">
        <w:t xml:space="preserve">Львів: Новий Світ </w:t>
      </w:r>
      <w:r w:rsidR="009A36ED">
        <w:rPr>
          <w:bCs/>
          <w:color w:val="000000"/>
        </w:rPr>
        <w:t xml:space="preserve">– </w:t>
      </w:r>
      <w:r w:rsidR="009A36ED">
        <w:t xml:space="preserve">2000, 2004. </w:t>
      </w:r>
      <w:r w:rsidR="009A36ED">
        <w:rPr>
          <w:bCs/>
          <w:color w:val="000000"/>
        </w:rPr>
        <w:t xml:space="preserve">– </w:t>
      </w:r>
      <w:r w:rsidR="009A36ED">
        <w:t xml:space="preserve">119 c.: </w:t>
      </w:r>
      <w:r w:rsidR="009A36ED">
        <w:rPr>
          <w:lang w:val="la-Latn"/>
        </w:rPr>
        <w:t>iл</w:t>
      </w:r>
      <w:r w:rsidR="009A36ED">
        <w:t xml:space="preserve">. </w:t>
      </w:r>
      <w:r w:rsidR="009A36ED">
        <w:rPr>
          <w:bCs/>
          <w:color w:val="000000"/>
        </w:rPr>
        <w:t xml:space="preserve">– </w:t>
      </w:r>
      <w:r w:rsidR="009A36ED">
        <w:t>ISBN 966-7827-44-5 (1 прим.)</w:t>
      </w:r>
    </w:p>
    <w:p w:rsidR="009A36ED" w:rsidRDefault="007D323F" w:rsidP="009A36ED">
      <w:pPr>
        <w:ind w:firstLine="709"/>
      </w:pPr>
      <w:r>
        <w:t>5</w:t>
      </w:r>
      <w:r w:rsidR="009A36ED">
        <w:t xml:space="preserve">. Технічна механіка рідин і газів: основні теоретичні положення та задачі [Текст]: </w:t>
      </w:r>
      <w:r w:rsidR="009A36ED">
        <w:rPr>
          <w:lang w:val="la-Latn"/>
        </w:rPr>
        <w:t>навч</w:t>
      </w:r>
      <w:r w:rsidR="009A36ED">
        <w:t xml:space="preserve">. посібник для </w:t>
      </w:r>
      <w:r w:rsidR="009A36ED">
        <w:rPr>
          <w:lang w:val="la-Latn"/>
        </w:rPr>
        <w:t>внз</w:t>
      </w:r>
      <w:r w:rsidR="009A36ED">
        <w:t xml:space="preserve"> / Б. М. </w:t>
      </w:r>
      <w:r w:rsidR="009A36ED">
        <w:rPr>
          <w:lang w:val="la-Latn"/>
        </w:rPr>
        <w:t>Завойко</w:t>
      </w:r>
      <w:r w:rsidR="009A36ED">
        <w:t xml:space="preserve">, Н. П. </w:t>
      </w:r>
      <w:r w:rsidR="009A36ED">
        <w:rPr>
          <w:lang w:val="la-Latn"/>
        </w:rPr>
        <w:t>Лещій</w:t>
      </w:r>
      <w:r w:rsidR="009A36ED">
        <w:t xml:space="preserve"> ; ред. В. М. Жук. </w:t>
      </w:r>
      <w:r w:rsidR="009A36ED">
        <w:rPr>
          <w:bCs/>
          <w:color w:val="000000"/>
        </w:rPr>
        <w:t xml:space="preserve">– </w:t>
      </w:r>
      <w:r w:rsidR="009A36ED">
        <w:t xml:space="preserve">Львів: Магнолія плюс, 2004. </w:t>
      </w:r>
      <w:r w:rsidR="009A36ED">
        <w:rPr>
          <w:bCs/>
          <w:color w:val="000000"/>
        </w:rPr>
        <w:t xml:space="preserve">– </w:t>
      </w:r>
      <w:r w:rsidR="009A36ED">
        <w:t xml:space="preserve">119 c. : </w:t>
      </w:r>
      <w:r w:rsidR="009A36ED">
        <w:rPr>
          <w:lang w:val="la-Latn"/>
        </w:rPr>
        <w:t>iл</w:t>
      </w:r>
      <w:r w:rsidR="009A36ED">
        <w:t xml:space="preserve">. </w:t>
      </w:r>
      <w:r w:rsidR="009A36ED">
        <w:rPr>
          <w:bCs/>
          <w:color w:val="000000"/>
        </w:rPr>
        <w:t xml:space="preserve">– </w:t>
      </w:r>
      <w:r w:rsidR="009A36ED">
        <w:t xml:space="preserve">(Вища освіта в Україні). </w:t>
      </w:r>
      <w:r w:rsidR="009A36ED">
        <w:rPr>
          <w:bCs/>
          <w:color w:val="000000"/>
        </w:rPr>
        <w:t xml:space="preserve">– </w:t>
      </w:r>
      <w:r w:rsidR="009A36ED">
        <w:t>ISBN 966-8340-11-6 (2 прим.)</w:t>
      </w:r>
    </w:p>
    <w:p w:rsidR="009A36ED" w:rsidRDefault="009A36ED" w:rsidP="009A36ED">
      <w:pPr>
        <w:rPr>
          <w:lang w:val="ru-RU"/>
        </w:rPr>
      </w:pPr>
    </w:p>
    <w:p w:rsidR="009A36ED" w:rsidRDefault="009A36ED" w:rsidP="009A36ED">
      <w:pPr>
        <w:rPr>
          <w:lang w:val="ru-RU"/>
        </w:rPr>
      </w:pPr>
    </w:p>
    <w:p w:rsidR="009A36ED" w:rsidRDefault="009A36ED" w:rsidP="009A36ED">
      <w:pPr>
        <w:jc w:val="center"/>
        <w:rPr>
          <w:b/>
        </w:rPr>
      </w:pPr>
      <w:r>
        <w:rPr>
          <w:b/>
        </w:rPr>
        <w:t>Допоміжна</w:t>
      </w:r>
    </w:p>
    <w:p w:rsidR="009A36ED" w:rsidRDefault="009A36ED" w:rsidP="009A36ED"/>
    <w:p w:rsidR="009A36ED" w:rsidRDefault="007D323F" w:rsidP="009A36ED">
      <w:pPr>
        <w:tabs>
          <w:tab w:val="left" w:pos="5823"/>
        </w:tabs>
        <w:ind w:firstLine="709"/>
      </w:pPr>
      <w:r>
        <w:t>1</w:t>
      </w:r>
      <w:r w:rsidR="009A36ED">
        <w:t xml:space="preserve">. </w:t>
      </w:r>
      <w:r w:rsidR="009A36ED">
        <w:rPr>
          <w:lang w:val="la-Latn"/>
        </w:rPr>
        <w:t>Рогалевич</w:t>
      </w:r>
      <w:r w:rsidR="009A36ED">
        <w:t xml:space="preserve"> Ю. П. Гідравліка </w:t>
      </w:r>
      <w:r w:rsidR="009A36ED">
        <w:rPr>
          <w:lang w:val="ru-RU"/>
        </w:rPr>
        <w:t>[Текст]</w:t>
      </w:r>
      <w:r w:rsidR="009A36ED">
        <w:t xml:space="preserve">: підручник. – Київ: Вища школа, 2010. – 431 с. </w:t>
      </w:r>
      <w:r w:rsidR="009A36ED">
        <w:rPr>
          <w:bCs/>
          <w:color w:val="000000"/>
        </w:rPr>
        <w:t xml:space="preserve">– </w:t>
      </w:r>
      <w:r w:rsidR="009A36ED">
        <w:rPr>
          <w:bCs/>
          <w:lang w:val="la-Latn"/>
        </w:rPr>
        <w:t>Бібліогр</w:t>
      </w:r>
      <w:r w:rsidR="009A36ED">
        <w:rPr>
          <w:bCs/>
        </w:rPr>
        <w:t xml:space="preserve">.: с. </w:t>
      </w:r>
      <w:r w:rsidR="009A36ED">
        <w:rPr>
          <w:bCs/>
          <w:color w:val="000000"/>
        </w:rPr>
        <w:t xml:space="preserve">422 – 423. – </w:t>
      </w:r>
      <w:r w:rsidR="009A36ED">
        <w:rPr>
          <w:bCs/>
          <w:color w:val="000000"/>
          <w:lang w:val="la-Latn"/>
        </w:rPr>
        <w:t>Предм</w:t>
      </w:r>
      <w:r w:rsidR="009A36ED">
        <w:rPr>
          <w:bCs/>
          <w:color w:val="000000"/>
        </w:rPr>
        <w:t xml:space="preserve">. покажчик 424 – 431. – </w:t>
      </w:r>
      <w:r w:rsidR="009A36ED">
        <w:rPr>
          <w:bCs/>
          <w:color w:val="000000"/>
          <w:lang w:val="ru-RU"/>
        </w:rPr>
        <w:t>5</w:t>
      </w:r>
      <w:r w:rsidR="009A36ED">
        <w:rPr>
          <w:bCs/>
          <w:color w:val="000000"/>
        </w:rPr>
        <w:t xml:space="preserve">00 </w:t>
      </w:r>
      <w:r w:rsidR="009A36ED">
        <w:rPr>
          <w:bCs/>
        </w:rPr>
        <w:t xml:space="preserve">прим. – </w:t>
      </w:r>
      <w:r w:rsidR="009A36ED">
        <w:rPr>
          <w:lang w:val="ru-RU"/>
        </w:rPr>
        <w:t>ISBN</w:t>
      </w:r>
      <w:r w:rsidR="009A36ED">
        <w:t xml:space="preserve"> 978-966-642-425-2.</w:t>
      </w:r>
    </w:p>
    <w:p w:rsidR="009A36ED" w:rsidRDefault="007D323F" w:rsidP="009A36ED">
      <w:pPr>
        <w:tabs>
          <w:tab w:val="left" w:pos="5823"/>
        </w:tabs>
        <w:ind w:firstLine="709"/>
        <w:rPr>
          <w:szCs w:val="28"/>
        </w:rPr>
      </w:pPr>
      <w:r>
        <w:rPr>
          <w:szCs w:val="28"/>
        </w:rPr>
        <w:t>2</w:t>
      </w:r>
      <w:r w:rsidR="009A36ED">
        <w:rPr>
          <w:szCs w:val="28"/>
        </w:rPr>
        <w:t xml:space="preserve">. Луценко В. В. Технічна механіка рідини і газу в тестах і задачах </w:t>
      </w:r>
      <w:r w:rsidR="009A36ED">
        <w:t xml:space="preserve">[Текст]: Навчальний посібник. – Рівне: НУВГП, 2015. – 194 с. – Бібліограф.: с. 192. – 100 прим. </w:t>
      </w:r>
    </w:p>
    <w:p w:rsidR="009A36ED" w:rsidRDefault="007D323F" w:rsidP="009A36ED">
      <w:pPr>
        <w:ind w:firstLine="709"/>
      </w:pPr>
      <w:r>
        <w:t>3</w:t>
      </w:r>
      <w:r w:rsidR="009A36ED">
        <w:t xml:space="preserve">. </w:t>
      </w:r>
      <w:proofErr w:type="spellStart"/>
      <w:r w:rsidR="009A36ED">
        <w:t>Колчунов</w:t>
      </w:r>
      <w:proofErr w:type="spellEnd"/>
      <w:r w:rsidR="009A36ED">
        <w:t xml:space="preserve">, В.І. Теоретична та прикладна гідромеханіка [Текст]: </w:t>
      </w:r>
      <w:proofErr w:type="spellStart"/>
      <w:r w:rsidR="009A36ED">
        <w:t>навч</w:t>
      </w:r>
      <w:proofErr w:type="spellEnd"/>
      <w:r w:rsidR="009A36ED">
        <w:t xml:space="preserve">. посібник для </w:t>
      </w:r>
      <w:proofErr w:type="spellStart"/>
      <w:r w:rsidR="009A36ED">
        <w:t>студ</w:t>
      </w:r>
      <w:proofErr w:type="spellEnd"/>
      <w:r w:rsidR="009A36ED">
        <w:t xml:space="preserve">. вищих </w:t>
      </w:r>
      <w:proofErr w:type="spellStart"/>
      <w:r w:rsidR="009A36ED">
        <w:t>навч</w:t>
      </w:r>
      <w:proofErr w:type="spellEnd"/>
      <w:r w:rsidR="009A36ED">
        <w:t xml:space="preserve">. закладів / В. І. </w:t>
      </w:r>
      <w:proofErr w:type="spellStart"/>
      <w:r w:rsidR="009A36ED">
        <w:t>Колчунов</w:t>
      </w:r>
      <w:proofErr w:type="spellEnd"/>
      <w:r w:rsidR="009A36ED">
        <w:t xml:space="preserve">. </w:t>
      </w:r>
      <w:r w:rsidR="009A36ED">
        <w:rPr>
          <w:bCs/>
          <w:color w:val="000000"/>
        </w:rPr>
        <w:t xml:space="preserve">– </w:t>
      </w:r>
      <w:r w:rsidR="009A36ED">
        <w:t xml:space="preserve">К.: НАУ, 2004. </w:t>
      </w:r>
      <w:r w:rsidR="009A36ED">
        <w:rPr>
          <w:bCs/>
          <w:color w:val="000000"/>
        </w:rPr>
        <w:t xml:space="preserve">– </w:t>
      </w:r>
      <w:r w:rsidR="009A36ED">
        <w:t xml:space="preserve">336 c.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bCs/>
          <w:lang w:val="la-Latn"/>
        </w:rPr>
        <w:t>Бібліогр</w:t>
      </w:r>
      <w:r w:rsidR="009A36ED">
        <w:rPr>
          <w:bCs/>
        </w:rPr>
        <w:t xml:space="preserve">.: с. </w:t>
      </w:r>
      <w:r w:rsidR="009A36ED">
        <w:rPr>
          <w:bCs/>
          <w:color w:val="000000"/>
        </w:rPr>
        <w:t xml:space="preserve">330. – 1 500 </w:t>
      </w:r>
      <w:r w:rsidR="009A36ED">
        <w:rPr>
          <w:bCs/>
        </w:rPr>
        <w:t xml:space="preserve">прим. – </w:t>
      </w:r>
      <w:r w:rsidR="009A36ED">
        <w:rPr>
          <w:lang w:val="ru-RU"/>
        </w:rPr>
        <w:t>ISBN</w:t>
      </w:r>
      <w:r w:rsidR="009A36ED">
        <w:t xml:space="preserve"> 966-598-174-9. </w:t>
      </w:r>
    </w:p>
    <w:p w:rsidR="009A36ED" w:rsidRDefault="007D323F" w:rsidP="009A36ED">
      <w:pPr>
        <w:ind w:firstLine="709"/>
        <w:rPr>
          <w:szCs w:val="28"/>
        </w:rPr>
      </w:pPr>
      <w:r>
        <w:rPr>
          <w:szCs w:val="28"/>
        </w:rPr>
        <w:t>4</w:t>
      </w:r>
      <w:r w:rsidR="009A36ED">
        <w:rPr>
          <w:szCs w:val="28"/>
        </w:rPr>
        <w:t xml:space="preserve">. </w:t>
      </w:r>
      <w:proofErr w:type="spellStart"/>
      <w:r w:rsidR="009A36ED">
        <w:rPr>
          <w:szCs w:val="28"/>
        </w:rPr>
        <w:t>Завойко</w:t>
      </w:r>
      <w:proofErr w:type="spellEnd"/>
      <w:r w:rsidR="009A36ED">
        <w:rPr>
          <w:szCs w:val="28"/>
        </w:rPr>
        <w:t xml:space="preserve">, Б. М. Технічна механіка рідин і газів:основні теоретичні положення та задачі </w:t>
      </w:r>
      <w:r w:rsidR="009A36ED">
        <w:t>[Текст]</w:t>
      </w:r>
      <w:r w:rsidR="009A36ED">
        <w:rPr>
          <w:szCs w:val="28"/>
        </w:rPr>
        <w:t xml:space="preserve">: Навчальний посібник для студентів інженерно-технічних спеціальностей / Б. М. </w:t>
      </w:r>
      <w:proofErr w:type="spellStart"/>
      <w:r w:rsidR="009A36ED">
        <w:rPr>
          <w:szCs w:val="28"/>
        </w:rPr>
        <w:t>Завойко</w:t>
      </w:r>
      <w:proofErr w:type="spellEnd"/>
      <w:r w:rsidR="009A36ED">
        <w:rPr>
          <w:szCs w:val="28"/>
        </w:rPr>
        <w:t xml:space="preserve">, Н. П. </w:t>
      </w:r>
      <w:proofErr w:type="spellStart"/>
      <w:r w:rsidR="009A36ED">
        <w:rPr>
          <w:szCs w:val="28"/>
        </w:rPr>
        <w:t>Лещій</w:t>
      </w:r>
      <w:proofErr w:type="spellEnd"/>
      <w:r w:rsidR="009A36ED">
        <w:rPr>
          <w:szCs w:val="28"/>
        </w:rPr>
        <w:t xml:space="preserve">; за ред. В.М. Жука. Львів : Новий Світ-2000, 2004. – 120с. – </w:t>
      </w:r>
      <w:proofErr w:type="spellStart"/>
      <w:r w:rsidR="009A36ED">
        <w:rPr>
          <w:szCs w:val="28"/>
        </w:rPr>
        <w:t>Бібліогр</w:t>
      </w:r>
      <w:proofErr w:type="spellEnd"/>
      <w:r w:rsidR="009A36ED">
        <w:rPr>
          <w:szCs w:val="28"/>
        </w:rPr>
        <w:t>.: с. 119. – ISBN 966-7827-44-5.</w:t>
      </w:r>
    </w:p>
    <w:p w:rsidR="009A36ED" w:rsidRDefault="007D323F" w:rsidP="009A36ED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5</w:t>
      </w:r>
      <w:r w:rsidR="009A36ED">
        <w:rPr>
          <w:szCs w:val="28"/>
          <w:lang w:val="ru-RU"/>
        </w:rPr>
        <w:t xml:space="preserve">. Справочник по гидравлике </w:t>
      </w:r>
      <w:r w:rsidR="009A36ED">
        <w:rPr>
          <w:lang w:val="ru-RU"/>
        </w:rPr>
        <w:t>[Текст].</w:t>
      </w:r>
      <w:r w:rsidR="009A36ED">
        <w:rPr>
          <w:szCs w:val="28"/>
          <w:lang w:val="ru-RU"/>
        </w:rPr>
        <w:t xml:space="preserve"> / Под ред. В.А. Большакова. – Киев: </w:t>
      </w:r>
      <w:r w:rsidR="009A36ED">
        <w:rPr>
          <w:szCs w:val="28"/>
        </w:rPr>
        <w:t>Вища</w:t>
      </w:r>
      <w:r w:rsidR="009A36ED">
        <w:rPr>
          <w:szCs w:val="28"/>
          <w:lang w:val="ru-RU"/>
        </w:rPr>
        <w:t xml:space="preserve"> школа, 1975. – 300 с.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bCs/>
          <w:lang w:val="la-Latn"/>
        </w:rPr>
        <w:t>Б</w:t>
      </w:r>
      <w:r w:rsidR="009A36ED">
        <w:rPr>
          <w:bCs/>
        </w:rPr>
        <w:t>и</w:t>
      </w:r>
      <w:r w:rsidR="009A36ED">
        <w:rPr>
          <w:bCs/>
          <w:lang w:val="la-Latn"/>
        </w:rPr>
        <w:t>бл</w:t>
      </w:r>
      <w:r w:rsidR="009A36ED">
        <w:rPr>
          <w:bCs/>
        </w:rPr>
        <w:t>и</w:t>
      </w:r>
      <w:r w:rsidR="009A36ED">
        <w:rPr>
          <w:bCs/>
          <w:lang w:val="la-Latn"/>
        </w:rPr>
        <w:t>огр</w:t>
      </w:r>
      <w:r w:rsidR="009A36ED">
        <w:rPr>
          <w:bCs/>
        </w:rPr>
        <w:t xml:space="preserve">.: с. </w:t>
      </w:r>
      <w:r w:rsidR="009A36ED">
        <w:rPr>
          <w:bCs/>
          <w:color w:val="000000"/>
        </w:rPr>
        <w:t xml:space="preserve">265 – 272. – </w:t>
      </w:r>
      <w:r w:rsidR="009A36ED">
        <w:rPr>
          <w:bCs/>
          <w:color w:val="000000"/>
          <w:lang w:val="la-Latn"/>
        </w:rPr>
        <w:t>Предм</w:t>
      </w:r>
      <w:r w:rsidR="009A36ED">
        <w:rPr>
          <w:bCs/>
          <w:color w:val="000000"/>
        </w:rPr>
        <w:t xml:space="preserve">. указ.: с. 273 – 276. – 39 000 </w:t>
      </w:r>
      <w:r w:rsidR="009A36ED">
        <w:rPr>
          <w:bCs/>
          <w:lang w:val="la-Latn"/>
        </w:rPr>
        <w:t>экз</w:t>
      </w:r>
      <w:r w:rsidR="009A36ED">
        <w:rPr>
          <w:bCs/>
        </w:rPr>
        <w:t>.</w:t>
      </w:r>
    </w:p>
    <w:p w:rsidR="009A36ED" w:rsidRDefault="007D323F" w:rsidP="009A36ED">
      <w:pPr>
        <w:ind w:firstLine="709"/>
        <w:rPr>
          <w:szCs w:val="28"/>
          <w:lang w:val="ru-RU"/>
        </w:rPr>
      </w:pPr>
      <w:r>
        <w:rPr>
          <w:szCs w:val="28"/>
          <w:lang w:val="ru-RU"/>
        </w:rPr>
        <w:t>6</w:t>
      </w:r>
      <w:r w:rsidR="009A36ED">
        <w:rPr>
          <w:szCs w:val="28"/>
          <w:lang w:val="ru-RU"/>
        </w:rPr>
        <w:t xml:space="preserve">. Сборник задач по гидравлике </w:t>
      </w:r>
      <w:r w:rsidR="009A36ED">
        <w:rPr>
          <w:lang w:val="ru-RU"/>
        </w:rPr>
        <w:t>[Текст]:</w:t>
      </w:r>
      <w:r w:rsidR="009A36ED">
        <w:rPr>
          <w:szCs w:val="28"/>
          <w:lang w:val="ru-RU"/>
        </w:rPr>
        <w:t xml:space="preserve"> / Под ред. В.А. Большакова. – Киев: </w:t>
      </w:r>
      <w:r w:rsidR="009A36ED">
        <w:rPr>
          <w:szCs w:val="28"/>
        </w:rPr>
        <w:t xml:space="preserve">Вища </w:t>
      </w:r>
      <w:r w:rsidR="009A36ED">
        <w:rPr>
          <w:szCs w:val="28"/>
          <w:lang w:val="ru-RU"/>
        </w:rPr>
        <w:t xml:space="preserve">школа, 1975 – 300 с.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bCs/>
          <w:lang w:val="la-Latn"/>
        </w:rPr>
        <w:t>Б</w:t>
      </w:r>
      <w:r w:rsidR="009A36ED">
        <w:rPr>
          <w:bCs/>
        </w:rPr>
        <w:t>и</w:t>
      </w:r>
      <w:r w:rsidR="009A36ED">
        <w:rPr>
          <w:bCs/>
          <w:lang w:val="la-Latn"/>
        </w:rPr>
        <w:t>бл</w:t>
      </w:r>
      <w:r w:rsidR="009A36ED">
        <w:rPr>
          <w:bCs/>
        </w:rPr>
        <w:t>и</w:t>
      </w:r>
      <w:r w:rsidR="009A36ED">
        <w:rPr>
          <w:bCs/>
          <w:lang w:val="la-Latn"/>
        </w:rPr>
        <w:t>огр</w:t>
      </w:r>
      <w:r w:rsidR="009A36ED">
        <w:rPr>
          <w:bCs/>
        </w:rPr>
        <w:t>.: с. 296</w:t>
      </w:r>
      <w:r w:rsidR="009A36ED">
        <w:rPr>
          <w:bCs/>
          <w:color w:val="000000"/>
        </w:rPr>
        <w:t xml:space="preserve">. </w:t>
      </w:r>
      <w:r w:rsidR="009A36ED">
        <w:rPr>
          <w:szCs w:val="28"/>
          <w:shd w:val="clear" w:color="auto" w:fill="FFFFFF"/>
        </w:rPr>
        <w:t xml:space="preserve">– </w:t>
      </w:r>
      <w:r w:rsidR="009A36ED">
        <w:rPr>
          <w:bCs/>
          <w:color w:val="000000"/>
        </w:rPr>
        <w:t xml:space="preserve">12 000 </w:t>
      </w:r>
      <w:r w:rsidR="009A36ED">
        <w:rPr>
          <w:bCs/>
          <w:lang w:val="la-Latn"/>
        </w:rPr>
        <w:t>экз</w:t>
      </w:r>
      <w:r w:rsidR="009A36ED">
        <w:rPr>
          <w:bCs/>
        </w:rPr>
        <w:t>.</w:t>
      </w:r>
    </w:p>
    <w:p w:rsidR="009A36ED" w:rsidRDefault="007D323F" w:rsidP="009A36ED">
      <w:pPr>
        <w:ind w:firstLine="709"/>
        <w:rPr>
          <w:lang w:val="ru-RU"/>
        </w:rPr>
      </w:pPr>
      <w:r>
        <w:rPr>
          <w:lang w:val="ru-RU"/>
        </w:rPr>
        <w:t>7</w:t>
      </w:r>
      <w:r w:rsidR="009A36ED">
        <w:rPr>
          <w:lang w:val="ru-RU"/>
        </w:rPr>
        <w:t xml:space="preserve">. Большаков, В. А. Гидравлика [Текст]: Общий курс: учебник для вузов / В. А. Большаков. </w:t>
      </w:r>
      <w:r w:rsidR="009A36ED">
        <w:rPr>
          <w:szCs w:val="28"/>
          <w:lang w:val="ru-RU"/>
        </w:rPr>
        <w:t xml:space="preserve">– </w:t>
      </w:r>
      <w:r w:rsidR="009A36ED">
        <w:rPr>
          <w:lang w:val="ru-RU"/>
        </w:rPr>
        <w:t xml:space="preserve">К.: </w:t>
      </w:r>
      <w:r w:rsidR="009A36ED">
        <w:rPr>
          <w:lang w:val="la-Latn"/>
        </w:rPr>
        <w:t>Вища</w:t>
      </w:r>
      <w:r w:rsidR="009A36ED">
        <w:rPr>
          <w:lang w:val="ru-RU"/>
        </w:rPr>
        <w:t xml:space="preserve"> школа, 1989. </w:t>
      </w:r>
      <w:r w:rsidR="009A36ED">
        <w:rPr>
          <w:szCs w:val="28"/>
          <w:lang w:val="ru-RU"/>
        </w:rPr>
        <w:t xml:space="preserve">– </w:t>
      </w:r>
      <w:r w:rsidR="009A36ED">
        <w:rPr>
          <w:lang w:val="ru-RU"/>
        </w:rPr>
        <w:t>214 c. (2 прим.)</w:t>
      </w:r>
    </w:p>
    <w:p w:rsidR="009A36ED" w:rsidRDefault="007D323F" w:rsidP="009A36ED">
      <w:pPr>
        <w:ind w:firstLine="709"/>
      </w:pPr>
      <w:r>
        <w:rPr>
          <w:lang w:val="ru-RU"/>
        </w:rPr>
        <w:t>8</w:t>
      </w:r>
      <w:r w:rsidR="009A36ED">
        <w:rPr>
          <w:lang w:val="ru-RU"/>
        </w:rPr>
        <w:t xml:space="preserve">. </w:t>
      </w:r>
      <w:r w:rsidR="009A36ED">
        <w:t xml:space="preserve">Гідравліка та її використання в агропромисловому </w:t>
      </w:r>
      <w:proofErr w:type="gramStart"/>
      <w:r w:rsidR="009A36ED">
        <w:t>комплексі :</w:t>
      </w:r>
      <w:proofErr w:type="gramEnd"/>
      <w:r w:rsidR="009A36ED">
        <w:t xml:space="preserve"> підручник : затверджено М-вом </w:t>
      </w:r>
      <w:proofErr w:type="spellStart"/>
      <w:r w:rsidR="009A36ED">
        <w:t>аграр</w:t>
      </w:r>
      <w:proofErr w:type="spellEnd"/>
      <w:r w:rsidR="009A36ED">
        <w:t xml:space="preserve">. політики / В. А. </w:t>
      </w:r>
      <w:proofErr w:type="spellStart"/>
      <w:r w:rsidR="009A36ED">
        <w:t>Дідур</w:t>
      </w:r>
      <w:proofErr w:type="spellEnd"/>
      <w:r w:rsidR="009A36ED">
        <w:t xml:space="preserve"> [та ін.]; за ред. В. А. </w:t>
      </w:r>
      <w:proofErr w:type="spellStart"/>
      <w:r w:rsidR="009A36ED">
        <w:t>Дідура</w:t>
      </w:r>
      <w:proofErr w:type="spellEnd"/>
      <w:r w:rsidR="009A36ED">
        <w:t>. – К.: Аграрна освіта, 2008. – 577 с. – ISBN 966-685-147-4.</w:t>
      </w:r>
    </w:p>
    <w:p w:rsidR="009A36ED" w:rsidRDefault="009A36ED" w:rsidP="009A36ED">
      <w:pPr>
        <w:ind w:firstLine="709"/>
      </w:pPr>
      <w:r>
        <w:t xml:space="preserve">16. Гідравліка [Текст]: </w:t>
      </w:r>
      <w:proofErr w:type="spellStart"/>
      <w:r>
        <w:t>навч</w:t>
      </w:r>
      <w:proofErr w:type="spellEnd"/>
      <w:r>
        <w:t xml:space="preserve">. посібник / В. І. </w:t>
      </w:r>
      <w:proofErr w:type="spellStart"/>
      <w:r>
        <w:t>Дуганець</w:t>
      </w:r>
      <w:proofErr w:type="spellEnd"/>
      <w:r>
        <w:t xml:space="preserve"> [та ін.]; за ред.: В. І. </w:t>
      </w:r>
      <w:proofErr w:type="spellStart"/>
      <w:r>
        <w:t>Дуганця</w:t>
      </w:r>
      <w:proofErr w:type="spellEnd"/>
      <w:r>
        <w:t xml:space="preserve">, І. М. Бендери, В. А. </w:t>
      </w:r>
      <w:proofErr w:type="spellStart"/>
      <w:r>
        <w:t>Дідура</w:t>
      </w:r>
      <w:proofErr w:type="spellEnd"/>
      <w:r>
        <w:t xml:space="preserve">. – Кам'янець-Подільський: </w:t>
      </w:r>
      <w:proofErr w:type="spellStart"/>
      <w:r>
        <w:t>Сисин</w:t>
      </w:r>
      <w:proofErr w:type="spellEnd"/>
      <w:r>
        <w:t xml:space="preserve"> О. В.: Абетка, 2013. – 572 с. – </w:t>
      </w:r>
      <w:r>
        <w:rPr>
          <w:lang w:val="ru-RU"/>
        </w:rPr>
        <w:t>ISBN</w:t>
      </w:r>
      <w:r>
        <w:t xml:space="preserve"> 978-617-539-131-0.</w:t>
      </w:r>
    </w:p>
    <w:p w:rsidR="009A36ED" w:rsidRDefault="009A36ED" w:rsidP="009A36ED">
      <w:pPr>
        <w:ind w:firstLine="709"/>
      </w:pPr>
      <w:r>
        <w:t xml:space="preserve">17. Гідравліка [Текст]: </w:t>
      </w:r>
      <w:proofErr w:type="spellStart"/>
      <w:r>
        <w:t>підруч</w:t>
      </w:r>
      <w:proofErr w:type="spellEnd"/>
      <w:r>
        <w:t xml:space="preserve">. / В. А. </w:t>
      </w:r>
      <w:proofErr w:type="spellStart"/>
      <w:r>
        <w:t>Дідур</w:t>
      </w:r>
      <w:proofErr w:type="spellEnd"/>
      <w:r>
        <w:t xml:space="preserve">, Д. П. Журавель, М. А. </w:t>
      </w:r>
      <w:proofErr w:type="spellStart"/>
      <w:r>
        <w:t>Палішкін</w:t>
      </w:r>
      <w:proofErr w:type="spellEnd"/>
      <w:r>
        <w:t xml:space="preserve"> [та ін. ]; ред. В. А. </w:t>
      </w:r>
      <w:proofErr w:type="spellStart"/>
      <w:r>
        <w:t>Дідур</w:t>
      </w:r>
      <w:proofErr w:type="spellEnd"/>
      <w:r>
        <w:t xml:space="preserve">. – Херсон : ОЛДІ-ПЛЮС, 2015. – 624 с. – </w:t>
      </w:r>
      <w:proofErr w:type="spellStart"/>
      <w:r>
        <w:t>Бібліогр</w:t>
      </w:r>
      <w:proofErr w:type="spellEnd"/>
      <w:r>
        <w:t>.: с. 596-600. – ISBN 978-966-289-069-3 :.</w:t>
      </w:r>
    </w:p>
    <w:p w:rsidR="009A36ED" w:rsidRPr="009A36ED" w:rsidRDefault="009A36ED" w:rsidP="009A36ED"/>
    <w:p w:rsidR="009A36ED" w:rsidRPr="009A36ED" w:rsidRDefault="009A36ED" w:rsidP="009A36ED"/>
    <w:p w:rsidR="009A36ED" w:rsidRPr="009A36ED" w:rsidRDefault="009A36ED" w:rsidP="009A36ED"/>
    <w:p w:rsidR="009A36ED" w:rsidRDefault="009A36ED" w:rsidP="009A36ED">
      <w:pPr>
        <w:jc w:val="center"/>
        <w:rPr>
          <w:b/>
        </w:rPr>
      </w:pPr>
      <w:r>
        <w:rPr>
          <w:b/>
        </w:rPr>
        <w:t>16. Інформаційні ресурси</w:t>
      </w:r>
    </w:p>
    <w:p w:rsidR="009A36ED" w:rsidRDefault="009A36ED" w:rsidP="009A36ED">
      <w:pPr>
        <w:rPr>
          <w:lang w:val="ru-RU"/>
        </w:rPr>
      </w:pPr>
    </w:p>
    <w:p w:rsidR="009A36ED" w:rsidRDefault="009A36ED" w:rsidP="009A36ED">
      <w:pPr>
        <w:ind w:firstLine="709"/>
      </w:pPr>
      <w:r>
        <w:rPr>
          <w:lang w:val="ru-RU"/>
        </w:rPr>
        <w:t xml:space="preserve">1. </w:t>
      </w:r>
      <w:r>
        <w:rPr>
          <w:lang w:val="la-Latn"/>
        </w:rPr>
        <w:t>techgidravlika.ru</w:t>
      </w:r>
      <w:r>
        <w:t xml:space="preserve"> [Електронний ресурс] – </w:t>
      </w:r>
      <w:r>
        <w:rPr>
          <w:lang w:val="ru-RU"/>
        </w:rPr>
        <w:t>книги</w:t>
      </w:r>
      <w:r>
        <w:t xml:space="preserve">, </w:t>
      </w:r>
      <w:proofErr w:type="spellStart"/>
      <w:r>
        <w:rPr>
          <w:lang w:val="ru-RU"/>
        </w:rPr>
        <w:t>задач</w:t>
      </w:r>
      <w:r w:rsidR="007D323F">
        <w:rPr>
          <w:lang w:val="ru-RU"/>
        </w:rPr>
        <w:t>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стат</w:t>
      </w:r>
      <w:r w:rsidR="007D323F">
        <w:rPr>
          <w:lang w:val="ru-RU"/>
        </w:rPr>
        <w:t>ті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лекц</w:t>
      </w:r>
      <w:r w:rsidR="007D323F">
        <w:rPr>
          <w:lang w:val="ru-RU"/>
        </w:rPr>
        <w:t>ії</w:t>
      </w:r>
      <w:proofErr w:type="spellEnd"/>
      <w:r>
        <w:rPr>
          <w:lang w:val="ru-RU"/>
        </w:rPr>
        <w:t xml:space="preserve">, </w:t>
      </w:r>
      <w:r>
        <w:rPr>
          <w:lang w:val="la-Latn"/>
        </w:rPr>
        <w:t>в</w:t>
      </w:r>
      <w:r w:rsidR="007D323F">
        <w:t>і</w:t>
      </w:r>
      <w:r>
        <w:rPr>
          <w:lang w:val="la-Latn"/>
        </w:rPr>
        <w:t>деоуроки</w:t>
      </w:r>
      <w:r>
        <w:rPr>
          <w:lang w:val="ru-RU"/>
        </w:rPr>
        <w:t xml:space="preserve"> </w:t>
      </w:r>
      <w:r>
        <w:t xml:space="preserve">– Режим доступу: </w:t>
      </w:r>
      <w:r>
        <w:rPr>
          <w:lang w:val="ru-RU"/>
        </w:rPr>
        <w:t>http</w:t>
      </w:r>
      <w:r w:rsidR="007D323F">
        <w:rPr>
          <w:lang w:val="ru-RU"/>
        </w:rPr>
        <w:t>://www.techgidravlika.</w:t>
      </w:r>
      <w:r>
        <w:rPr>
          <w:lang w:val="ru-RU"/>
        </w:rPr>
        <w:t>u</w:t>
      </w:r>
      <w:r w:rsidR="007D323F">
        <w:rPr>
          <w:lang w:val="ru-RU"/>
        </w:rPr>
        <w:t>а</w:t>
      </w:r>
      <w:r>
        <w:rPr>
          <w:lang w:val="ru-RU"/>
        </w:rPr>
        <w:t>/</w:t>
      </w:r>
      <w:r>
        <w:t xml:space="preserve"> – Дата доступу: лист. 2016. – Назва з екрана.</w:t>
      </w:r>
    </w:p>
    <w:p w:rsidR="009A36ED" w:rsidRDefault="009A36ED" w:rsidP="009A36ED">
      <w:pPr>
        <w:ind w:firstLine="709"/>
        <w:rPr>
          <w:rStyle w:val="a5"/>
          <w:color w:val="auto"/>
          <w:szCs w:val="28"/>
          <w:u w:val="none"/>
        </w:rPr>
      </w:pPr>
      <w:r>
        <w:rPr>
          <w:rStyle w:val="a5"/>
          <w:szCs w:val="28"/>
        </w:rPr>
        <w:t xml:space="preserve">2. </w:t>
      </w:r>
      <w:proofErr w:type="spellStart"/>
      <w:r>
        <w:rPr>
          <w:lang w:val="ru-RU"/>
        </w:rPr>
        <w:t>Механ</w:t>
      </w:r>
      <w:r w:rsidR="007D323F">
        <w:rPr>
          <w:lang w:val="ru-RU"/>
        </w:rPr>
        <w:t>і</w:t>
      </w:r>
      <w:r>
        <w:rPr>
          <w:lang w:val="ru-RU"/>
        </w:rPr>
        <w:t>ка</w:t>
      </w:r>
      <w:proofErr w:type="spellEnd"/>
      <w:r>
        <w:rPr>
          <w:lang w:val="ru-RU"/>
        </w:rPr>
        <w:t xml:space="preserve"> </w:t>
      </w:r>
      <w:proofErr w:type="spellStart"/>
      <w:r w:rsidR="007D323F">
        <w:rPr>
          <w:lang w:val="ru-RU"/>
        </w:rPr>
        <w:t>рідин</w:t>
      </w:r>
      <w:proofErr w:type="spellEnd"/>
      <w:r w:rsidR="007D323F">
        <w:rPr>
          <w:lang w:val="ru-RU"/>
        </w:rPr>
        <w:t xml:space="preserve"> та</w:t>
      </w:r>
      <w:r>
        <w:rPr>
          <w:lang w:val="ru-RU"/>
        </w:rPr>
        <w:t xml:space="preserve"> </w:t>
      </w:r>
      <w:proofErr w:type="spellStart"/>
      <w:r>
        <w:rPr>
          <w:lang w:val="ru-RU"/>
        </w:rPr>
        <w:t>газ</w:t>
      </w:r>
      <w:r w:rsidR="007D323F">
        <w:rPr>
          <w:lang w:val="ru-RU"/>
        </w:rPr>
        <w:t>і</w:t>
      </w:r>
      <w:r>
        <w:rPr>
          <w:lang w:val="ru-RU"/>
        </w:rPr>
        <w:t>в</w:t>
      </w:r>
      <w:proofErr w:type="spellEnd"/>
      <w:r>
        <w:rPr>
          <w:rStyle w:val="a5"/>
          <w:szCs w:val="28"/>
        </w:rPr>
        <w:t xml:space="preserve"> [Електрон</w:t>
      </w:r>
      <w:r w:rsidR="007D323F">
        <w:rPr>
          <w:rStyle w:val="a5"/>
          <w:szCs w:val="28"/>
        </w:rPr>
        <w:t>н</w:t>
      </w:r>
      <w:r>
        <w:rPr>
          <w:rStyle w:val="a5"/>
          <w:szCs w:val="28"/>
        </w:rPr>
        <w:t xml:space="preserve">ий ресурс] – </w:t>
      </w:r>
      <w:r>
        <w:rPr>
          <w:lang w:val="ru-RU"/>
        </w:rPr>
        <w:t xml:space="preserve">книги, </w:t>
      </w:r>
      <w:proofErr w:type="spellStart"/>
      <w:r>
        <w:rPr>
          <w:lang w:val="ru-RU"/>
        </w:rPr>
        <w:t>лекц</w:t>
      </w:r>
      <w:r w:rsidR="007D323F">
        <w:rPr>
          <w:lang w:val="ru-RU"/>
        </w:rPr>
        <w:t>ії</w:t>
      </w:r>
      <w:proofErr w:type="spellEnd"/>
      <w:r>
        <w:rPr>
          <w:lang w:val="ru-RU"/>
        </w:rPr>
        <w:t xml:space="preserve">, </w:t>
      </w:r>
      <w:proofErr w:type="spellStart"/>
      <w:r w:rsidR="007D323F">
        <w:rPr>
          <w:lang w:val="ru-RU"/>
        </w:rPr>
        <w:t>довідники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програм</w:t>
      </w:r>
      <w:r w:rsidR="007D323F">
        <w:rPr>
          <w:lang w:val="ru-RU"/>
        </w:rPr>
        <w:t>и</w:t>
      </w:r>
      <w:proofErr w:type="spellEnd"/>
      <w:r>
        <w:rPr>
          <w:rStyle w:val="a5"/>
          <w:szCs w:val="28"/>
        </w:rPr>
        <w:t xml:space="preserve"> </w:t>
      </w:r>
      <w:r>
        <w:t xml:space="preserve">– </w:t>
      </w:r>
      <w:r>
        <w:rPr>
          <w:rStyle w:val="a5"/>
          <w:szCs w:val="28"/>
        </w:rPr>
        <w:t xml:space="preserve">Режим доступу:  </w:t>
      </w:r>
      <w:hyperlink r:id="rId5" w:history="1">
        <w:r>
          <w:rPr>
            <w:rStyle w:val="a5"/>
            <w:szCs w:val="28"/>
          </w:rPr>
          <w:t>h</w:t>
        </w:r>
        <w:r>
          <w:rPr>
            <w:rStyle w:val="a5"/>
            <w:lang w:val="ru-RU"/>
          </w:rPr>
          <w:t xml:space="preserve"> http://www.studmed.ru/gidravlika-gidrotehnika-i-gidroenergetika/mehanika-zhidkostey-i-gazov/</w:t>
        </w:r>
      </w:hyperlink>
      <w:r>
        <w:rPr>
          <w:rStyle w:val="a5"/>
          <w:szCs w:val="28"/>
        </w:rPr>
        <w:t xml:space="preserve"> </w:t>
      </w:r>
      <w:r>
        <w:t xml:space="preserve">– </w:t>
      </w:r>
      <w:r>
        <w:rPr>
          <w:rStyle w:val="a5"/>
          <w:szCs w:val="28"/>
        </w:rPr>
        <w:t>Дата доступу: лист. 2016. – Назва з екрана.</w:t>
      </w:r>
    </w:p>
    <w:p w:rsidR="009A36ED" w:rsidRPr="007D323F" w:rsidRDefault="009A36ED" w:rsidP="007D323F">
      <w:pPr>
        <w:shd w:val="clear" w:color="auto" w:fill="FFFFFF"/>
        <w:spacing w:before="14"/>
        <w:ind w:firstLine="709"/>
        <w:rPr>
          <w:color w:val="0563C1"/>
          <w:szCs w:val="28"/>
          <w:u w:val="single"/>
        </w:rPr>
      </w:pPr>
      <w:r>
        <w:rPr>
          <w:rStyle w:val="a5"/>
          <w:szCs w:val="28"/>
        </w:rPr>
        <w:t xml:space="preserve">3. </w:t>
      </w:r>
      <w:r w:rsidR="007D323F">
        <w:rPr>
          <w:lang w:val="ru-RU"/>
        </w:rPr>
        <w:t xml:space="preserve">Як </w:t>
      </w:r>
      <w:proofErr w:type="spellStart"/>
      <w:r w:rsidR="007D323F">
        <w:rPr>
          <w:lang w:val="ru-RU"/>
        </w:rPr>
        <w:t>робиться</w:t>
      </w:r>
      <w:proofErr w:type="spellEnd"/>
      <w:r w:rsidR="007D323F">
        <w:rPr>
          <w:lang w:val="ru-RU"/>
        </w:rPr>
        <w:t xml:space="preserve"> </w:t>
      </w:r>
      <w:proofErr w:type="spellStart"/>
      <w:r w:rsidR="007D323F">
        <w:rPr>
          <w:lang w:val="ru-RU"/>
        </w:rPr>
        <w:t>гідравлічний</w:t>
      </w:r>
      <w:proofErr w:type="spellEnd"/>
      <w:r w:rsidR="007D323F">
        <w:rPr>
          <w:lang w:val="ru-RU"/>
        </w:rPr>
        <w:t xml:space="preserve"> </w:t>
      </w:r>
      <w:proofErr w:type="spellStart"/>
      <w:r w:rsidR="007D323F">
        <w:rPr>
          <w:lang w:val="ru-RU"/>
        </w:rPr>
        <w:t>розрахунок</w:t>
      </w:r>
      <w:proofErr w:type="spellEnd"/>
      <w:r w:rsidR="007D323F">
        <w:rPr>
          <w:lang w:val="ru-RU"/>
        </w:rPr>
        <w:t xml:space="preserve"> трубопровіду</w:t>
      </w:r>
      <w:bookmarkStart w:id="1" w:name="_GoBack"/>
      <w:bookmarkEnd w:id="1"/>
      <w:r>
        <w:rPr>
          <w:rStyle w:val="a5"/>
          <w:szCs w:val="28"/>
        </w:rPr>
        <w:t xml:space="preserve"> [Електронний ресурс] </w:t>
      </w:r>
      <w:r>
        <w:t>–</w:t>
      </w:r>
      <w:r>
        <w:rPr>
          <w:rStyle w:val="a5"/>
          <w:szCs w:val="28"/>
        </w:rPr>
        <w:t xml:space="preserve"> Режим доступу: </w:t>
      </w:r>
      <w:r>
        <w:rPr>
          <w:lang w:val="ru-RU"/>
        </w:rPr>
        <w:t>http://aqua-tehnik.ru/gidravlicheskij-raschet-truboprovodov-onlajn-kalkulyator</w:t>
      </w:r>
      <w:r>
        <w:rPr>
          <w:rStyle w:val="a5"/>
          <w:szCs w:val="28"/>
        </w:rPr>
        <w:t xml:space="preserve"> </w:t>
      </w:r>
      <w:r>
        <w:t xml:space="preserve">– </w:t>
      </w:r>
      <w:r>
        <w:rPr>
          <w:rStyle w:val="a5"/>
          <w:szCs w:val="28"/>
        </w:rPr>
        <w:t>Дата доступу</w:t>
      </w:r>
      <w:r w:rsidR="007D323F">
        <w:rPr>
          <w:rStyle w:val="a5"/>
          <w:szCs w:val="28"/>
        </w:rPr>
        <w:t>: лист. 2016. – Назва з екрана.</w:t>
      </w:r>
    </w:p>
    <w:bookmarkEnd w:id="0"/>
    <w:p w:rsidR="009A36ED" w:rsidRDefault="009A36ED" w:rsidP="00145D08">
      <w:pPr>
        <w:pStyle w:val="a3"/>
        <w:ind w:firstLine="709"/>
        <w:jc w:val="center"/>
        <w:rPr>
          <w:b/>
          <w:sz w:val="28"/>
          <w:szCs w:val="28"/>
          <w:lang w:val="uk-UA"/>
        </w:rPr>
      </w:pPr>
    </w:p>
    <w:sectPr w:rsidR="009A3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0B1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30E55F5"/>
    <w:multiLevelType w:val="hybridMultilevel"/>
    <w:tmpl w:val="AB240F56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943A8E"/>
    <w:multiLevelType w:val="hybridMultilevel"/>
    <w:tmpl w:val="236AE4FA"/>
    <w:lvl w:ilvl="0" w:tplc="EB0E3E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E6E"/>
    <w:rsid w:val="00013BE3"/>
    <w:rsid w:val="00016DF6"/>
    <w:rsid w:val="000300D2"/>
    <w:rsid w:val="00031711"/>
    <w:rsid w:val="00071540"/>
    <w:rsid w:val="00071C1E"/>
    <w:rsid w:val="00073D66"/>
    <w:rsid w:val="0007641A"/>
    <w:rsid w:val="00077BA2"/>
    <w:rsid w:val="00077D68"/>
    <w:rsid w:val="00084C7A"/>
    <w:rsid w:val="000A6C4E"/>
    <w:rsid w:val="000B0D50"/>
    <w:rsid w:val="000B65ED"/>
    <w:rsid w:val="000D73BE"/>
    <w:rsid w:val="000E057B"/>
    <w:rsid w:val="000E7BF6"/>
    <w:rsid w:val="000F6576"/>
    <w:rsid w:val="001024EC"/>
    <w:rsid w:val="00102E6E"/>
    <w:rsid w:val="00102FC6"/>
    <w:rsid w:val="00103C86"/>
    <w:rsid w:val="001057AF"/>
    <w:rsid w:val="0010588E"/>
    <w:rsid w:val="001069DE"/>
    <w:rsid w:val="00140146"/>
    <w:rsid w:val="00140D32"/>
    <w:rsid w:val="00145D08"/>
    <w:rsid w:val="001468C8"/>
    <w:rsid w:val="001557E6"/>
    <w:rsid w:val="00161515"/>
    <w:rsid w:val="001644EE"/>
    <w:rsid w:val="001741C4"/>
    <w:rsid w:val="00176B8A"/>
    <w:rsid w:val="0018208D"/>
    <w:rsid w:val="00182E59"/>
    <w:rsid w:val="001B396C"/>
    <w:rsid w:val="001B48F2"/>
    <w:rsid w:val="001D36B6"/>
    <w:rsid w:val="001D5884"/>
    <w:rsid w:val="001E2D57"/>
    <w:rsid w:val="001F2E21"/>
    <w:rsid w:val="001F70BF"/>
    <w:rsid w:val="002036BA"/>
    <w:rsid w:val="002047DD"/>
    <w:rsid w:val="002050A3"/>
    <w:rsid w:val="00210B85"/>
    <w:rsid w:val="00224403"/>
    <w:rsid w:val="00232E78"/>
    <w:rsid w:val="0023317B"/>
    <w:rsid w:val="00244359"/>
    <w:rsid w:val="00251B17"/>
    <w:rsid w:val="00257047"/>
    <w:rsid w:val="002612EF"/>
    <w:rsid w:val="0026529D"/>
    <w:rsid w:val="0027181F"/>
    <w:rsid w:val="0027487C"/>
    <w:rsid w:val="00282B8F"/>
    <w:rsid w:val="0028717A"/>
    <w:rsid w:val="002873C4"/>
    <w:rsid w:val="00290F75"/>
    <w:rsid w:val="00290F7C"/>
    <w:rsid w:val="0029437A"/>
    <w:rsid w:val="0029793E"/>
    <w:rsid w:val="002A6ACF"/>
    <w:rsid w:val="002C212E"/>
    <w:rsid w:val="002C4BE8"/>
    <w:rsid w:val="002C6BFF"/>
    <w:rsid w:val="002D6619"/>
    <w:rsid w:val="002E4512"/>
    <w:rsid w:val="002F3753"/>
    <w:rsid w:val="002F6A31"/>
    <w:rsid w:val="002F7F3E"/>
    <w:rsid w:val="00306E97"/>
    <w:rsid w:val="0031057F"/>
    <w:rsid w:val="00321A94"/>
    <w:rsid w:val="003261A4"/>
    <w:rsid w:val="00331778"/>
    <w:rsid w:val="00335BD7"/>
    <w:rsid w:val="0033723E"/>
    <w:rsid w:val="00344697"/>
    <w:rsid w:val="00354C81"/>
    <w:rsid w:val="00360B84"/>
    <w:rsid w:val="00363ED8"/>
    <w:rsid w:val="003766AF"/>
    <w:rsid w:val="003A60C3"/>
    <w:rsid w:val="003B2790"/>
    <w:rsid w:val="003C302A"/>
    <w:rsid w:val="003D7275"/>
    <w:rsid w:val="003F2F2E"/>
    <w:rsid w:val="003F53B8"/>
    <w:rsid w:val="0040097E"/>
    <w:rsid w:val="004062EE"/>
    <w:rsid w:val="0044062D"/>
    <w:rsid w:val="00462721"/>
    <w:rsid w:val="00475DB5"/>
    <w:rsid w:val="00482C23"/>
    <w:rsid w:val="00482D11"/>
    <w:rsid w:val="004858FF"/>
    <w:rsid w:val="00490EE1"/>
    <w:rsid w:val="004A3724"/>
    <w:rsid w:val="004A3853"/>
    <w:rsid w:val="004B6AED"/>
    <w:rsid w:val="004C0076"/>
    <w:rsid w:val="004C0910"/>
    <w:rsid w:val="004C0972"/>
    <w:rsid w:val="004E2041"/>
    <w:rsid w:val="004F148D"/>
    <w:rsid w:val="005073F0"/>
    <w:rsid w:val="00513061"/>
    <w:rsid w:val="00523BAD"/>
    <w:rsid w:val="00530DC5"/>
    <w:rsid w:val="00535000"/>
    <w:rsid w:val="00535FA0"/>
    <w:rsid w:val="00546329"/>
    <w:rsid w:val="005552E5"/>
    <w:rsid w:val="00555EEA"/>
    <w:rsid w:val="00571EFB"/>
    <w:rsid w:val="00580FB0"/>
    <w:rsid w:val="005850AD"/>
    <w:rsid w:val="00586E30"/>
    <w:rsid w:val="00590E92"/>
    <w:rsid w:val="0059580F"/>
    <w:rsid w:val="005A5A1F"/>
    <w:rsid w:val="005E37FD"/>
    <w:rsid w:val="005E3821"/>
    <w:rsid w:val="00602246"/>
    <w:rsid w:val="006022E7"/>
    <w:rsid w:val="006026D7"/>
    <w:rsid w:val="00604C97"/>
    <w:rsid w:val="00626FE6"/>
    <w:rsid w:val="00641B17"/>
    <w:rsid w:val="00651688"/>
    <w:rsid w:val="006643DA"/>
    <w:rsid w:val="006723AE"/>
    <w:rsid w:val="006775EA"/>
    <w:rsid w:val="00683573"/>
    <w:rsid w:val="00697485"/>
    <w:rsid w:val="006A5FCC"/>
    <w:rsid w:val="006D3D47"/>
    <w:rsid w:val="00715BE0"/>
    <w:rsid w:val="00724FE8"/>
    <w:rsid w:val="007274A5"/>
    <w:rsid w:val="007421FC"/>
    <w:rsid w:val="007455B7"/>
    <w:rsid w:val="00752A03"/>
    <w:rsid w:val="0076433A"/>
    <w:rsid w:val="00782F18"/>
    <w:rsid w:val="00790E20"/>
    <w:rsid w:val="007A2654"/>
    <w:rsid w:val="007A4422"/>
    <w:rsid w:val="007B444A"/>
    <w:rsid w:val="007C460A"/>
    <w:rsid w:val="007D1072"/>
    <w:rsid w:val="007D2F8E"/>
    <w:rsid w:val="007D323F"/>
    <w:rsid w:val="007D3884"/>
    <w:rsid w:val="007D4A23"/>
    <w:rsid w:val="007D72DD"/>
    <w:rsid w:val="007D7B39"/>
    <w:rsid w:val="007F1652"/>
    <w:rsid w:val="007F4A7C"/>
    <w:rsid w:val="00804DB7"/>
    <w:rsid w:val="0082352F"/>
    <w:rsid w:val="0083293D"/>
    <w:rsid w:val="00841AA8"/>
    <w:rsid w:val="00846F4C"/>
    <w:rsid w:val="008661D7"/>
    <w:rsid w:val="00870746"/>
    <w:rsid w:val="00892B62"/>
    <w:rsid w:val="00893D93"/>
    <w:rsid w:val="008A6061"/>
    <w:rsid w:val="008B0DB3"/>
    <w:rsid w:val="008B6B26"/>
    <w:rsid w:val="008F0BA2"/>
    <w:rsid w:val="008F6B9E"/>
    <w:rsid w:val="00904DD6"/>
    <w:rsid w:val="00913AA6"/>
    <w:rsid w:val="00921D1A"/>
    <w:rsid w:val="0092627C"/>
    <w:rsid w:val="00927EA0"/>
    <w:rsid w:val="009453ED"/>
    <w:rsid w:val="00947A6F"/>
    <w:rsid w:val="00951D28"/>
    <w:rsid w:val="0095586C"/>
    <w:rsid w:val="00982408"/>
    <w:rsid w:val="00987AD3"/>
    <w:rsid w:val="00991351"/>
    <w:rsid w:val="00992237"/>
    <w:rsid w:val="00995808"/>
    <w:rsid w:val="009A36ED"/>
    <w:rsid w:val="009A5AD4"/>
    <w:rsid w:val="009A607A"/>
    <w:rsid w:val="009B3022"/>
    <w:rsid w:val="009B6EAF"/>
    <w:rsid w:val="009C131B"/>
    <w:rsid w:val="009C5CB1"/>
    <w:rsid w:val="009D3AE2"/>
    <w:rsid w:val="009D7824"/>
    <w:rsid w:val="009E0FA8"/>
    <w:rsid w:val="009E2A36"/>
    <w:rsid w:val="009E55E3"/>
    <w:rsid w:val="00A03FEF"/>
    <w:rsid w:val="00A04750"/>
    <w:rsid w:val="00A056AC"/>
    <w:rsid w:val="00A07857"/>
    <w:rsid w:val="00A07DD0"/>
    <w:rsid w:val="00A12FA5"/>
    <w:rsid w:val="00A17BBF"/>
    <w:rsid w:val="00A45AA8"/>
    <w:rsid w:val="00A54EB2"/>
    <w:rsid w:val="00A64C9A"/>
    <w:rsid w:val="00A67F20"/>
    <w:rsid w:val="00A7528F"/>
    <w:rsid w:val="00A762CD"/>
    <w:rsid w:val="00A84DFE"/>
    <w:rsid w:val="00A8675E"/>
    <w:rsid w:val="00A92052"/>
    <w:rsid w:val="00AA49D5"/>
    <w:rsid w:val="00AC1CFB"/>
    <w:rsid w:val="00AD35C3"/>
    <w:rsid w:val="00AF7FF2"/>
    <w:rsid w:val="00B10016"/>
    <w:rsid w:val="00B4114C"/>
    <w:rsid w:val="00B42256"/>
    <w:rsid w:val="00B42276"/>
    <w:rsid w:val="00B42F94"/>
    <w:rsid w:val="00B50E50"/>
    <w:rsid w:val="00B6256F"/>
    <w:rsid w:val="00B62A10"/>
    <w:rsid w:val="00B65271"/>
    <w:rsid w:val="00B67DB0"/>
    <w:rsid w:val="00B90D2D"/>
    <w:rsid w:val="00BA209E"/>
    <w:rsid w:val="00BB16E6"/>
    <w:rsid w:val="00BB32E2"/>
    <w:rsid w:val="00BC115D"/>
    <w:rsid w:val="00BC15C1"/>
    <w:rsid w:val="00BE0E3D"/>
    <w:rsid w:val="00BF1A6E"/>
    <w:rsid w:val="00BF33F6"/>
    <w:rsid w:val="00C034F9"/>
    <w:rsid w:val="00C12327"/>
    <w:rsid w:val="00C26B49"/>
    <w:rsid w:val="00C27BA1"/>
    <w:rsid w:val="00C519D4"/>
    <w:rsid w:val="00C64934"/>
    <w:rsid w:val="00C651C6"/>
    <w:rsid w:val="00C76290"/>
    <w:rsid w:val="00C80648"/>
    <w:rsid w:val="00C810FC"/>
    <w:rsid w:val="00C87570"/>
    <w:rsid w:val="00C91407"/>
    <w:rsid w:val="00CA7115"/>
    <w:rsid w:val="00CB0A26"/>
    <w:rsid w:val="00CB6787"/>
    <w:rsid w:val="00CD4B7C"/>
    <w:rsid w:val="00CE58C9"/>
    <w:rsid w:val="00CF0BB6"/>
    <w:rsid w:val="00D1346A"/>
    <w:rsid w:val="00D1454A"/>
    <w:rsid w:val="00D3421C"/>
    <w:rsid w:val="00D60848"/>
    <w:rsid w:val="00DA56CF"/>
    <w:rsid w:val="00DA641E"/>
    <w:rsid w:val="00DA7C17"/>
    <w:rsid w:val="00DB158A"/>
    <w:rsid w:val="00DC6C1C"/>
    <w:rsid w:val="00DD398C"/>
    <w:rsid w:val="00DD782E"/>
    <w:rsid w:val="00DF0478"/>
    <w:rsid w:val="00DF31B8"/>
    <w:rsid w:val="00DF3FAD"/>
    <w:rsid w:val="00E17235"/>
    <w:rsid w:val="00E22220"/>
    <w:rsid w:val="00E223FE"/>
    <w:rsid w:val="00E3244F"/>
    <w:rsid w:val="00E34EFF"/>
    <w:rsid w:val="00E37638"/>
    <w:rsid w:val="00E40287"/>
    <w:rsid w:val="00E4272C"/>
    <w:rsid w:val="00E4445C"/>
    <w:rsid w:val="00E51F36"/>
    <w:rsid w:val="00E56757"/>
    <w:rsid w:val="00E712A8"/>
    <w:rsid w:val="00E93FE3"/>
    <w:rsid w:val="00E96DCF"/>
    <w:rsid w:val="00EB1F3F"/>
    <w:rsid w:val="00EB6A5F"/>
    <w:rsid w:val="00EC259E"/>
    <w:rsid w:val="00EF6CD5"/>
    <w:rsid w:val="00EF7038"/>
    <w:rsid w:val="00F07872"/>
    <w:rsid w:val="00F10094"/>
    <w:rsid w:val="00F14F07"/>
    <w:rsid w:val="00F17DB5"/>
    <w:rsid w:val="00F30ED6"/>
    <w:rsid w:val="00F3312D"/>
    <w:rsid w:val="00F420DF"/>
    <w:rsid w:val="00F46CBC"/>
    <w:rsid w:val="00F53407"/>
    <w:rsid w:val="00F63DF4"/>
    <w:rsid w:val="00F74099"/>
    <w:rsid w:val="00F743B1"/>
    <w:rsid w:val="00FB3FCC"/>
    <w:rsid w:val="00FB5231"/>
    <w:rsid w:val="00FC124B"/>
    <w:rsid w:val="00FC50B8"/>
    <w:rsid w:val="00FD0F08"/>
    <w:rsid w:val="00FD6F82"/>
    <w:rsid w:val="00FE6C68"/>
    <w:rsid w:val="00FF17DB"/>
    <w:rsid w:val="00FF6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F2CBB"/>
  <w15:docId w15:val="{04F4C4E2-0CAE-462E-9223-5DE88E8DD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5D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45D08"/>
    <w:pPr>
      <w:ind w:firstLine="295"/>
      <w:jc w:val="both"/>
    </w:pPr>
    <w:rPr>
      <w:sz w:val="19"/>
      <w:szCs w:val="19"/>
      <w:lang w:val="ru-RU"/>
    </w:rPr>
  </w:style>
  <w:style w:type="character" w:customStyle="1" w:styleId="a4">
    <w:name w:val="Основной текст с отступом Знак"/>
    <w:basedOn w:val="a0"/>
    <w:link w:val="a3"/>
    <w:rsid w:val="00145D08"/>
    <w:rPr>
      <w:rFonts w:ascii="Times New Roman" w:eastAsia="Times New Roman" w:hAnsi="Times New Roman" w:cs="Times New Roman"/>
      <w:sz w:val="19"/>
      <w:szCs w:val="19"/>
      <w:lang w:eastAsia="ar-SA"/>
    </w:rPr>
  </w:style>
  <w:style w:type="character" w:styleId="a5">
    <w:name w:val="Hyperlink"/>
    <w:uiPriority w:val="99"/>
    <w:rsid w:val="00145D0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9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nlinelibrary.wiley.com/journal/10.1002/%28ISSN%291099-159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Merlin</dc:creator>
  <cp:lastModifiedBy>Admin</cp:lastModifiedBy>
  <cp:revision>5</cp:revision>
  <dcterms:created xsi:type="dcterms:W3CDTF">2020-09-07T20:04:00Z</dcterms:created>
  <dcterms:modified xsi:type="dcterms:W3CDTF">2025-11-26T17:47:00Z</dcterms:modified>
</cp:coreProperties>
</file>