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6F843" w14:textId="6DA920A7" w:rsidR="00A60BC8" w:rsidRPr="00AB1806" w:rsidRDefault="00B56FB5" w:rsidP="00AC3639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</w:t>
      </w:r>
      <w:r w:rsidR="00AC3639" w:rsidRPr="00AB1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bookmarkStart w:id="0" w:name="_GoBack"/>
      <w:bookmarkEnd w:id="0"/>
    </w:p>
    <w:p w14:paraId="3D5EDB36" w14:textId="77777777" w:rsidR="00BA7401" w:rsidRPr="00AB1806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E2831A" w14:textId="0F6F5A11" w:rsidR="00BA7401" w:rsidRDefault="00863A7B" w:rsidP="00FE67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3A7B">
        <w:rPr>
          <w:rFonts w:ascii="Times New Roman" w:hAnsi="Times New Roman" w:cs="Times New Roman"/>
          <w:b/>
          <w:sz w:val="28"/>
          <w:szCs w:val="28"/>
          <w:lang w:val="uk-UA"/>
        </w:rPr>
        <w:t>ТЕОРІЯ ФУНКЦІЙНО-СЕМАНТИЧНОГО ПОЛЯ О. В. БОНДАРКА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14CC3F5C" w14:textId="27BEFF68" w:rsidR="00FC1752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14:paraId="2238841D" w14:textId="77777777" w:rsidR="009835AD" w:rsidRPr="009835AD" w:rsidRDefault="009835AD" w:rsidP="009835AD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5AD">
        <w:rPr>
          <w:rFonts w:ascii="Times New Roman" w:hAnsi="Times New Roman" w:cs="Times New Roman"/>
          <w:sz w:val="28"/>
          <w:szCs w:val="28"/>
          <w:lang w:val="uk-UA"/>
        </w:rPr>
        <w:t xml:space="preserve">Поняття про </w:t>
      </w:r>
      <w:proofErr w:type="spellStart"/>
      <w:r w:rsidRPr="009835AD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863A7B" w:rsidRPr="009835AD">
        <w:rPr>
          <w:rFonts w:ascii="Times New Roman" w:hAnsi="Times New Roman" w:cs="Times New Roman"/>
          <w:sz w:val="28"/>
          <w:szCs w:val="28"/>
          <w:lang w:val="uk-UA"/>
        </w:rPr>
        <w:t>ункційно</w:t>
      </w:r>
      <w:proofErr w:type="spellEnd"/>
      <w:r w:rsidR="00863A7B" w:rsidRPr="009835AD">
        <w:rPr>
          <w:rFonts w:ascii="Times New Roman" w:hAnsi="Times New Roman" w:cs="Times New Roman"/>
          <w:sz w:val="28"/>
          <w:szCs w:val="28"/>
          <w:lang w:val="uk-UA"/>
        </w:rPr>
        <w:t xml:space="preserve">-семантичне поле як угруповання різнорівневих </w:t>
      </w:r>
      <w:proofErr w:type="spellStart"/>
      <w:r w:rsidR="00863A7B" w:rsidRPr="009835AD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="00863A7B" w:rsidRPr="009835AD">
        <w:rPr>
          <w:rFonts w:ascii="Times New Roman" w:hAnsi="Times New Roman" w:cs="Times New Roman"/>
          <w:sz w:val="28"/>
          <w:szCs w:val="28"/>
          <w:lang w:val="uk-UA"/>
        </w:rPr>
        <w:t xml:space="preserve"> засобів</w:t>
      </w:r>
      <w:r w:rsidRPr="009835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EC88303" w14:textId="77777777" w:rsidR="009835AD" w:rsidRPr="009835AD" w:rsidRDefault="00863A7B" w:rsidP="009835AD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5AD">
        <w:rPr>
          <w:rFonts w:ascii="Times New Roman" w:hAnsi="Times New Roman" w:cs="Times New Roman"/>
          <w:sz w:val="28"/>
          <w:szCs w:val="28"/>
          <w:lang w:val="uk-UA"/>
        </w:rPr>
        <w:t xml:space="preserve">Центр і периферія функційно-семантичного поля. </w:t>
      </w:r>
    </w:p>
    <w:p w14:paraId="4ED1E318" w14:textId="6D311391" w:rsidR="00404787" w:rsidRPr="009835AD" w:rsidRDefault="00863A7B" w:rsidP="009835AD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5AD">
        <w:rPr>
          <w:rFonts w:ascii="Times New Roman" w:hAnsi="Times New Roman" w:cs="Times New Roman"/>
          <w:sz w:val="28"/>
          <w:szCs w:val="28"/>
          <w:lang w:val="uk-UA"/>
        </w:rPr>
        <w:t xml:space="preserve">Моноцентричні і поліцентричні </w:t>
      </w:r>
      <w:proofErr w:type="spellStart"/>
      <w:r w:rsidRPr="009835AD">
        <w:rPr>
          <w:rFonts w:ascii="Times New Roman" w:hAnsi="Times New Roman" w:cs="Times New Roman"/>
          <w:sz w:val="28"/>
          <w:szCs w:val="28"/>
          <w:lang w:val="uk-UA"/>
        </w:rPr>
        <w:t>функційно</w:t>
      </w:r>
      <w:proofErr w:type="spellEnd"/>
      <w:r w:rsidRPr="009835AD">
        <w:rPr>
          <w:rFonts w:ascii="Times New Roman" w:hAnsi="Times New Roman" w:cs="Times New Roman"/>
          <w:sz w:val="28"/>
          <w:szCs w:val="28"/>
          <w:lang w:val="uk-UA"/>
        </w:rPr>
        <w:t xml:space="preserve">-семантичні поля.  </w:t>
      </w:r>
    </w:p>
    <w:p w14:paraId="21C3BE7C" w14:textId="77777777" w:rsidR="00FC1752" w:rsidRPr="00AB1806" w:rsidRDefault="00FC1752" w:rsidP="00FE679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6D6F539E" w14:textId="77777777" w:rsidR="00FC1752" w:rsidRPr="00AB1806" w:rsidRDefault="00BA7401" w:rsidP="00FE679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2D779B0A" w14:textId="7777777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Бондарко  А. В.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морфологических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категорий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и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аспектологические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/  РАН;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-т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лингвистических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исследований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Москва :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Языки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славянских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культур, 2005. 624 с.</w:t>
      </w:r>
    </w:p>
    <w:p w14:paraId="60838794" w14:textId="7777777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Бондарко А. В.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Функциональная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граматика.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Ленинград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Наука, 1984.136 с. </w:t>
      </w:r>
    </w:p>
    <w:p w14:paraId="7017518C" w14:textId="0F96C9B4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Полевые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структуры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 ред. А. В. Бондарко, С. А.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Шубик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Санкт-Петербург : Наука, 2005. 480 с.</w:t>
      </w:r>
    </w:p>
    <w:p w14:paraId="07CF5C6F" w14:textId="4A3A4863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Щур  Г.С.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поля  в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лингвистике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2-е,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испр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и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Москва 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Издательство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ЛКИ, 2007. 264 с.</w:t>
      </w:r>
    </w:p>
    <w:p w14:paraId="3919D26F" w14:textId="77777777" w:rsidR="00AC3639" w:rsidRPr="00AB1806" w:rsidRDefault="00AC3639" w:rsidP="00AC3639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14:paraId="6DDC0D63" w14:textId="77777777" w:rsidR="00FE679E" w:rsidRPr="00920184" w:rsidRDefault="00FE679E" w:rsidP="009201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E679E" w:rsidRPr="0092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722C"/>
    <w:multiLevelType w:val="hybridMultilevel"/>
    <w:tmpl w:val="9BDCE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6436D"/>
    <w:multiLevelType w:val="hybridMultilevel"/>
    <w:tmpl w:val="ECEE1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3EE6469"/>
    <w:multiLevelType w:val="hybridMultilevel"/>
    <w:tmpl w:val="A7501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C341F"/>
    <w:multiLevelType w:val="hybridMultilevel"/>
    <w:tmpl w:val="7B82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E39F1"/>
    <w:rsid w:val="002D4F6D"/>
    <w:rsid w:val="00404787"/>
    <w:rsid w:val="00540398"/>
    <w:rsid w:val="005B7D32"/>
    <w:rsid w:val="005B7FAE"/>
    <w:rsid w:val="00656ECA"/>
    <w:rsid w:val="00863A7B"/>
    <w:rsid w:val="00881849"/>
    <w:rsid w:val="00920184"/>
    <w:rsid w:val="009835AD"/>
    <w:rsid w:val="00A60BC8"/>
    <w:rsid w:val="00AB1806"/>
    <w:rsid w:val="00AC3639"/>
    <w:rsid w:val="00B56FB5"/>
    <w:rsid w:val="00B67253"/>
    <w:rsid w:val="00B85419"/>
    <w:rsid w:val="00BA7401"/>
    <w:rsid w:val="00D743E9"/>
    <w:rsid w:val="00E05912"/>
    <w:rsid w:val="00FC1752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6C2A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639"/>
    <w:rPr>
      <w:color w:val="0000FF" w:themeColor="hyperlink"/>
      <w:u w:val="single"/>
    </w:rPr>
  </w:style>
  <w:style w:type="paragraph" w:styleId="a5">
    <w:name w:val="Body Text"/>
    <w:basedOn w:val="a"/>
    <w:link w:val="a6"/>
    <w:rsid w:val="00AC36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AC363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2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7D15B-F115-4268-94FB-14E461B8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12</cp:revision>
  <dcterms:created xsi:type="dcterms:W3CDTF">2022-01-19T18:45:00Z</dcterms:created>
  <dcterms:modified xsi:type="dcterms:W3CDTF">2022-01-21T19:53:00Z</dcterms:modified>
</cp:coreProperties>
</file>