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B6F843" w14:textId="5066CD65" w:rsidR="00A60BC8" w:rsidRPr="00AB1806" w:rsidRDefault="00BB3533" w:rsidP="00AC3639">
      <w:pPr>
        <w:spacing w:after="0" w:line="360" w:lineRule="auto"/>
        <w:ind w:left="3540" w:firstLine="708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ЛЕКЦІЯ 7</w:t>
      </w:r>
    </w:p>
    <w:p w14:paraId="3D5EDB36" w14:textId="77777777" w:rsidR="00BA7401" w:rsidRPr="00AB1806" w:rsidRDefault="00BA7401" w:rsidP="00FE679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8E2831A" w14:textId="7D2C68B3" w:rsidR="00BA7401" w:rsidRDefault="00554320" w:rsidP="00FE679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554320">
        <w:rPr>
          <w:rFonts w:ascii="Times New Roman" w:hAnsi="Times New Roman" w:cs="Times New Roman"/>
          <w:b/>
          <w:sz w:val="28"/>
          <w:szCs w:val="28"/>
          <w:lang w:val="uk-UA"/>
        </w:rPr>
        <w:t>ДОСЛІДЖЕННЯ МОВНИХ ОДИНИЦЬ ЗА ФУНКЦІЙНО-СЕМАНТИЧНИМИ ПОЛЯМИ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br/>
      </w:r>
    </w:p>
    <w:p w14:paraId="14CC3F5C" w14:textId="27BEFF68" w:rsidR="00FC1752" w:rsidRDefault="00BA7401" w:rsidP="00FE679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B1806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ПЛАН </w:t>
      </w:r>
    </w:p>
    <w:p w14:paraId="12FD8884" w14:textId="77777777" w:rsidR="00BB3533" w:rsidRPr="00BB3533" w:rsidRDefault="00554320" w:rsidP="00BB3533">
      <w:pPr>
        <w:pStyle w:val="a3"/>
        <w:numPr>
          <w:ilvl w:val="0"/>
          <w:numId w:val="7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3533">
        <w:rPr>
          <w:rFonts w:ascii="Times New Roman" w:hAnsi="Times New Roman" w:cs="Times New Roman"/>
          <w:sz w:val="28"/>
          <w:szCs w:val="28"/>
          <w:lang w:val="uk-UA"/>
        </w:rPr>
        <w:t xml:space="preserve">Методика формування функційно-семантичного поля. </w:t>
      </w:r>
    </w:p>
    <w:p w14:paraId="566A4738" w14:textId="77777777" w:rsidR="00BB3533" w:rsidRPr="00BB3533" w:rsidRDefault="00554320" w:rsidP="00BB3533">
      <w:pPr>
        <w:pStyle w:val="a3"/>
        <w:numPr>
          <w:ilvl w:val="0"/>
          <w:numId w:val="7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3533">
        <w:rPr>
          <w:rFonts w:ascii="Times New Roman" w:hAnsi="Times New Roman" w:cs="Times New Roman"/>
          <w:sz w:val="28"/>
          <w:szCs w:val="28"/>
          <w:lang w:val="uk-UA"/>
        </w:rPr>
        <w:t xml:space="preserve">Ознаки ядерних і периферійних компонентів поля. </w:t>
      </w:r>
    </w:p>
    <w:p w14:paraId="21C3BE7C" w14:textId="236AE1EF" w:rsidR="00FC1752" w:rsidRPr="00BB3533" w:rsidRDefault="00554320" w:rsidP="00BB3533">
      <w:pPr>
        <w:pStyle w:val="a3"/>
        <w:numPr>
          <w:ilvl w:val="0"/>
          <w:numId w:val="7"/>
        </w:numPr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BB3533">
        <w:rPr>
          <w:rFonts w:ascii="Times New Roman" w:hAnsi="Times New Roman" w:cs="Times New Roman"/>
          <w:sz w:val="28"/>
          <w:szCs w:val="28"/>
          <w:lang w:val="uk-UA"/>
        </w:rPr>
        <w:t>Поняття про семантичну домінанту поля.</w:t>
      </w:r>
      <w:r w:rsidRPr="00BB3533">
        <w:rPr>
          <w:rFonts w:ascii="Times New Roman" w:hAnsi="Times New Roman" w:cs="Times New Roman"/>
          <w:sz w:val="28"/>
          <w:szCs w:val="28"/>
          <w:lang w:val="uk-UA"/>
        </w:rPr>
        <w:br/>
      </w:r>
    </w:p>
    <w:p w14:paraId="6D6F539E" w14:textId="77777777" w:rsidR="00FC1752" w:rsidRPr="00AB1806" w:rsidRDefault="00BA7401" w:rsidP="00FE679E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B1806">
        <w:rPr>
          <w:rFonts w:ascii="Times New Roman" w:hAnsi="Times New Roman" w:cs="Times New Roman"/>
          <w:b/>
          <w:sz w:val="28"/>
          <w:szCs w:val="28"/>
          <w:lang w:val="uk-UA"/>
        </w:rPr>
        <w:t>ЛІТЕРАТУРА</w:t>
      </w:r>
    </w:p>
    <w:p w14:paraId="60838794" w14:textId="77777777" w:rsidR="00AC3639" w:rsidRPr="00AB1806" w:rsidRDefault="00AC3639" w:rsidP="00AB1806">
      <w:pPr>
        <w:numPr>
          <w:ilvl w:val="0"/>
          <w:numId w:val="3"/>
        </w:numPr>
        <w:tabs>
          <w:tab w:val="clear" w:pos="360"/>
          <w:tab w:val="num" w:pos="450"/>
        </w:tabs>
        <w:spacing w:after="0" w:line="360" w:lineRule="auto"/>
        <w:ind w:left="450" w:hanging="45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B1806">
        <w:rPr>
          <w:rFonts w:ascii="Times New Roman" w:hAnsi="Times New Roman" w:cs="Times New Roman"/>
          <w:sz w:val="28"/>
          <w:szCs w:val="28"/>
          <w:lang w:val="uk-UA"/>
        </w:rPr>
        <w:t xml:space="preserve">Бондарко А. В. </w:t>
      </w:r>
      <w:proofErr w:type="spellStart"/>
      <w:r w:rsidRPr="00AB1806">
        <w:rPr>
          <w:rFonts w:ascii="Times New Roman" w:hAnsi="Times New Roman" w:cs="Times New Roman"/>
          <w:sz w:val="28"/>
          <w:szCs w:val="28"/>
          <w:lang w:val="uk-UA"/>
        </w:rPr>
        <w:t>Функциональная</w:t>
      </w:r>
      <w:proofErr w:type="spellEnd"/>
      <w:r w:rsidRPr="00AB1806">
        <w:rPr>
          <w:rFonts w:ascii="Times New Roman" w:hAnsi="Times New Roman" w:cs="Times New Roman"/>
          <w:sz w:val="28"/>
          <w:szCs w:val="28"/>
          <w:lang w:val="uk-UA"/>
        </w:rPr>
        <w:t xml:space="preserve"> граматика. </w:t>
      </w:r>
      <w:proofErr w:type="spellStart"/>
      <w:r w:rsidRPr="00AB1806">
        <w:rPr>
          <w:rFonts w:ascii="Times New Roman" w:hAnsi="Times New Roman" w:cs="Times New Roman"/>
          <w:sz w:val="28"/>
          <w:szCs w:val="28"/>
          <w:lang w:val="uk-UA"/>
        </w:rPr>
        <w:t>Ленинград</w:t>
      </w:r>
      <w:proofErr w:type="spellEnd"/>
      <w:r w:rsidRPr="00AB1806">
        <w:rPr>
          <w:rFonts w:ascii="Times New Roman" w:hAnsi="Times New Roman" w:cs="Times New Roman"/>
          <w:sz w:val="28"/>
          <w:szCs w:val="28"/>
          <w:lang w:val="uk-UA"/>
        </w:rPr>
        <w:t xml:space="preserve">: Наука, 1984.136 с. </w:t>
      </w:r>
    </w:p>
    <w:p w14:paraId="7017518C" w14:textId="0F96C9B4" w:rsidR="00AC3639" w:rsidRPr="00AB1806" w:rsidRDefault="00AC3639" w:rsidP="00AB1806">
      <w:pPr>
        <w:numPr>
          <w:ilvl w:val="0"/>
          <w:numId w:val="3"/>
        </w:numPr>
        <w:tabs>
          <w:tab w:val="clear" w:pos="360"/>
          <w:tab w:val="num" w:pos="450"/>
        </w:tabs>
        <w:spacing w:after="0" w:line="360" w:lineRule="auto"/>
        <w:ind w:left="450" w:hanging="45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B1806">
        <w:rPr>
          <w:rFonts w:ascii="Times New Roman" w:hAnsi="Times New Roman" w:cs="Times New Roman"/>
          <w:sz w:val="28"/>
          <w:szCs w:val="28"/>
          <w:lang w:val="uk-UA"/>
        </w:rPr>
        <w:t>Проблемы</w:t>
      </w:r>
      <w:proofErr w:type="spellEnd"/>
      <w:r w:rsidRPr="00AB1806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 w:rsidRPr="00AB1806">
        <w:rPr>
          <w:rFonts w:ascii="Times New Roman" w:hAnsi="Times New Roman" w:cs="Times New Roman"/>
          <w:sz w:val="28"/>
          <w:szCs w:val="28"/>
          <w:lang w:val="uk-UA"/>
        </w:rPr>
        <w:t>функциональной</w:t>
      </w:r>
      <w:proofErr w:type="spellEnd"/>
      <w:r w:rsidRPr="00AB1806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 w:rsidRPr="00AB1806">
        <w:rPr>
          <w:rFonts w:ascii="Times New Roman" w:hAnsi="Times New Roman" w:cs="Times New Roman"/>
          <w:sz w:val="28"/>
          <w:szCs w:val="28"/>
          <w:lang w:val="uk-UA"/>
        </w:rPr>
        <w:t>грамматики</w:t>
      </w:r>
      <w:proofErr w:type="spellEnd"/>
      <w:r w:rsidRPr="00AB1806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AB1806">
        <w:rPr>
          <w:rFonts w:ascii="Times New Roman" w:hAnsi="Times New Roman" w:cs="Times New Roman"/>
          <w:sz w:val="28"/>
          <w:szCs w:val="28"/>
          <w:lang w:val="uk-UA"/>
        </w:rPr>
        <w:t>Полевые</w:t>
      </w:r>
      <w:proofErr w:type="spellEnd"/>
      <w:r w:rsidRPr="00AB1806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 w:rsidRPr="00AB1806">
        <w:rPr>
          <w:rFonts w:ascii="Times New Roman" w:hAnsi="Times New Roman" w:cs="Times New Roman"/>
          <w:sz w:val="28"/>
          <w:szCs w:val="28"/>
          <w:lang w:val="uk-UA"/>
        </w:rPr>
        <w:t>структуры</w:t>
      </w:r>
      <w:proofErr w:type="spellEnd"/>
      <w:r w:rsidRPr="00AB1806">
        <w:rPr>
          <w:rFonts w:ascii="Times New Roman" w:hAnsi="Times New Roman" w:cs="Times New Roman"/>
          <w:sz w:val="28"/>
          <w:szCs w:val="28"/>
          <w:lang w:val="uk-UA"/>
        </w:rPr>
        <w:t xml:space="preserve"> / </w:t>
      </w:r>
      <w:proofErr w:type="spellStart"/>
      <w:r w:rsidRPr="00AB1806">
        <w:rPr>
          <w:rFonts w:ascii="Times New Roman" w:hAnsi="Times New Roman" w:cs="Times New Roman"/>
          <w:sz w:val="28"/>
          <w:szCs w:val="28"/>
          <w:lang w:val="uk-UA"/>
        </w:rPr>
        <w:t>отв</w:t>
      </w:r>
      <w:proofErr w:type="spellEnd"/>
      <w:r w:rsidRPr="00AB1806">
        <w:rPr>
          <w:rFonts w:ascii="Times New Roman" w:hAnsi="Times New Roman" w:cs="Times New Roman"/>
          <w:sz w:val="28"/>
          <w:szCs w:val="28"/>
          <w:lang w:val="uk-UA"/>
        </w:rPr>
        <w:t xml:space="preserve">.  ред. А. В. Бондарко, С. А. </w:t>
      </w:r>
      <w:proofErr w:type="spellStart"/>
      <w:r w:rsidRPr="00AB1806">
        <w:rPr>
          <w:rFonts w:ascii="Times New Roman" w:hAnsi="Times New Roman" w:cs="Times New Roman"/>
          <w:sz w:val="28"/>
          <w:szCs w:val="28"/>
          <w:lang w:val="uk-UA"/>
        </w:rPr>
        <w:t>Шубик</w:t>
      </w:r>
      <w:proofErr w:type="spellEnd"/>
      <w:r w:rsidRPr="00AB1806">
        <w:rPr>
          <w:rFonts w:ascii="Times New Roman" w:hAnsi="Times New Roman" w:cs="Times New Roman"/>
          <w:sz w:val="28"/>
          <w:szCs w:val="28"/>
          <w:lang w:val="uk-UA"/>
        </w:rPr>
        <w:t>. Санкт-Петербург : Наука, 2005. 480 с.</w:t>
      </w:r>
    </w:p>
    <w:p w14:paraId="07CF5C6F" w14:textId="4A3A4863" w:rsidR="00AC3639" w:rsidRPr="00AB1806" w:rsidRDefault="00AC3639" w:rsidP="00AB1806">
      <w:pPr>
        <w:numPr>
          <w:ilvl w:val="0"/>
          <w:numId w:val="3"/>
        </w:numPr>
        <w:tabs>
          <w:tab w:val="clear" w:pos="360"/>
          <w:tab w:val="num" w:pos="450"/>
        </w:tabs>
        <w:spacing w:after="0" w:line="360" w:lineRule="auto"/>
        <w:ind w:left="450" w:hanging="45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B1806">
        <w:rPr>
          <w:rFonts w:ascii="Times New Roman" w:hAnsi="Times New Roman" w:cs="Times New Roman"/>
          <w:sz w:val="28"/>
          <w:szCs w:val="28"/>
          <w:lang w:val="uk-UA"/>
        </w:rPr>
        <w:t xml:space="preserve">Щур  Г.С.  </w:t>
      </w:r>
      <w:proofErr w:type="spellStart"/>
      <w:r w:rsidRPr="00AB1806">
        <w:rPr>
          <w:rFonts w:ascii="Times New Roman" w:hAnsi="Times New Roman" w:cs="Times New Roman"/>
          <w:sz w:val="28"/>
          <w:szCs w:val="28"/>
          <w:lang w:val="uk-UA"/>
        </w:rPr>
        <w:t>Теории</w:t>
      </w:r>
      <w:proofErr w:type="spellEnd"/>
      <w:r w:rsidRPr="00AB1806">
        <w:rPr>
          <w:rFonts w:ascii="Times New Roman" w:hAnsi="Times New Roman" w:cs="Times New Roman"/>
          <w:sz w:val="28"/>
          <w:szCs w:val="28"/>
          <w:lang w:val="uk-UA"/>
        </w:rPr>
        <w:t xml:space="preserve">  поля  в  </w:t>
      </w:r>
      <w:proofErr w:type="spellStart"/>
      <w:r w:rsidRPr="00AB1806">
        <w:rPr>
          <w:rFonts w:ascii="Times New Roman" w:hAnsi="Times New Roman" w:cs="Times New Roman"/>
          <w:sz w:val="28"/>
          <w:szCs w:val="28"/>
          <w:lang w:val="uk-UA"/>
        </w:rPr>
        <w:t>лингвистике</w:t>
      </w:r>
      <w:proofErr w:type="spellEnd"/>
      <w:r w:rsidRPr="00AB1806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AB1806">
        <w:rPr>
          <w:rFonts w:ascii="Times New Roman" w:hAnsi="Times New Roman" w:cs="Times New Roman"/>
          <w:sz w:val="28"/>
          <w:szCs w:val="28"/>
          <w:lang w:val="uk-UA"/>
        </w:rPr>
        <w:t>Изд</w:t>
      </w:r>
      <w:proofErr w:type="spellEnd"/>
      <w:r w:rsidRPr="00AB1806">
        <w:rPr>
          <w:rFonts w:ascii="Times New Roman" w:hAnsi="Times New Roman" w:cs="Times New Roman"/>
          <w:sz w:val="28"/>
          <w:szCs w:val="28"/>
          <w:lang w:val="uk-UA"/>
        </w:rPr>
        <w:t xml:space="preserve">. 2-е, </w:t>
      </w:r>
      <w:proofErr w:type="spellStart"/>
      <w:r w:rsidRPr="00AB1806">
        <w:rPr>
          <w:rFonts w:ascii="Times New Roman" w:hAnsi="Times New Roman" w:cs="Times New Roman"/>
          <w:sz w:val="28"/>
          <w:szCs w:val="28"/>
          <w:lang w:val="uk-UA"/>
        </w:rPr>
        <w:t>испр</w:t>
      </w:r>
      <w:proofErr w:type="spellEnd"/>
      <w:r w:rsidRPr="00AB1806">
        <w:rPr>
          <w:rFonts w:ascii="Times New Roman" w:hAnsi="Times New Roman" w:cs="Times New Roman"/>
          <w:sz w:val="28"/>
          <w:szCs w:val="28"/>
          <w:lang w:val="uk-UA"/>
        </w:rPr>
        <w:t xml:space="preserve">. и </w:t>
      </w:r>
      <w:proofErr w:type="spellStart"/>
      <w:r w:rsidRPr="00AB1806">
        <w:rPr>
          <w:rFonts w:ascii="Times New Roman" w:hAnsi="Times New Roman" w:cs="Times New Roman"/>
          <w:sz w:val="28"/>
          <w:szCs w:val="28"/>
          <w:lang w:val="uk-UA"/>
        </w:rPr>
        <w:t>доп</w:t>
      </w:r>
      <w:proofErr w:type="spellEnd"/>
      <w:r w:rsidRPr="00AB1806">
        <w:rPr>
          <w:rFonts w:ascii="Times New Roman" w:hAnsi="Times New Roman" w:cs="Times New Roman"/>
          <w:sz w:val="28"/>
          <w:szCs w:val="28"/>
          <w:lang w:val="uk-UA"/>
        </w:rPr>
        <w:t xml:space="preserve">. Москва : </w:t>
      </w:r>
      <w:proofErr w:type="spellStart"/>
      <w:r w:rsidRPr="00AB1806">
        <w:rPr>
          <w:rFonts w:ascii="Times New Roman" w:hAnsi="Times New Roman" w:cs="Times New Roman"/>
          <w:sz w:val="28"/>
          <w:szCs w:val="28"/>
          <w:lang w:val="uk-UA"/>
        </w:rPr>
        <w:t>Издательство</w:t>
      </w:r>
      <w:proofErr w:type="spellEnd"/>
      <w:r w:rsidRPr="00AB1806">
        <w:rPr>
          <w:rFonts w:ascii="Times New Roman" w:hAnsi="Times New Roman" w:cs="Times New Roman"/>
          <w:sz w:val="28"/>
          <w:szCs w:val="28"/>
          <w:lang w:val="uk-UA"/>
        </w:rPr>
        <w:t xml:space="preserve"> ЛКИ, 2007. 264 с.</w:t>
      </w:r>
    </w:p>
    <w:p w14:paraId="3919D26F" w14:textId="77777777" w:rsidR="00AC3639" w:rsidRPr="00AB1806" w:rsidRDefault="00AC3639" w:rsidP="00AC3639">
      <w:pPr>
        <w:spacing w:line="240" w:lineRule="auto"/>
        <w:jc w:val="center"/>
        <w:rPr>
          <w:b/>
          <w:sz w:val="24"/>
          <w:szCs w:val="24"/>
          <w:lang w:val="uk-UA"/>
        </w:rPr>
      </w:pPr>
    </w:p>
    <w:p w14:paraId="6DDC0D63" w14:textId="77777777" w:rsidR="00FE679E" w:rsidRPr="00920184" w:rsidRDefault="00FE679E" w:rsidP="0092018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sectPr w:rsidR="00FE679E" w:rsidRPr="009201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17722C"/>
    <w:multiLevelType w:val="hybridMultilevel"/>
    <w:tmpl w:val="9BDCEF7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D7A671E"/>
    <w:multiLevelType w:val="hybridMultilevel"/>
    <w:tmpl w:val="753C15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3A62A4"/>
    <w:multiLevelType w:val="hybridMultilevel"/>
    <w:tmpl w:val="F88E02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2F7C3E"/>
    <w:multiLevelType w:val="singleLevel"/>
    <w:tmpl w:val="11B4A2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4" w15:restartNumberingAfterBreak="0">
    <w:nsid w:val="63EE6469"/>
    <w:multiLevelType w:val="hybridMultilevel"/>
    <w:tmpl w:val="A7501F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436DB4"/>
    <w:multiLevelType w:val="hybridMultilevel"/>
    <w:tmpl w:val="E4CC25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0C341F"/>
    <w:multiLevelType w:val="hybridMultilevel"/>
    <w:tmpl w:val="7B82B0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6"/>
  </w:num>
  <w:num w:numId="5">
    <w:abstractNumId w:val="4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F6D"/>
    <w:rsid w:val="001E39F1"/>
    <w:rsid w:val="002D4F6D"/>
    <w:rsid w:val="00404787"/>
    <w:rsid w:val="00540398"/>
    <w:rsid w:val="00554320"/>
    <w:rsid w:val="005B7D32"/>
    <w:rsid w:val="005B7FAE"/>
    <w:rsid w:val="00656ECA"/>
    <w:rsid w:val="00863A7B"/>
    <w:rsid w:val="00881849"/>
    <w:rsid w:val="00920184"/>
    <w:rsid w:val="00A60BC8"/>
    <w:rsid w:val="00AB1806"/>
    <w:rsid w:val="00AC3639"/>
    <w:rsid w:val="00B67253"/>
    <w:rsid w:val="00B85419"/>
    <w:rsid w:val="00BA7401"/>
    <w:rsid w:val="00BB3533"/>
    <w:rsid w:val="00D743E9"/>
    <w:rsid w:val="00E05912"/>
    <w:rsid w:val="00FC1752"/>
    <w:rsid w:val="00FE6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76C2A"/>
  <w15:docId w15:val="{4E08D2BF-951C-450B-94D6-78CB5E033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175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C3639"/>
    <w:rPr>
      <w:color w:val="0000FF" w:themeColor="hyperlink"/>
      <w:u w:val="single"/>
    </w:rPr>
  </w:style>
  <w:style w:type="paragraph" w:styleId="a5">
    <w:name w:val="Body Text"/>
    <w:basedOn w:val="a"/>
    <w:link w:val="a6"/>
    <w:rsid w:val="00AC3639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character" w:customStyle="1" w:styleId="a6">
    <w:name w:val="Основной текст Знак"/>
    <w:basedOn w:val="a0"/>
    <w:link w:val="a5"/>
    <w:rsid w:val="00AC3639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character" w:customStyle="1" w:styleId="UnresolvedMention">
    <w:name w:val="Unresolved Mention"/>
    <w:basedOn w:val="a0"/>
    <w:uiPriority w:val="99"/>
    <w:semiHidden/>
    <w:unhideWhenUsed/>
    <w:rsid w:val="009201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579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5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8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075DAB-B678-4780-9A84-BA3B1E5A88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Raisa</cp:lastModifiedBy>
  <cp:revision>12</cp:revision>
  <dcterms:created xsi:type="dcterms:W3CDTF">2022-01-19T18:45:00Z</dcterms:created>
  <dcterms:modified xsi:type="dcterms:W3CDTF">2022-01-21T19:58:00Z</dcterms:modified>
</cp:coreProperties>
</file>