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1719BA4A" w:rsidR="00A60BC8" w:rsidRPr="00AB1806" w:rsidRDefault="00211026" w:rsidP="00AC363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 15-16</w:t>
      </w:r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2831A" w14:textId="28410F25" w:rsidR="00BA7401" w:rsidRDefault="00CF67D6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67D6">
        <w:rPr>
          <w:rFonts w:ascii="Times New Roman" w:hAnsi="Times New Roman" w:cs="Times New Roman"/>
          <w:b/>
          <w:sz w:val="28"/>
          <w:szCs w:val="28"/>
          <w:lang w:val="uk-UA"/>
        </w:rPr>
        <w:t>СЕМАНТИКО-СИНТАКСИЧНІ КАТЕГОРІЇ РЕЧЕННЯ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14CC3F5C" w14:textId="27BEFF68" w:rsidR="00FC1752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01F16B6A" w14:textId="77777777" w:rsidR="00211026" w:rsidRPr="00211026" w:rsidRDefault="00CF67D6" w:rsidP="00211026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026">
        <w:rPr>
          <w:rFonts w:ascii="Times New Roman" w:hAnsi="Times New Roman" w:cs="Times New Roman"/>
          <w:sz w:val="28"/>
          <w:szCs w:val="28"/>
          <w:lang w:val="uk-UA"/>
        </w:rPr>
        <w:t>Природа семантико-</w:t>
      </w:r>
      <w:r w:rsidR="00211026" w:rsidRPr="00211026">
        <w:rPr>
          <w:rFonts w:ascii="Times New Roman" w:hAnsi="Times New Roman" w:cs="Times New Roman"/>
          <w:sz w:val="28"/>
          <w:szCs w:val="28"/>
          <w:lang w:val="uk-UA"/>
        </w:rPr>
        <w:t>синтаксичних категорій речення.</w:t>
      </w:r>
    </w:p>
    <w:p w14:paraId="5EC31A1E" w14:textId="7F589067" w:rsidR="00211026" w:rsidRPr="00211026" w:rsidRDefault="00CF67D6" w:rsidP="00211026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026">
        <w:rPr>
          <w:rFonts w:ascii="Times New Roman" w:hAnsi="Times New Roman" w:cs="Times New Roman"/>
          <w:sz w:val="28"/>
          <w:szCs w:val="28"/>
          <w:lang w:val="uk-UA"/>
        </w:rPr>
        <w:t xml:space="preserve">Семантико-синтаксична </w:t>
      </w:r>
      <w:proofErr w:type="spellStart"/>
      <w:r w:rsidRPr="00211026">
        <w:rPr>
          <w:rFonts w:ascii="Times New Roman" w:hAnsi="Times New Roman" w:cs="Times New Roman"/>
          <w:sz w:val="28"/>
          <w:szCs w:val="28"/>
          <w:lang w:val="uk-UA"/>
        </w:rPr>
        <w:t>надкатегорія</w:t>
      </w:r>
      <w:proofErr w:type="spellEnd"/>
      <w:r w:rsidRPr="002110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026" w:rsidRPr="00211026">
        <w:rPr>
          <w:rFonts w:ascii="Times New Roman" w:hAnsi="Times New Roman" w:cs="Times New Roman"/>
          <w:sz w:val="28"/>
          <w:szCs w:val="28"/>
          <w:lang w:val="uk-UA"/>
        </w:rPr>
        <w:t>предикатності</w:t>
      </w:r>
      <w:proofErr w:type="spellEnd"/>
      <w:r w:rsidRPr="00211026">
        <w:rPr>
          <w:rFonts w:ascii="Times New Roman" w:hAnsi="Times New Roman" w:cs="Times New Roman"/>
          <w:sz w:val="28"/>
          <w:szCs w:val="28"/>
          <w:lang w:val="uk-UA"/>
        </w:rPr>
        <w:t xml:space="preserve"> у простому</w:t>
      </w:r>
      <w:r w:rsidR="00211026" w:rsidRPr="002110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11026">
        <w:rPr>
          <w:rFonts w:ascii="Times New Roman" w:hAnsi="Times New Roman" w:cs="Times New Roman"/>
          <w:sz w:val="28"/>
          <w:szCs w:val="28"/>
          <w:lang w:val="uk-UA"/>
        </w:rPr>
        <w:t xml:space="preserve"> складному та семантично н</w:t>
      </w:r>
      <w:r w:rsidR="00211026" w:rsidRPr="00211026">
        <w:rPr>
          <w:rFonts w:ascii="Times New Roman" w:hAnsi="Times New Roman" w:cs="Times New Roman"/>
          <w:sz w:val="28"/>
          <w:szCs w:val="28"/>
          <w:lang w:val="uk-UA"/>
        </w:rPr>
        <w:t>еелементарному простому реченні.</w:t>
      </w:r>
    </w:p>
    <w:p w14:paraId="5E5C5718" w14:textId="6AE66271" w:rsidR="001C5E4E" w:rsidRPr="00211026" w:rsidRDefault="00CF67D6" w:rsidP="00211026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026">
        <w:rPr>
          <w:rFonts w:ascii="Times New Roman" w:hAnsi="Times New Roman" w:cs="Times New Roman"/>
          <w:sz w:val="28"/>
          <w:szCs w:val="28"/>
          <w:lang w:val="uk-UA"/>
        </w:rPr>
        <w:t xml:space="preserve">Семантико-синтаксична </w:t>
      </w:r>
      <w:proofErr w:type="spellStart"/>
      <w:r w:rsidRPr="00211026">
        <w:rPr>
          <w:rFonts w:ascii="Times New Roman" w:hAnsi="Times New Roman" w:cs="Times New Roman"/>
          <w:sz w:val="28"/>
          <w:szCs w:val="28"/>
          <w:lang w:val="uk-UA"/>
        </w:rPr>
        <w:t>надкатегорія</w:t>
      </w:r>
      <w:proofErr w:type="spellEnd"/>
      <w:r w:rsidRPr="002110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1026">
        <w:rPr>
          <w:rFonts w:ascii="Times New Roman" w:hAnsi="Times New Roman" w:cs="Times New Roman"/>
          <w:sz w:val="28"/>
          <w:szCs w:val="28"/>
          <w:lang w:val="uk-UA"/>
        </w:rPr>
        <w:t>субстанційності</w:t>
      </w:r>
      <w:proofErr w:type="spellEnd"/>
      <w:r w:rsidRPr="00211026">
        <w:rPr>
          <w:rFonts w:ascii="Times New Roman" w:hAnsi="Times New Roman" w:cs="Times New Roman"/>
          <w:sz w:val="28"/>
          <w:szCs w:val="28"/>
          <w:lang w:val="uk-UA"/>
        </w:rPr>
        <w:t xml:space="preserve">, її вияв у простому елементарному </w:t>
      </w:r>
      <w:r w:rsidR="00211026" w:rsidRPr="00211026">
        <w:rPr>
          <w:rFonts w:ascii="Times New Roman" w:hAnsi="Times New Roman" w:cs="Times New Roman"/>
          <w:sz w:val="28"/>
          <w:szCs w:val="28"/>
          <w:lang w:val="uk-UA"/>
        </w:rPr>
        <w:t>та простому неелементарному.</w:t>
      </w:r>
    </w:p>
    <w:p w14:paraId="407C3997" w14:textId="77777777" w:rsidR="00CF67D6" w:rsidRDefault="00CF67D6" w:rsidP="001C5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F539E" w14:textId="77777777" w:rsidR="00FC1752" w:rsidRPr="00AB1806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30F51467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 Р. Нариси з функціонального синтаксису української мови. Київ : Наукова думка, 1992. 224 с.</w:t>
      </w:r>
    </w:p>
    <w:p w14:paraId="451C92E0" w14:textId="5AB106D4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Вихованець, І. Р. Граматика української мови. Синтаксис : підручник. </w:t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br/>
        <w:t>Київ : Либідь, 1993. 368 с.</w:t>
      </w:r>
    </w:p>
    <w:p w14:paraId="28376480" w14:textId="26C4A61B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Мірченко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М. В. Структура синтаксичних категорій. Вид. 2-ге,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Луцьк : РВВ “Вежа”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Волин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ун-ту ім. Лесі Українки, 2004. 393 с.</w:t>
      </w:r>
    </w:p>
    <w:p w14:paraId="3919D26F" w14:textId="77777777" w:rsidR="00AC3639" w:rsidRPr="00AB1806" w:rsidRDefault="00AC3639" w:rsidP="00AC3639">
      <w:pPr>
        <w:spacing w:line="240" w:lineRule="auto"/>
        <w:jc w:val="center"/>
        <w:rPr>
          <w:b/>
          <w:sz w:val="24"/>
          <w:szCs w:val="24"/>
          <w:lang w:val="uk-UA"/>
        </w:rPr>
      </w:pPr>
      <w:bookmarkStart w:id="0" w:name="_GoBack"/>
      <w:bookmarkEnd w:id="0"/>
    </w:p>
    <w:sectPr w:rsidR="00AC3639" w:rsidRPr="00AB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B05F8"/>
    <w:multiLevelType w:val="hybridMultilevel"/>
    <w:tmpl w:val="658AC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C5E4E"/>
    <w:rsid w:val="001E39F1"/>
    <w:rsid w:val="00211026"/>
    <w:rsid w:val="002D4F6D"/>
    <w:rsid w:val="003D3BA6"/>
    <w:rsid w:val="00404787"/>
    <w:rsid w:val="00540398"/>
    <w:rsid w:val="00554320"/>
    <w:rsid w:val="005B7D32"/>
    <w:rsid w:val="005B7FAE"/>
    <w:rsid w:val="00656ECA"/>
    <w:rsid w:val="006F727F"/>
    <w:rsid w:val="007B7E04"/>
    <w:rsid w:val="00811C47"/>
    <w:rsid w:val="00863A7B"/>
    <w:rsid w:val="00881849"/>
    <w:rsid w:val="00920184"/>
    <w:rsid w:val="00A60BC8"/>
    <w:rsid w:val="00AB1806"/>
    <w:rsid w:val="00AC3639"/>
    <w:rsid w:val="00B67253"/>
    <w:rsid w:val="00B85419"/>
    <w:rsid w:val="00BA7401"/>
    <w:rsid w:val="00CF67D6"/>
    <w:rsid w:val="00D61062"/>
    <w:rsid w:val="00D743E9"/>
    <w:rsid w:val="00E05912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DF295-E520-4759-88E0-4732AEBD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19</cp:revision>
  <dcterms:created xsi:type="dcterms:W3CDTF">2022-01-19T18:45:00Z</dcterms:created>
  <dcterms:modified xsi:type="dcterms:W3CDTF">2022-01-21T20:39:00Z</dcterms:modified>
</cp:coreProperties>
</file>