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B3" w:rsidRPr="00D922B3" w:rsidRDefault="00D922B3" w:rsidP="00D922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22B3"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proofErr w:type="spellStart"/>
      <w:proofErr w:type="gramStart"/>
      <w:r w:rsidRPr="00D922B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922B3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</w:p>
    <w:p w:rsidR="00D922B3" w:rsidRPr="00D922B3" w:rsidRDefault="00D922B3" w:rsidP="00D922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B3">
        <w:rPr>
          <w:rFonts w:ascii="Times New Roman" w:hAnsi="Times New Roman" w:cs="Times New Roman"/>
          <w:sz w:val="28"/>
          <w:szCs w:val="28"/>
        </w:rPr>
        <w:t xml:space="preserve"> 1. Ерошенко Г.П. Эксплуатация электрооборудования / Г.П. Ерошенко,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А.А.Пястолов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. - М.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Агронромиздат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, 1990. -287с. </w:t>
      </w:r>
    </w:p>
    <w:p w:rsidR="00D922B3" w:rsidRPr="00D922B3" w:rsidRDefault="00D922B3" w:rsidP="00D922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B3">
        <w:rPr>
          <w:rFonts w:ascii="Times New Roman" w:hAnsi="Times New Roman" w:cs="Times New Roman"/>
          <w:sz w:val="28"/>
          <w:szCs w:val="28"/>
          <w:lang w:val="uk-UA"/>
        </w:rPr>
        <w:t xml:space="preserve">2. Єрмолаєв С.О. Експлуатація </w:t>
      </w:r>
      <w:proofErr w:type="spellStart"/>
      <w:r w:rsidRPr="00D922B3">
        <w:rPr>
          <w:rFonts w:ascii="Times New Roman" w:hAnsi="Times New Roman" w:cs="Times New Roman"/>
          <w:sz w:val="28"/>
          <w:szCs w:val="28"/>
          <w:lang w:val="uk-UA"/>
        </w:rPr>
        <w:t>енергообладнання</w:t>
      </w:r>
      <w:proofErr w:type="spellEnd"/>
      <w:r w:rsidRPr="00D922B3">
        <w:rPr>
          <w:rFonts w:ascii="Times New Roman" w:hAnsi="Times New Roman" w:cs="Times New Roman"/>
          <w:sz w:val="28"/>
          <w:szCs w:val="28"/>
          <w:lang w:val="uk-UA"/>
        </w:rPr>
        <w:t xml:space="preserve"> та засобів автоматизації в системі АПК: Підручник / С.О. Єрмолаєв, В.О. </w:t>
      </w:r>
      <w:proofErr w:type="spellStart"/>
      <w:r w:rsidRPr="00D922B3">
        <w:rPr>
          <w:rFonts w:ascii="Times New Roman" w:hAnsi="Times New Roman" w:cs="Times New Roman"/>
          <w:sz w:val="28"/>
          <w:szCs w:val="28"/>
          <w:lang w:val="uk-UA"/>
        </w:rPr>
        <w:t>Мунтян</w:t>
      </w:r>
      <w:proofErr w:type="spellEnd"/>
      <w:r w:rsidRPr="00D922B3">
        <w:rPr>
          <w:rFonts w:ascii="Times New Roman" w:hAnsi="Times New Roman" w:cs="Times New Roman"/>
          <w:sz w:val="28"/>
          <w:szCs w:val="28"/>
          <w:lang w:val="uk-UA"/>
        </w:rPr>
        <w:t xml:space="preserve">, В.Ф. Яковлєв. </w:t>
      </w:r>
      <w:r w:rsidRPr="00D922B3">
        <w:rPr>
          <w:rFonts w:ascii="Times New Roman" w:hAnsi="Times New Roman" w:cs="Times New Roman"/>
          <w:sz w:val="28"/>
          <w:szCs w:val="28"/>
        </w:rPr>
        <w:t xml:space="preserve">За ред. С.О.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Єрмолаєва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. - К.: Мета. 2003. - 543с. </w:t>
      </w:r>
    </w:p>
    <w:p w:rsidR="00D922B3" w:rsidRPr="00D922B3" w:rsidRDefault="00D922B3" w:rsidP="00D922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B3">
        <w:rPr>
          <w:rFonts w:ascii="Times New Roman" w:hAnsi="Times New Roman" w:cs="Times New Roman"/>
          <w:sz w:val="28"/>
          <w:szCs w:val="28"/>
        </w:rPr>
        <w:t xml:space="preserve">3. Ермолаев С.А. Эксплуатация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в сельском хозяйстве: Учебник / С.А.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Єрмолаев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, Е.П.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Масюткин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, В.Ф. Яковлев. Под ред. С.А. Ермолаева. - К.: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Инкос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, 2005. - 570с. </w:t>
      </w:r>
    </w:p>
    <w:p w:rsidR="00D922B3" w:rsidRPr="00D922B3" w:rsidRDefault="00D922B3" w:rsidP="00D922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922B3">
        <w:rPr>
          <w:rFonts w:ascii="Times New Roman" w:hAnsi="Times New Roman" w:cs="Times New Roman"/>
          <w:sz w:val="28"/>
          <w:szCs w:val="28"/>
        </w:rPr>
        <w:t xml:space="preserve">5. Правила устройства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електроустановок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>. - X.: Изд-во «Форт», 2007. – 704 с.</w:t>
      </w:r>
    </w:p>
    <w:p w:rsidR="00D922B3" w:rsidRPr="00D922B3" w:rsidRDefault="00D922B3" w:rsidP="00D922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B3" w:rsidRPr="00D922B3" w:rsidRDefault="00D922B3" w:rsidP="00D922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92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В.І.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ресурс]. - Режим доступу: </w:t>
      </w:r>
      <w:hyperlink r:id="rId5" w:history="1">
        <w:r w:rsidRPr="00D922B3">
          <w:rPr>
            <w:rStyle w:val="a3"/>
            <w:rFonts w:ascii="Times New Roman" w:hAnsi="Times New Roman" w:cs="Times New Roman"/>
            <w:sz w:val="28"/>
            <w:szCs w:val="28"/>
          </w:rPr>
          <w:t>http://www.nbuv.gov.ua/</w:t>
        </w:r>
      </w:hyperlink>
      <w:r w:rsidRPr="00D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2B3" w:rsidRPr="00D922B3" w:rsidRDefault="00D922B3" w:rsidP="00D922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B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922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2B3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D922B3"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ресурс]. - Режим доступу: </w:t>
      </w:r>
      <w:hyperlink r:id="rId6" w:history="1">
        <w:r w:rsidRPr="00D922B3">
          <w:rPr>
            <w:rStyle w:val="a3"/>
            <w:rFonts w:ascii="Times New Roman" w:hAnsi="Times New Roman" w:cs="Times New Roman"/>
            <w:sz w:val="28"/>
            <w:szCs w:val="28"/>
          </w:rPr>
          <w:t>http://www.nit.kiev.ua/</w:t>
        </w:r>
      </w:hyperlink>
      <w:r w:rsidRPr="00D9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094" w:rsidRPr="00D922B3" w:rsidRDefault="00D922B3" w:rsidP="00D922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2B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922B3">
        <w:rPr>
          <w:rFonts w:ascii="Times New Roman" w:hAnsi="Times New Roman" w:cs="Times New Roman"/>
          <w:sz w:val="28"/>
          <w:szCs w:val="28"/>
        </w:rPr>
        <w:t>. Электронная библиотека Наука и Техника [</w:t>
      </w:r>
      <w:proofErr w:type="spellStart"/>
      <w:r w:rsidRPr="00D922B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922B3">
        <w:rPr>
          <w:rFonts w:ascii="Times New Roman" w:hAnsi="Times New Roman" w:cs="Times New Roman"/>
          <w:sz w:val="28"/>
          <w:szCs w:val="28"/>
        </w:rPr>
        <w:t xml:space="preserve"> ресурс]. - Режим доступу: </w:t>
      </w:r>
      <w:hyperlink r:id="rId7" w:history="1">
        <w:r w:rsidRPr="00D922B3">
          <w:rPr>
            <w:rStyle w:val="a3"/>
            <w:rFonts w:ascii="Times New Roman" w:hAnsi="Times New Roman" w:cs="Times New Roman"/>
            <w:sz w:val="28"/>
            <w:szCs w:val="28"/>
          </w:rPr>
          <w:t>http://www.nit.kiev.ua/</w:t>
        </w:r>
      </w:hyperlink>
    </w:p>
    <w:p w:rsidR="00D922B3" w:rsidRPr="00D922B3" w:rsidRDefault="00D922B3" w:rsidP="00D922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22B3" w:rsidRPr="00D9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B3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111A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0160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C5347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06B37"/>
    <w:rsid w:val="00815452"/>
    <w:rsid w:val="00822066"/>
    <w:rsid w:val="00822EF1"/>
    <w:rsid w:val="0082352F"/>
    <w:rsid w:val="00827884"/>
    <w:rsid w:val="0083293D"/>
    <w:rsid w:val="00832956"/>
    <w:rsid w:val="0083669B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32B99"/>
    <w:rsid w:val="00A34399"/>
    <w:rsid w:val="00A42D41"/>
    <w:rsid w:val="00A45AA8"/>
    <w:rsid w:val="00A519C5"/>
    <w:rsid w:val="00A52A61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21E14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475F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922B3"/>
    <w:rsid w:val="00DA0182"/>
    <w:rsid w:val="00DA402D"/>
    <w:rsid w:val="00DA56CF"/>
    <w:rsid w:val="00DA641E"/>
    <w:rsid w:val="00DA7C17"/>
    <w:rsid w:val="00DB158A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5740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t.kie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t.kiev.ua/" TargetMode="External"/><Relationship Id="rId5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2022-01-23T16:50:00Z</dcterms:created>
  <dcterms:modified xsi:type="dcterms:W3CDTF">2022-01-23T16:52:00Z</dcterms:modified>
</cp:coreProperties>
</file>