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E8" w:rsidRPr="00CA4BE8" w:rsidRDefault="00CA4BE8" w:rsidP="00CA4B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 1. Павлович С.Н. Ремонт и обслуживание электрооборудования : учеб. пособие / С.П. Павлович, Б.И.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Фираго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– 4-е изд. 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инск: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., 2009. – 245 с.; ил. </w:t>
      </w:r>
      <w:bookmarkStart w:id="0" w:name="_GoBack"/>
      <w:bookmarkEnd w:id="0"/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2. Чернышев И.А, Чернышева Т.А. Монтаж систем электрооборудования промышленных предприятий – Томск: Изд-во Томского политехнического университета, 2015. – 146с.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>3. Акимова Н.А. Монтаж, техническая эксплуатация и ремонт электрического и электромеханического оборудования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под ред. Н. Ф.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Котеленца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– 2-е изд., стер. – Москва: Академия, 2004. – 296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Полуянович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Н. К. Монтаж, наладка, эксплуатация и ремонт систем электроснабжения промышленных предприятий: учебное пособие. – СПб.: Лань, 2012. – 396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5. Правила устройства электроустановок. Правила устройства электроустановок. – 6 и 7-е изд.,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>. и доп. – М.: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2009. – 488с.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Сибикин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Ю.Д. Монтаж, эксплуатация и ремонт электрооборудования промышленных предприятий и установок: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учебноепособие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/ - М.: Высшая школа, 2008.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A4BE8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 М.Т., Мірошник О.В., </w:t>
      </w:r>
      <w:proofErr w:type="spellStart"/>
      <w:r w:rsidRPr="00CA4BE8">
        <w:rPr>
          <w:rFonts w:ascii="Times New Roman" w:hAnsi="Times New Roman" w:cs="Times New Roman"/>
          <w:sz w:val="28"/>
          <w:szCs w:val="28"/>
          <w:lang w:val="uk-UA"/>
        </w:rPr>
        <w:t>Трунова</w:t>
      </w:r>
      <w:proofErr w:type="spellEnd"/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 І.М..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4BE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АПК.: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ВНЗ. –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: Факт, 2008. - 438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8. Експлуатація та монтаж електрообладнання: методичні вказівки для самостійної роботи з навчальної дисципліни «Експлуатація та монтаж електрообладнання» за спеціальністю </w:t>
      </w:r>
      <w:r w:rsidRPr="00CA4BE8">
        <w:rPr>
          <w:rFonts w:ascii="Times New Roman" w:hAnsi="Times New Roman" w:cs="Times New Roman"/>
          <w:sz w:val="28"/>
          <w:szCs w:val="28"/>
        </w:rPr>
        <w:t>141 «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Електроенергетика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електротехніка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електромеханіка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» / [уклад.: Р. В.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Телюта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О.А.Козловський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proofErr w:type="gramStart"/>
      <w:r w:rsidRPr="00CA4B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>інзура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Кропивницький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: ЦНТУ, 2018 – 200 с. 14 </w:t>
      </w:r>
    </w:p>
    <w:p w:rsidR="00CA4BE8" w:rsidRPr="00CA4BE8" w:rsidRDefault="00CA4BE8" w:rsidP="00CA4B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>1. Зюзин А.Ф. Монтаж, эксплуатация и ремонт электрооборудования промышленных предприятий и установок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 учебное пособие . - 3-е изд.,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и доп. - М. : Высшая школа, 1986. - 415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lastRenderedPageBreak/>
        <w:t xml:space="preserve">2. Правила технической эксплуатации электроустановок потребителей и правила техники безопасности при эксплуатации электроустановок потребителей. - М.: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Атомиздат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1999. – 432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>3. Справочник по электроснабжению промышленных предприятий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од ред. А.А. Федорова, Г.В.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Сербиновского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– М.: Энергия, 1980. – 576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4. Справочник по электроснабжению и электрооборудованию: В 2-х т. /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Подобщ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ред. А. А. Федорова. Т.1. Электроснабжение. – 1986. – 568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5. Справочник по электроснабжению и электрооборудованию в 2-х т. /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Подобщ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. ред. А. А. Федорова. Т. 2: Электрооборудование. – 1987. – 592 с. </w:t>
      </w:r>
    </w:p>
    <w:p w:rsidR="00CA4BE8" w:rsidRPr="00CA4BE8" w:rsidRDefault="00CA4BE8" w:rsidP="00CA4B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>6. Трифонов А. Н. Монтаж силового электрооборудования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 Справочник электромонтажника. Под ред. А. Д. Смирнова, А. Н. Трифонова. - 2-е изд.,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CA4B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CA4BE8">
        <w:rPr>
          <w:rFonts w:ascii="Times New Roman" w:hAnsi="Times New Roman" w:cs="Times New Roman"/>
          <w:sz w:val="28"/>
          <w:szCs w:val="28"/>
        </w:rPr>
        <w:t xml:space="preserve">, 1991. — 189 с. </w:t>
      </w:r>
    </w:p>
    <w:p w:rsidR="00CA4BE8" w:rsidRPr="00CA4BE8" w:rsidRDefault="00CA4BE8" w:rsidP="00CA4B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BE8">
        <w:rPr>
          <w:rFonts w:ascii="Times New Roman" w:hAnsi="Times New Roman" w:cs="Times New Roman"/>
          <w:sz w:val="28"/>
          <w:szCs w:val="28"/>
        </w:rPr>
        <w:t>Інтернет-ресурси</w:t>
      </w:r>
      <w:proofErr w:type="spellEnd"/>
    </w:p>
    <w:p w:rsidR="00CA4BE8" w:rsidRPr="00CA4BE8" w:rsidRDefault="00CA4BE8" w:rsidP="00CA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proofErr w:type="spellStart"/>
      <w:r w:rsidRPr="00CA4BE8">
        <w:rPr>
          <w:rFonts w:ascii="Times New Roman" w:hAnsi="Times New Roman" w:cs="Times New Roman"/>
          <w:sz w:val="28"/>
          <w:szCs w:val="28"/>
          <w:lang w:val="uk-UA"/>
        </w:rPr>
        <w:t>электропривода</w:t>
      </w:r>
      <w:proofErr w:type="spellEnd"/>
      <w:r w:rsidRPr="00CA4B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A4BE8" w:rsidRPr="00CA4BE8" w:rsidRDefault="00CA4BE8" w:rsidP="00CA4BE8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reading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bookreader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/129682/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Yashchura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_- 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Sistema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tehnicheskogo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obsluzhivaniya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remonta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energeticheskogo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oborud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ovaniya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___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Spravochnik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4BE8" w:rsidRPr="00CA4BE8" w:rsidRDefault="00CA4BE8" w:rsidP="00CA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BE8">
        <w:rPr>
          <w:rFonts w:ascii="Times New Roman" w:hAnsi="Times New Roman" w:cs="Times New Roman"/>
          <w:sz w:val="28"/>
          <w:szCs w:val="28"/>
        </w:rPr>
        <w:t xml:space="preserve">Ремонт преобразователей. </w:t>
      </w:r>
    </w:p>
    <w:p w:rsidR="00F10094" w:rsidRPr="00CA4BE8" w:rsidRDefault="00CA4BE8" w:rsidP="00CA4BE8">
      <w:pPr>
        <w:ind w:left="72"/>
        <w:jc w:val="both"/>
        <w:rPr>
          <w:lang w:val="uk-UA"/>
        </w:rPr>
      </w:pPr>
      <w:hyperlink r:id="rId7" w:history="1"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leg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co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knigi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rzia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preobrazovateli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bvp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dlya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</w:rPr>
          <w:t>elektroprivodov</w:t>
        </w:r>
        <w:r w:rsidRPr="007127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-1</w:t>
        </w:r>
        <w:r w:rsidRPr="00712769">
          <w:rPr>
            <w:rStyle w:val="a4"/>
            <w:lang w:val="uk-UA"/>
          </w:rPr>
          <w:t>7.</w:t>
        </w:r>
        <w:proofErr w:type="spellStart"/>
        <w:r w:rsidRPr="00712769">
          <w:rPr>
            <w:rStyle w:val="a4"/>
          </w:rPr>
          <w:t>html</w:t>
        </w:r>
        <w:proofErr w:type="spellEnd"/>
      </w:hyperlink>
      <w:r>
        <w:rPr>
          <w:lang w:val="uk-UA"/>
        </w:rPr>
        <w:t xml:space="preserve"> </w:t>
      </w:r>
    </w:p>
    <w:sectPr w:rsidR="00F10094" w:rsidRPr="00CA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363B"/>
    <w:multiLevelType w:val="hybridMultilevel"/>
    <w:tmpl w:val="76DEA7D8"/>
    <w:lvl w:ilvl="0" w:tplc="89784E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E8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4BE8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.co.ua/knigi/rzia/preobrazovateli-bvp-dlya-elektroprivodov-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reading.club/bookreader.php/129682/Yashchura_-%20_Sistema_tehnicheskogo_obsluzhivaniya_i_remonta_energeticheskogo_oborud%20ovaniya___Spravochni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2022-01-23T18:12:00Z</dcterms:created>
  <dcterms:modified xsi:type="dcterms:W3CDTF">2022-01-23T18:15:00Z</dcterms:modified>
</cp:coreProperties>
</file>