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media/image2.wmf" ContentType="image/x-wmf"/>
  <Override PartName="/word/media/image3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firstLine="567"/>
        <w:jc w:val="center"/>
        <w:rPr>
          <w:rFonts w:ascii="Times New Roman" w:hAnsi="Times New Roman" w:cs="Times New Roman"/>
          <w:b/>
          <w:b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 xml:space="preserve">Семінарське заняття </w:t>
      </w: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4</w:t>
      </w: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. Економіка Японії</w:t>
      </w:r>
    </w:p>
    <w:p>
      <w:pPr>
        <w:pStyle w:val="Normal"/>
        <w:ind w:left="-567" w:firstLine="567"/>
        <w:jc w:val="center"/>
        <w:rPr>
          <w:rFonts w:ascii="Times New Roman" w:hAnsi="Times New Roman" w:cs="Times New Roman"/>
          <w:b/>
          <w:b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</w:r>
    </w:p>
    <w:p>
      <w:pPr>
        <w:pStyle w:val="Normal"/>
        <w:ind w:left="-567" w:firstLine="567"/>
        <w:jc w:val="center"/>
        <w:rPr>
          <w:rFonts w:ascii="Times New Roman" w:hAnsi="Times New Roman" w:cs="Times New Roman"/>
          <w:b/>
          <w:b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План</w:t>
      </w:r>
    </w:p>
    <w:p>
      <w:pPr>
        <w:pStyle w:val="ListParagraph"/>
        <w:numPr>
          <w:ilvl w:val="0"/>
          <w:numId w:val="3"/>
        </w:numPr>
        <w:ind w:left="-567" w:firstLine="567"/>
        <w:jc w:val="both"/>
        <w:rPr>
          <w:rFonts w:ascii="Times New Roman" w:hAnsi="Times New Roman" w:eastAsia="Calibri" w:cs="Times New Roman" w:eastAsiaTheme="minorHAnsi"/>
          <w:color w:val="auto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/>
        </w:rPr>
        <w:t>Загальна інформація про країну.</w:t>
      </w:r>
    </w:p>
    <w:p>
      <w:pPr>
        <w:pStyle w:val="13"/>
        <w:keepNext w:val="true"/>
        <w:keepLines/>
        <w:numPr>
          <w:ilvl w:val="0"/>
          <w:numId w:val="3"/>
        </w:numPr>
        <w:shd w:val="clear" w:color="auto" w:fill="auto"/>
        <w:spacing w:lineRule="auto" w:line="240" w:before="0" w:after="0"/>
        <w:ind w:left="-567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Японія в світовій економіці.</w:t>
      </w:r>
    </w:p>
    <w:p>
      <w:pPr>
        <w:pStyle w:val="13"/>
        <w:keepNext w:val="true"/>
        <w:keepLines/>
        <w:numPr>
          <w:ilvl w:val="0"/>
          <w:numId w:val="3"/>
        </w:numPr>
        <w:shd w:val="clear" w:color="auto" w:fill="auto"/>
        <w:spacing w:lineRule="auto" w:line="240" w:before="0" w:after="0"/>
        <w:ind w:left="-567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Фактори економічного розвитку.</w:t>
      </w:r>
    </w:p>
    <w:p>
      <w:pPr>
        <w:pStyle w:val="13"/>
        <w:keepNext w:val="true"/>
        <w:keepLines/>
        <w:numPr>
          <w:ilvl w:val="0"/>
          <w:numId w:val="3"/>
        </w:numPr>
        <w:shd w:val="clear" w:color="auto" w:fill="auto"/>
        <w:spacing w:lineRule="auto" w:line="240" w:before="0" w:after="0"/>
        <w:ind w:left="-567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Економічна структура.</w:t>
      </w:r>
    </w:p>
    <w:p>
      <w:pPr>
        <w:pStyle w:val="13"/>
        <w:keepNext w:val="true"/>
        <w:keepLines/>
        <w:numPr>
          <w:ilvl w:val="0"/>
          <w:numId w:val="3"/>
        </w:numPr>
        <w:shd w:val="clear" w:color="auto" w:fill="auto"/>
        <w:spacing w:lineRule="auto" w:line="240" w:before="0" w:after="0"/>
        <w:ind w:left="-567" w:right="4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Внутрішня та зовнішня  економічна політика.</w:t>
      </w:r>
    </w:p>
    <w:p>
      <w:pPr>
        <w:pStyle w:val="ListParagraph"/>
        <w:numPr>
          <w:ilvl w:val="0"/>
          <w:numId w:val="3"/>
        </w:numPr>
        <w:ind w:left="-567" w:right="40" w:firstLine="567"/>
        <w:jc w:val="both"/>
        <w:rPr>
          <w:rFonts w:ascii="Times New Roman" w:hAnsi="Times New Roman" w:eastAsia="Calibri" w:cs="Times New Roman"/>
          <w:iCs/>
          <w:color w:val="auto"/>
          <w:spacing w:val="2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iCs/>
          <w:color w:val="auto"/>
          <w:spacing w:val="2"/>
          <w:sz w:val="26"/>
          <w:szCs w:val="26"/>
          <w:lang w:val="uk-UA"/>
        </w:rPr>
        <w:t>Економічні взаємовідносини з Україною.</w:t>
      </w:r>
    </w:p>
    <w:p>
      <w:pPr>
        <w:pStyle w:val="13"/>
        <w:keepNext w:val="true"/>
        <w:keepLines/>
        <w:numPr>
          <w:ilvl w:val="0"/>
          <w:numId w:val="3"/>
        </w:numPr>
        <w:shd w:val="clear" w:color="auto" w:fill="auto"/>
        <w:spacing w:lineRule="auto" w:line="240" w:before="0" w:after="0"/>
        <w:ind w:left="-567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Особливості ділової етики.</w:t>
      </w:r>
    </w:p>
    <w:p>
      <w:pPr>
        <w:pStyle w:val="Normal"/>
        <w:tabs>
          <w:tab w:val="clear" w:pos="708"/>
          <w:tab w:val="left" w:pos="-180" w:leader="none"/>
          <w:tab w:val="left" w:pos="180" w:leader="none"/>
        </w:tabs>
        <w:ind w:right="-426" w:hanging="0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0" w:leader="none"/>
          <w:tab w:val="left" w:pos="643" w:leader="none"/>
        </w:tabs>
        <w:ind w:left="-567" w:right="-426" w:firstLine="567"/>
        <w:jc w:val="both"/>
        <w:rPr>
          <w:rFonts w:ascii="Times New Roman" w:hAnsi="Times New Roman" w:cs="Times New Roman"/>
          <w:b/>
          <w:b/>
          <w:color w:val="auto"/>
          <w:sz w:val="26"/>
          <w:szCs w:val="26"/>
          <w:lang w:val="uk-UA"/>
        </w:rPr>
      </w:pPr>
      <w: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-39.3pt;margin-top:3.6pt;width:36pt;height:31.35pt;mso-wrap-distance-right:0pt;mso-position-horizontal-relative:text;mso-position-vertical-relative:text" filled="f" o:ole="">
            <v:imagedata r:id="rId3" o:title=""/>
          </v:shape>
          <o:OLEObject Type="Embed" ProgID="Word.Picture.8" ShapeID="ole_rId2" DrawAspect="Content" ObjectID="_726115447" r:id="rId2"/>
        </w:object>
      </w: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Міркуємо, аналізуємо та обговорюємо теоретичні питання</w:t>
      </w:r>
    </w:p>
    <w:p>
      <w:pPr>
        <w:pStyle w:val="27"/>
        <w:shd w:val="clear" w:color="auto" w:fill="auto"/>
        <w:tabs>
          <w:tab w:val="clear" w:pos="708"/>
          <w:tab w:val="left" w:pos="353" w:leader="none"/>
        </w:tabs>
        <w:spacing w:lineRule="auto" w:line="240"/>
        <w:ind w:left="-567" w:firstLine="567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Завдання 1.</w:t>
      </w:r>
      <w:r>
        <w:rPr>
          <w:sz w:val="26"/>
          <w:szCs w:val="26"/>
          <w:lang w:val="uk-UA"/>
        </w:rPr>
        <w:t xml:space="preserve"> Дайте відповіді на питання: 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53" w:leader="none"/>
        </w:tabs>
        <w:spacing w:lineRule="auto" w:line="240"/>
        <w:ind w:left="-567"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Які позиції займає Японія в світовій економіці?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72" w:leader="none"/>
        </w:tabs>
        <w:spacing w:lineRule="auto" w:line="240"/>
        <w:ind w:left="-567"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Які чинники сприяли зростанню японської економіки?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72" w:leader="none"/>
        </w:tabs>
        <w:spacing w:lineRule="auto" w:line="240"/>
        <w:ind w:left="-567" w:right="20" w:firstLine="567"/>
        <w:rPr>
          <w:sz w:val="26"/>
          <w:szCs w:val="26"/>
        </w:rPr>
      </w:pPr>
      <w:r>
        <w:rPr>
          <w:sz w:val="26"/>
          <w:szCs w:val="26"/>
        </w:rPr>
        <w:t>У чому полягають особливості організаційної структури япон</w:t>
        <w:softHyphen/>
        <w:t>ського бізнесу?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72" w:leader="none"/>
        </w:tabs>
        <w:spacing w:lineRule="auto" w:line="240"/>
        <w:ind w:left="-567" w:right="20"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>В чому особливості галузевої структури Японії?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72" w:leader="none"/>
        </w:tabs>
        <w:spacing w:lineRule="auto" w:line="240"/>
        <w:ind w:left="-567" w:right="20" w:firstLine="567"/>
        <w:rPr>
          <w:sz w:val="26"/>
          <w:szCs w:val="26"/>
        </w:rPr>
      </w:pPr>
      <w:r>
        <w:rPr>
          <w:sz w:val="26"/>
          <w:szCs w:val="26"/>
        </w:rPr>
        <w:t>Які особливості мають трудові відносини в Японії</w:t>
      </w:r>
      <w:r>
        <w:rPr>
          <w:sz w:val="26"/>
          <w:szCs w:val="26"/>
          <w:lang w:val="uk-UA"/>
        </w:rPr>
        <w:t>?</w:t>
      </w:r>
    </w:p>
    <w:p>
      <w:pPr>
        <w:pStyle w:val="27"/>
        <w:numPr>
          <w:ilvl w:val="1"/>
          <w:numId w:val="1"/>
        </w:numPr>
        <w:shd w:val="clear" w:color="auto" w:fill="auto"/>
        <w:tabs>
          <w:tab w:val="clear" w:pos="708"/>
          <w:tab w:val="left" w:pos="372" w:leader="none"/>
        </w:tabs>
        <w:spacing w:lineRule="auto" w:line="240"/>
        <w:ind w:left="-567" w:right="20"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>Які характерні риси ділової етики японців?</w:t>
      </w:r>
    </w:p>
    <w:p>
      <w:pPr>
        <w:pStyle w:val="27"/>
        <w:shd w:val="clear" w:color="auto" w:fill="auto"/>
        <w:tabs>
          <w:tab w:val="clear" w:pos="708"/>
          <w:tab w:val="left" w:pos="372" w:leader="none"/>
        </w:tabs>
        <w:spacing w:lineRule="auto" w:line="240"/>
        <w:ind w:right="2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b/>
          <w:b/>
          <w:color w:val="auto"/>
          <w:sz w:val="26"/>
          <w:szCs w:val="26"/>
          <w:lang w:val="uk-UA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-365760</wp:posOffset>
            </wp:positionH>
            <wp:positionV relativeFrom="paragraph">
              <wp:posOffset>40005</wp:posOffset>
            </wp:positionV>
            <wp:extent cx="359410" cy="314325"/>
            <wp:effectExtent l="0" t="0" r="0" b="0"/>
            <wp:wrapNone/>
            <wp:docPr id="1" name="Рисунок 6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S00554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Працюємо зі статистичними та інформаційними матеріалами</w:t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i/>
          <w:color w:val="auto"/>
          <w:sz w:val="26"/>
          <w:szCs w:val="26"/>
          <w:lang w:val="uk-UA"/>
        </w:rPr>
        <w:t>Завдання 2.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 Визначте динаміку за період 2006-2014 рр. економічних показників </w:t>
      </w: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на вибір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 - (ВВП, рівень інфляції, рівень безробіття, обсяги експорту та імпорту, торгівельне сальдо) Японії  використовуючи інформацію інтернет-ресурсів:</w:t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hyperlink r:id="rId5"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http://www.oecd.org/japan/</w:t>
        </w:r>
      </w:hyperlink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hyperlink r:id="rId6"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http://www.imf.org/external/index.htm</w:t>
        </w:r>
      </w:hyperlink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hyperlink r:id="rId7"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http://www.keepeek.com/Digital-Asset-Management/oecd/economics/oecd-economic-surveys-japan-2011_eco_surveys-jpn-2011-en</w:t>
        </w:r>
      </w:hyperlink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ind w:left="-567" w:firstLine="567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i/>
          <w:color w:val="auto"/>
          <w:sz w:val="26"/>
          <w:szCs w:val="26"/>
          <w:lang w:val="uk-UA"/>
        </w:rPr>
        <w:t>Завдання 3.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Визначте, які місця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/>
        </w:rPr>
        <w:t xml:space="preserve">Японія займала у світі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за період 2006-2012 рр.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uk-UA"/>
        </w:rPr>
        <w:t>за такими індексами:</w:t>
      </w:r>
    </w:p>
    <w:tbl>
      <w:tblPr>
        <w:tblStyle w:val="a6"/>
        <w:tblW w:w="1006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9"/>
        <w:gridCol w:w="566"/>
        <w:gridCol w:w="568"/>
        <w:gridCol w:w="567"/>
        <w:gridCol w:w="566"/>
        <w:gridCol w:w="568"/>
        <w:gridCol w:w="567"/>
        <w:gridCol w:w="566"/>
        <w:gridCol w:w="568"/>
        <w:gridCol w:w="567"/>
        <w:gridCol w:w="567"/>
        <w:gridCol w:w="709"/>
        <w:gridCol w:w="566"/>
      </w:tblGrid>
      <w:tr>
        <w:trPr>
          <w:trHeight w:val="792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2007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2008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2009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2010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2011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2012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16"/>
                <w:szCs w:val="16"/>
                <w:lang w:val="uk-UA" w:bidi="ar-SA"/>
              </w:rPr>
              <w:t>Ранг</w:t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 глобальної конкурентоспроможності країн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 економічної свободи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 сприйняття корупції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 людського розвитку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 xml:space="preserve">Індекс Ведення бізнесу 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0"/>
                <w:szCs w:val="20"/>
                <w:lang w:val="uk-UA" w:bidi="ar-SA"/>
              </w:rPr>
              <w:t>Індекс глобалізації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  <w:tr>
        <w:trPr>
          <w:trHeight w:val="391" w:hRule="atLeast"/>
        </w:trPr>
        <w:tc>
          <w:tcPr>
            <w:tcW w:w="3119" w:type="dxa"/>
            <w:tcBorders/>
          </w:tcPr>
          <w:p>
            <w:pPr>
              <w:pStyle w:val="14"/>
              <w:widowControl/>
              <w:spacing w:lineRule="auto" w:line="240" w:before="0" w:after="0"/>
              <w:ind w:hanging="0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uk-UA" w:bidi="ar-SA"/>
              </w:rPr>
              <w:t>Індекс суспільства, заснованого на знаннях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16"/>
                <w:lang w:val="ru-RU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Calibri" w:cs="Times New Roman"/>
          <w:color w:val="auto"/>
          <w:lang w:val="uk-UA"/>
        </w:rPr>
      </w:pPr>
      <w:r>
        <w:rPr>
          <w:rFonts w:eastAsia="Calibri" w:cs="Times New Roman" w:ascii="Times New Roman" w:hAnsi="Times New Roman"/>
          <w:color w:val="auto"/>
          <w:lang w:val="uk-UA"/>
        </w:rPr>
      </w:r>
    </w:p>
    <w:p>
      <w:pPr>
        <w:pStyle w:val="Normal"/>
        <w:ind w:left="-567" w:firstLine="567"/>
        <w:rPr>
          <w:rFonts w:ascii="Times New Roman" w:hAnsi="Times New Roman" w:eastAsia="Calibri" w:cs="Times New Roman"/>
          <w:color w:val="auto"/>
          <w:sz w:val="26"/>
          <w:szCs w:val="26"/>
          <w:lang w:val="uk-UA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-377825</wp:posOffset>
            </wp:positionH>
            <wp:positionV relativeFrom="paragraph">
              <wp:posOffset>5715</wp:posOffset>
            </wp:positionV>
            <wp:extent cx="371475" cy="323850"/>
            <wp:effectExtent l="0" t="0" r="0" b="0"/>
            <wp:wrapNone/>
            <wp:docPr id="2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BD06663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auto"/>
          <w:sz w:val="26"/>
          <w:szCs w:val="26"/>
          <w:lang w:val="uk-UA"/>
        </w:rPr>
        <w:t>Ситуаційні завдання</w:t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ind w:left="-567" w:firstLine="567"/>
        <w:rPr>
          <w:rFonts w:ascii="Times New Roman" w:hAnsi="Times New Roman" w:cs="Times New Roman"/>
          <w:i/>
          <w:i/>
          <w:color w:val="auto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i/>
          <w:color w:val="auto"/>
          <w:sz w:val="26"/>
          <w:szCs w:val="26"/>
          <w:lang w:val="uk-UA"/>
        </w:rPr>
        <w:t>Завдання 4</w:t>
      </w:r>
      <w:r>
        <w:rPr>
          <w:rFonts w:cs="Times New Roman" w:ascii="Times New Roman" w:hAnsi="Times New Roman"/>
          <w:i/>
          <w:color w:val="auto"/>
          <w:sz w:val="26"/>
          <w:szCs w:val="26"/>
          <w:lang w:val="uk-UA"/>
        </w:rPr>
        <w:t xml:space="preserve">.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Охарактеризуйте сучасні тенденції розвитку економіки Японії за період 2012-2013  рр. Для характеристики тенденцій 2014-2015 рр. зробіть пошук інформації самостійно.</w:t>
      </w:r>
    </w:p>
    <w:p>
      <w:pPr>
        <w:pStyle w:val="ListParagraph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</w:rPr>
        <w:t>Японская экономика ушла в рецессию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 </w:t>
      </w:r>
      <w:hyperlink r:id="rId9"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http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://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delo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.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ua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/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world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/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japonskaja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ekonomika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ushla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v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recessiju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-191974/</w:t>
        </w:r>
      </w:hyperlink>
    </w:p>
    <w:p>
      <w:pPr>
        <w:pStyle w:val="ListParagraph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</w:rPr>
        <w:t xml:space="preserve">Япония потратит на стимуляцию экономики еще $110 млрд </w:t>
      </w:r>
      <w:hyperlink r:id="rId10"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http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://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delo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.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ua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/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world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/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japonija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potratit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na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stimuljaciju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ekonomiki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esche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-110-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mlrd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-193956/</w:t>
        </w:r>
      </w:hyperlink>
    </w:p>
    <w:p>
      <w:pPr>
        <w:pStyle w:val="ListParagraph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</w:rPr>
        <w:t xml:space="preserve">Япония отчиталась о рекордном внешнеторговом дефиците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 </w:t>
      </w:r>
      <w:hyperlink r:id="rId11"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http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://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delo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.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ua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/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world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/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japonija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otchitalas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o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rekordnom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vneshnetorgovom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en-US"/>
          </w:rPr>
          <w:t>deficite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-195527/</w:t>
        </w:r>
      </w:hyperlink>
    </w:p>
    <w:p>
      <w:pPr>
        <w:pStyle w:val="ListParagraph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  <w:t>Экономика Японии не вышла из рецессии и требует стимулирования</w:t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hyperlink r:id="rId12">
        <w:r>
          <w:rPr>
            <w:rFonts w:cs="Times New Roman" w:ascii="Times New Roman" w:hAnsi="Times New Roman"/>
            <w:color w:val="auto"/>
            <w:sz w:val="26"/>
            <w:szCs w:val="26"/>
          </w:rPr>
          <w:t>http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://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delo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.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ua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/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world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/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ekonomika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japonii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ne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vyshla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iz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recessii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i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trebuet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-</w:t>
        </w:r>
        <w:r>
          <w:rPr>
            <w:rFonts w:cs="Times New Roman" w:ascii="Times New Roman" w:hAnsi="Times New Roman"/>
            <w:color w:val="auto"/>
            <w:sz w:val="26"/>
            <w:szCs w:val="26"/>
          </w:rPr>
          <w:t>stimulirovanija</w:t>
        </w:r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-197219/</w:t>
        </w:r>
      </w:hyperlink>
    </w:p>
    <w:p>
      <w:pPr>
        <w:pStyle w:val="Normal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i/>
          <w:i/>
          <w:color w:val="auto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i/>
          <w:color w:val="auto"/>
          <w:sz w:val="26"/>
          <w:szCs w:val="26"/>
          <w:lang w:val="uk-UA"/>
        </w:rPr>
        <w:t xml:space="preserve">Завдання 5.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До 2050 року Японія перестане вважатися багатою країною. Такі заголовки все частіше можна зустріти в діловій економічній пресі. Назвіть основні фактори, які стримуватимуть зростання економіки Японії.</w:t>
      </w:r>
    </w:p>
    <w:p>
      <w:pPr>
        <w:pStyle w:val="Normal"/>
        <w:ind w:left="-567" w:firstLine="567"/>
        <w:jc w:val="both"/>
        <w:rPr>
          <w:color w:val="auto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Японія перестане вважатися багатою і розвиненою країною до 2050 року. </w:t>
      </w:r>
      <w:hyperlink r:id="rId13"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http://www.epravda.com.ua/news/2012/04/19/321796/</w:t>
        </w:r>
      </w:hyperlink>
    </w:p>
    <w:p>
      <w:pPr>
        <w:pStyle w:val="Normal"/>
        <w:ind w:left="-567"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</w:r>
    </w:p>
    <w:p>
      <w:pPr>
        <w:pStyle w:val="Normal"/>
        <w:ind w:left="-567" w:firstLine="567"/>
        <w:rPr>
          <w:rFonts w:ascii="Times New Roman" w:hAnsi="Times New Roman" w:cs="Times New Roman"/>
          <w:i/>
          <w:i/>
          <w:color w:val="auto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i/>
          <w:color w:val="auto"/>
          <w:sz w:val="26"/>
          <w:szCs w:val="26"/>
          <w:lang w:val="uk-UA"/>
        </w:rPr>
        <w:t xml:space="preserve">Завдання 6.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Які причини стимулюють іноземні компанії інвестувати в економіку Японії? Japan External Trade Organization </w:t>
      </w:r>
      <w:hyperlink r:id="rId14"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http://www.jetro.go.jp/en/invest/whyjapan/</w:t>
        </w:r>
      </w:hyperlink>
    </w:p>
    <w:p>
      <w:pPr>
        <w:pStyle w:val="Normal"/>
        <w:ind w:left="-567"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</w:r>
    </w:p>
    <w:p>
      <w:pPr>
        <w:pStyle w:val="Normal"/>
        <w:ind w:left="-567"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</w:r>
    </w:p>
    <w:p>
      <w:pPr>
        <w:pStyle w:val="Normal"/>
        <w:ind w:left="-567" w:firstLine="567"/>
        <w:jc w:val="both"/>
        <w:rPr>
          <w:color w:val="auto"/>
          <w:lang w:val="uk-UA"/>
        </w:rPr>
      </w:pPr>
      <w:r>
        <w:rPr>
          <w:rFonts w:eastAsia="Calibri" w:cs="Times New Roman" w:ascii="Times New Roman" w:hAnsi="Times New Roman"/>
          <w:i/>
          <w:color w:val="auto"/>
          <w:sz w:val="26"/>
          <w:szCs w:val="26"/>
          <w:lang w:val="uk-UA"/>
        </w:rPr>
        <w:t xml:space="preserve">Завдання 7.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Охарактеризуйте високотехнологічне сільське господарство в Японії</w:t>
      </w:r>
      <w:r>
        <w:rPr>
          <w:color w:val="auto"/>
          <w:lang w:val="uk-UA"/>
        </w:rPr>
        <w:t>.</w:t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hyperlink r:id="rId15"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http://www.treehugger.com/lawn-garden/clean-rooms-grow-rooms-high-tech-companies-cultivate-indoor-farms.html</w:t>
        </w:r>
      </w:hyperlink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hyperlink r:id="rId16"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http://www.foodstuffsa.co.za/news-stuff/top-international-news/3558-toshiba-expands-into-high-tech-food-production</w:t>
        </w:r>
      </w:hyperlink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http://www.aljazeera.com/programmes/earthrise/2015/05/japan-future-farms-150525091323874.html</w:t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hyperlink r:id="rId17"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http://www.theguardian.com/sustainable-business/food-blog/2014/oct/23/salad-electronics-companies-indoor-farming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textAlignment w:val="top"/>
        <w:outlineLvl w:val="0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Dome Shaped Greenhouse in japan https://www.youtube.com/watch?v=IzQxPrOMeFs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i/>
          <w:i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i/>
          <w:color w:val="auto"/>
          <w:sz w:val="26"/>
          <w:szCs w:val="26"/>
          <w:lang w:val="uk-UA"/>
        </w:rPr>
        <w:t xml:space="preserve">Завдання 8.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Прочитайте статтю та сформуйте таблицю «Порівняльна характеристика Західної та Східної ділових культур»</w:t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Западная и восточная деловые культуры </w:t>
      </w:r>
      <w:hyperlink r:id="rId18">
        <w:r>
          <w:rPr>
            <w:rFonts w:cs="Times New Roman" w:ascii="Times New Roman" w:hAnsi="Times New Roman"/>
            <w:color w:val="auto"/>
            <w:sz w:val="26"/>
            <w:szCs w:val="26"/>
            <w:lang w:val="uk-UA"/>
          </w:rPr>
          <w:t>http://www.ippnou.ru/print/001898/</w:t>
        </w:r>
      </w:hyperlink>
    </w:p>
    <w:p>
      <w:pPr>
        <w:pStyle w:val="Normal"/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</w:r>
    </w:p>
    <w:p>
      <w:pPr>
        <w:pStyle w:val="Normal"/>
        <w:ind w:left="-567" w:firstLine="567"/>
        <w:jc w:val="both"/>
        <w:rPr>
          <w:rFonts w:ascii="Times New Roman" w:hAnsi="Times New Roman" w:cs="Times New Roman"/>
          <w:i/>
          <w:i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i/>
          <w:color w:val="auto"/>
          <w:sz w:val="26"/>
          <w:szCs w:val="26"/>
          <w:lang w:val="uk-UA"/>
        </w:rPr>
        <w:t>Завдання 9. Підготуйте коротку доповідь про Японію на свій вибір. Орієнтовані теми: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Сучасні галузі промисловості Японії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Сучасні інноваційні винаходи Японії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Вплив на економіку Японії природних та технологічних стихійних лих (Землетрус та цунамі в Японії, аварія на АЕС «Фукусіма»)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та ін.</w:t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Microsoft Sans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■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0034"/>
    <w:pPr>
      <w:widowControl/>
      <w:bidi w:val="0"/>
      <w:spacing w:lineRule="auto" w:line="240"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2a1d4c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_"/>
    <w:basedOn w:val="DefaultParagraphFont"/>
    <w:link w:val="27"/>
    <w:qFormat/>
    <w:rsid w:val="00e30034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26" w:customStyle="1">
    <w:name w:val="Основной текст26"/>
    <w:basedOn w:val="Style13"/>
    <w:qFormat/>
    <w:rsid w:val="00e30034"/>
    <w:rPr/>
  </w:style>
  <w:style w:type="character" w:styleId="Style14">
    <w:name w:val="Интернет-ссылка"/>
    <w:basedOn w:val="DefaultParagraphFont"/>
    <w:uiPriority w:val="99"/>
    <w:unhideWhenUsed/>
    <w:rsid w:val="00163cb6"/>
    <w:rPr>
      <w:color w:val="0000FF" w:themeColor="hyperlink"/>
      <w:u w:val="single"/>
    </w:rPr>
  </w:style>
  <w:style w:type="character" w:styleId="11" w:customStyle="1">
    <w:name w:val="Заголовок №1_"/>
    <w:basedOn w:val="DefaultParagraphFont"/>
    <w:link w:val="12"/>
    <w:qFormat/>
    <w:rsid w:val="00384725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2a1d4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Watchtitle" w:customStyle="1">
    <w:name w:val="watch-title"/>
    <w:basedOn w:val="DefaultParagraphFont"/>
    <w:qFormat/>
    <w:rsid w:val="002a1d4c"/>
    <w:rPr/>
  </w:style>
  <w:style w:type="character" w:styleId="Appleconvertedspace" w:customStyle="1">
    <w:name w:val="apple-converted-space"/>
    <w:basedOn w:val="DefaultParagraphFont"/>
    <w:qFormat/>
    <w:rsid w:val="00094eb7"/>
    <w:rPr/>
  </w:style>
  <w:style w:type="character" w:styleId="Style15">
    <w:name w:val="Выделение"/>
    <w:basedOn w:val="DefaultParagraphFont"/>
    <w:uiPriority w:val="20"/>
    <w:qFormat/>
    <w:rsid w:val="00094eb7"/>
    <w:rPr>
      <w:i/>
      <w:iCs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094eb7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Lohit Devanagari"/>
      <w:lang w:val="zxx" w:eastAsia="zxx" w:bidi="zxx"/>
    </w:rPr>
  </w:style>
  <w:style w:type="paragraph" w:styleId="27" w:customStyle="1">
    <w:name w:val="Основной текст27"/>
    <w:basedOn w:val="Normal"/>
    <w:link w:val="a3"/>
    <w:qFormat/>
    <w:rsid w:val="00e30034"/>
    <w:pPr>
      <w:shd w:val="clear" w:color="auto" w:fill="FFFFFF"/>
      <w:spacing w:lineRule="exact" w:line="259"/>
      <w:ind w:hanging="380"/>
      <w:jc w:val="both"/>
    </w:pPr>
    <w:rPr>
      <w:rFonts w:ascii="Times New Roman" w:hAnsi="Times New Roman" w:eastAsia="Times New Roman" w:cs="Times New Roman"/>
      <w:color w:val="auto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292ec0"/>
    <w:pPr>
      <w:spacing w:before="0" w:after="0"/>
      <w:ind w:left="720" w:hanging="0"/>
      <w:contextualSpacing/>
    </w:pPr>
    <w:rPr/>
  </w:style>
  <w:style w:type="paragraph" w:styleId="13" w:customStyle="1">
    <w:name w:val="Заголовок №1"/>
    <w:basedOn w:val="Normal"/>
    <w:link w:val="11"/>
    <w:qFormat/>
    <w:rsid w:val="00384725"/>
    <w:pPr>
      <w:shd w:val="clear" w:color="auto" w:fill="FFFFFF"/>
      <w:spacing w:lineRule="exact" w:line="518" w:before="180" w:after="0"/>
      <w:jc w:val="right"/>
      <w:outlineLvl w:val="0"/>
    </w:pPr>
    <w:rPr>
      <w:rFonts w:ascii="Times New Roman" w:hAnsi="Times New Roman" w:eastAsia="Times New Roman" w:cs="Times New Roman"/>
      <w:color w:val="auto"/>
      <w:sz w:val="21"/>
      <w:szCs w:val="21"/>
      <w:lang w:eastAsia="en-US"/>
    </w:rPr>
  </w:style>
  <w:style w:type="paragraph" w:styleId="14" w:customStyle="1">
    <w:name w:val="Стиль Обычный (веб) + 14 пт Черный"/>
    <w:basedOn w:val="NormalWeb"/>
    <w:qFormat/>
    <w:rsid w:val="00580d5f"/>
    <w:pPr>
      <w:spacing w:lineRule="auto" w:line="360"/>
      <w:ind w:firstLine="709"/>
      <w:jc w:val="both"/>
    </w:pPr>
    <w:rPr>
      <w:rFonts w:eastAsia="Times New Roman"/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580d5f"/>
    <w:pPr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094eb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color w:val="au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80d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hyperlink" Target="http://www.oecd.org/japan/" TargetMode="External"/><Relationship Id="rId6" Type="http://schemas.openxmlformats.org/officeDocument/2006/relationships/hyperlink" Target="http://www.imf.org/external/index.htm" TargetMode="External"/><Relationship Id="rId7" Type="http://schemas.openxmlformats.org/officeDocument/2006/relationships/hyperlink" Target="http://www.keepeek.com/Digital-Asset-Management/oecd/economics/oecd-economic-surveys-japan-2011_eco_surveys-jpn-2011-en" TargetMode="External"/><Relationship Id="rId8" Type="http://schemas.openxmlformats.org/officeDocument/2006/relationships/image" Target="media/image3.wmf"/><Relationship Id="rId9" Type="http://schemas.openxmlformats.org/officeDocument/2006/relationships/hyperlink" Target="http://delo.ua/world/japonskaja-ekonomika-ushla-v-recessiju-191974/" TargetMode="External"/><Relationship Id="rId10" Type="http://schemas.openxmlformats.org/officeDocument/2006/relationships/hyperlink" Target="http://delo.ua/world/japonija-potratit-na-stimuljaciju-ekonomiki-esche-110-mlrd-193956/" TargetMode="External"/><Relationship Id="rId11" Type="http://schemas.openxmlformats.org/officeDocument/2006/relationships/hyperlink" Target="http://delo.ua/world/japonija-otchitalas-o-rekordnom-vneshnetorgovom-deficite-195527/" TargetMode="External"/><Relationship Id="rId12" Type="http://schemas.openxmlformats.org/officeDocument/2006/relationships/hyperlink" Target="http://delo.ua/world/ekonomika-japonii-ne-vyshla-iz-recessii-i-trebuet-stimulirovanija-197219/" TargetMode="External"/><Relationship Id="rId13" Type="http://schemas.openxmlformats.org/officeDocument/2006/relationships/hyperlink" Target="http://www.epravda.com.ua/news/2012/04/19/321796/" TargetMode="External"/><Relationship Id="rId14" Type="http://schemas.openxmlformats.org/officeDocument/2006/relationships/hyperlink" Target="http://www.jetro.go.jp/en/invest/whyjapan/" TargetMode="External"/><Relationship Id="rId15" Type="http://schemas.openxmlformats.org/officeDocument/2006/relationships/hyperlink" Target="http://www.treehugger.com/lawn-garden/clean-rooms-grow-rooms-high-tech-companies-cultivate-indoor-farms.html" TargetMode="External"/><Relationship Id="rId16" Type="http://schemas.openxmlformats.org/officeDocument/2006/relationships/hyperlink" Target="http://www.foodstuffsa.co.za/news-stuff/top-international-news/3558-toshiba-expands-into-high-tech-food-production" TargetMode="External"/><Relationship Id="rId17" Type="http://schemas.openxmlformats.org/officeDocument/2006/relationships/hyperlink" Target="http://www.theguardian.com/sustainable-business/food-blog/2014/oct/23/salad-electronics-companies-indoor-farming" TargetMode="External"/><Relationship Id="rId18" Type="http://schemas.openxmlformats.org/officeDocument/2006/relationships/hyperlink" Target="http://www.ippnou.ru/print/001898/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LibreOffice/7.2.5.2$Linux_X86_64 LibreOffice_project/20$Build-2</Application>
  <AppVersion>15.0000</AppVersion>
  <Pages>2</Pages>
  <Words>380</Words>
  <Characters>3503</Characters>
  <CharactersWithSpaces>3803</CharactersWithSpaces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2013-02-17T14:59:00Z</dcterms:created>
  <dc:creator>Admin</dc:creator>
  <dc:description/>
  <dc:language>uk-UA</dc:language>
  <cp:lastModifiedBy>Игор Олексійович Лубенець</cp:lastModifiedBy>
  <cp:lastPrinted>2013-02-17T18:25:00Z</cp:lastPrinted>
  <dcterms:modified xsi:type="dcterms:W3CDTF">2022-01-23T23:55:26Z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