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11" w:rsidRDefault="00E55B11" w:rsidP="00E55B11">
      <w:pPr>
        <w:widowControl w:val="0"/>
        <w:tabs>
          <w:tab w:val="left" w:pos="0"/>
          <w:tab w:val="left" w:pos="142"/>
        </w:tabs>
        <w:spacing w:line="276" w:lineRule="auto"/>
        <w:ind w:firstLine="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ПИТАННЯ ДО ЕКЗАМЕНУ</w:t>
      </w:r>
    </w:p>
    <w:p w:rsidR="00E55B11" w:rsidRPr="00E55B11" w:rsidRDefault="00E55B11" w:rsidP="00E55B11">
      <w:pPr>
        <w:widowControl w:val="0"/>
        <w:tabs>
          <w:tab w:val="clear" w:pos="709"/>
          <w:tab w:val="left" w:pos="0"/>
          <w:tab w:val="left" w:pos="142"/>
        </w:tabs>
        <w:ind w:firstLine="0"/>
        <w:rPr>
          <w:bCs/>
          <w:color w:val="FF0000"/>
          <w:szCs w:val="28"/>
          <w:lang w:val="uk-UA"/>
        </w:rPr>
      </w:pP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>Сутність і мета п</w:t>
      </w:r>
      <w:r w:rsidRPr="00E55B11">
        <w:rPr>
          <w:szCs w:val="28"/>
          <w:lang w:val="uk-UA"/>
        </w:rPr>
        <w:t>рикордонн</w:t>
      </w:r>
      <w:r w:rsidRPr="00E55B11">
        <w:rPr>
          <w:szCs w:val="28"/>
          <w:lang w:val="uk-UA"/>
        </w:rPr>
        <w:t>ого</w:t>
      </w:r>
      <w:r w:rsidRPr="00E55B11">
        <w:rPr>
          <w:szCs w:val="28"/>
          <w:lang w:val="uk-UA"/>
        </w:rPr>
        <w:t xml:space="preserve"> (транскордонн</w:t>
      </w:r>
      <w:r w:rsidRPr="00E55B11">
        <w:rPr>
          <w:szCs w:val="28"/>
          <w:lang w:val="uk-UA"/>
        </w:rPr>
        <w:t>ого</w:t>
      </w:r>
      <w:r w:rsidRPr="00E55B11">
        <w:rPr>
          <w:szCs w:val="28"/>
          <w:lang w:val="uk-UA"/>
        </w:rPr>
        <w:t>) співробітництв</w:t>
      </w:r>
      <w:r w:rsidRPr="00E55B11">
        <w:rPr>
          <w:szCs w:val="28"/>
          <w:lang w:val="uk-UA"/>
        </w:rPr>
        <w:t>а.</w:t>
      </w:r>
      <w:r w:rsidRPr="00E55B11">
        <w:rPr>
          <w:szCs w:val="28"/>
          <w:lang w:val="uk-UA"/>
        </w:rPr>
        <w:t xml:space="preserve"> Чинники впливу транскордонного співробітництва на інтенсифікацію регіонального розвитку.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>Види транскордонного співробітництва.</w:t>
      </w:r>
    </w:p>
    <w:p w:rsidR="00E55B11" w:rsidRPr="00E55B11" w:rsidRDefault="00E55B11" w:rsidP="00E55B11">
      <w:pPr>
        <w:pStyle w:val="a6"/>
        <w:numPr>
          <w:ilvl w:val="0"/>
          <w:numId w:val="1"/>
        </w:numPr>
        <w:tabs>
          <w:tab w:val="clear" w:pos="709"/>
          <w:tab w:val="left" w:pos="0"/>
          <w:tab w:val="left" w:pos="851"/>
          <w:tab w:val="left" w:pos="900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Співробітництво міст-побратимів. </w:t>
      </w:r>
    </w:p>
    <w:p w:rsidR="00E55B11" w:rsidRPr="00E55B11" w:rsidRDefault="00E55B11" w:rsidP="00E55B11">
      <w:pPr>
        <w:pStyle w:val="a6"/>
        <w:numPr>
          <w:ilvl w:val="0"/>
          <w:numId w:val="1"/>
        </w:numPr>
        <w:tabs>
          <w:tab w:val="clear" w:pos="709"/>
          <w:tab w:val="left" w:pos="0"/>
          <w:tab w:val="left" w:pos="851"/>
          <w:tab w:val="left" w:pos="900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Співробітництво суміжних прикордонних регіонів та співпраця віддалених регіонів. </w:t>
      </w:r>
    </w:p>
    <w:p w:rsidR="00E55B11" w:rsidRPr="00E55B11" w:rsidRDefault="00E55B11" w:rsidP="00E55B11">
      <w:pPr>
        <w:pStyle w:val="a6"/>
        <w:numPr>
          <w:ilvl w:val="0"/>
          <w:numId w:val="1"/>
        </w:numPr>
        <w:tabs>
          <w:tab w:val="clear" w:pos="709"/>
          <w:tab w:val="left" w:pos="0"/>
          <w:tab w:val="left" w:pos="851"/>
          <w:tab w:val="left" w:pos="900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>Види транскордонного співробітництва за напрямами – економічне, соціальне, рекреаційно-туристичне.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>Регіон як суб’єкт транскордонного співробітництва.</w:t>
      </w:r>
    </w:p>
    <w:p w:rsidR="00E55B11" w:rsidRPr="00E55B11" w:rsidRDefault="00E55B11" w:rsidP="00E55B11">
      <w:pPr>
        <w:pStyle w:val="a5"/>
        <w:widowControl w:val="0"/>
        <w:numPr>
          <w:ilvl w:val="0"/>
          <w:numId w:val="1"/>
        </w:numPr>
        <w:tabs>
          <w:tab w:val="clear" w:pos="9356"/>
          <w:tab w:val="left" w:pos="0"/>
          <w:tab w:val="left" w:pos="851"/>
          <w:tab w:val="left" w:pos="1134"/>
        </w:tabs>
        <w:spacing w:before="0" w:line="360" w:lineRule="auto"/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Регіональна проблема і її виміри: політичний, економічний, культурний. Рівні наукового дослідження регіону. 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851"/>
        </w:tabs>
        <w:ind w:left="0" w:firstLine="426"/>
        <w:rPr>
          <w:szCs w:val="28"/>
          <w:lang w:val="uk-UA"/>
        </w:rPr>
      </w:pPr>
      <w:proofErr w:type="spellStart"/>
      <w:r w:rsidRPr="00E55B11">
        <w:rPr>
          <w:szCs w:val="28"/>
          <w:lang w:val="uk-UA"/>
        </w:rPr>
        <w:t>Єврорегіон</w:t>
      </w:r>
      <w:proofErr w:type="spellEnd"/>
      <w:r w:rsidRPr="00E55B11">
        <w:rPr>
          <w:szCs w:val="28"/>
          <w:lang w:val="uk-UA"/>
        </w:rPr>
        <w:t xml:space="preserve"> як соціально-політична система.</w:t>
      </w:r>
    </w:p>
    <w:p w:rsidR="00E55B11" w:rsidRPr="00E55B11" w:rsidRDefault="00E55B11" w:rsidP="00E55B11">
      <w:pPr>
        <w:pStyle w:val="a6"/>
        <w:numPr>
          <w:ilvl w:val="0"/>
          <w:numId w:val="1"/>
        </w:numPr>
        <w:tabs>
          <w:tab w:val="clear" w:pos="709"/>
          <w:tab w:val="left" w:pos="0"/>
          <w:tab w:val="left" w:pos="851"/>
          <w:tab w:val="left" w:pos="900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Правові підстави утворення </w:t>
      </w:r>
      <w:proofErr w:type="spellStart"/>
      <w:r w:rsidRPr="00E55B11">
        <w:rPr>
          <w:szCs w:val="28"/>
          <w:lang w:val="uk-UA"/>
        </w:rPr>
        <w:t>єврорегіонів</w:t>
      </w:r>
      <w:proofErr w:type="spellEnd"/>
      <w:r w:rsidRPr="00E55B11">
        <w:rPr>
          <w:szCs w:val="28"/>
          <w:lang w:val="uk-UA"/>
        </w:rPr>
        <w:t xml:space="preserve"> та правовий статус </w:t>
      </w:r>
      <w:proofErr w:type="spellStart"/>
      <w:r w:rsidRPr="00E55B11">
        <w:rPr>
          <w:szCs w:val="28"/>
          <w:lang w:val="uk-UA"/>
        </w:rPr>
        <w:t>єврорегонів</w:t>
      </w:r>
      <w:proofErr w:type="spellEnd"/>
      <w:r w:rsidRPr="00E55B11">
        <w:rPr>
          <w:szCs w:val="28"/>
          <w:lang w:val="uk-UA"/>
        </w:rPr>
        <w:t xml:space="preserve">. Мережа </w:t>
      </w:r>
      <w:proofErr w:type="spellStart"/>
      <w:r w:rsidRPr="00E55B11">
        <w:rPr>
          <w:szCs w:val="28"/>
          <w:lang w:val="uk-UA"/>
        </w:rPr>
        <w:t>єврорегіонів</w:t>
      </w:r>
      <w:proofErr w:type="spellEnd"/>
      <w:r w:rsidRPr="00E55B11">
        <w:rPr>
          <w:szCs w:val="28"/>
          <w:lang w:val="uk-UA"/>
        </w:rPr>
        <w:t xml:space="preserve"> в Європі. </w:t>
      </w:r>
    </w:p>
    <w:p w:rsidR="00E55B11" w:rsidRPr="00E55B11" w:rsidRDefault="00E55B11" w:rsidP="00E55B11">
      <w:pPr>
        <w:pStyle w:val="a6"/>
        <w:numPr>
          <w:ilvl w:val="0"/>
          <w:numId w:val="1"/>
        </w:numPr>
        <w:tabs>
          <w:tab w:val="clear" w:pos="709"/>
          <w:tab w:val="left" w:pos="0"/>
          <w:tab w:val="left" w:pos="851"/>
          <w:tab w:val="left" w:pos="900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>Значення мережевого підходу до вивчення транскордонного співробітництва.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Географія транскордонних регіонів у Європі. 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Передумови співпраці суміжних прикордонних регіонів та віддалених регіонів. 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Історія економічних зв’язків між регіонами Європи. Співробітництво регіонів в рамках Європейського товариства вугілля і сталі. 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lang w:val="uk-UA"/>
        </w:rPr>
      </w:pPr>
      <w:r w:rsidRPr="00E55B11">
        <w:rPr>
          <w:lang w:val="uk-UA"/>
        </w:rPr>
        <w:t xml:space="preserve">Рада Європи ЄС як координаційний орган транскордонного співробітництва. Заходи Ради Європи щодо усунення перешкод на шляху транскордонного співробітництва. 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lang w:val="uk-UA"/>
        </w:rPr>
        <w:t>Оцінка діяльності Ради Європи.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>Норми права Європейського Союзу щодо транскордонного співробітництва.</w:t>
      </w:r>
    </w:p>
    <w:p w:rsidR="00E55B11" w:rsidRPr="00E55B11" w:rsidRDefault="00E55B11" w:rsidP="00E55B11">
      <w:pPr>
        <w:pStyle w:val="a6"/>
        <w:numPr>
          <w:ilvl w:val="0"/>
          <w:numId w:val="1"/>
        </w:numPr>
        <w:tabs>
          <w:tab w:val="clear" w:pos="709"/>
          <w:tab w:val="left" w:pos="0"/>
          <w:tab w:val="left" w:pos="851"/>
          <w:tab w:val="left" w:pos="900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lastRenderedPageBreak/>
        <w:t xml:space="preserve">Міжнародні федеративні, регіональні правові акти. </w:t>
      </w:r>
    </w:p>
    <w:p w:rsidR="00E55B11" w:rsidRPr="00E55B11" w:rsidRDefault="00E55B11" w:rsidP="00E55B11">
      <w:pPr>
        <w:pStyle w:val="a6"/>
        <w:numPr>
          <w:ilvl w:val="0"/>
          <w:numId w:val="1"/>
        </w:numPr>
        <w:tabs>
          <w:tab w:val="clear" w:pos="709"/>
          <w:tab w:val="left" w:pos="0"/>
          <w:tab w:val="left" w:pos="851"/>
          <w:tab w:val="left" w:pos="900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Особливості участі у транскордонному співробітництві регіонів унітарних та федеративних держав. 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Типова угода та типовий статут </w:t>
      </w:r>
      <w:proofErr w:type="spellStart"/>
      <w:r w:rsidRPr="00E55B11">
        <w:rPr>
          <w:szCs w:val="28"/>
        </w:rPr>
        <w:t>об’єднання</w:t>
      </w:r>
      <w:proofErr w:type="spellEnd"/>
      <w:r w:rsidRPr="00E55B11">
        <w:rPr>
          <w:szCs w:val="28"/>
        </w:rPr>
        <w:t xml:space="preserve"> </w:t>
      </w:r>
      <w:proofErr w:type="spellStart"/>
      <w:r w:rsidRPr="00E55B11">
        <w:rPr>
          <w:szCs w:val="28"/>
        </w:rPr>
        <w:t>єврорегіонального</w:t>
      </w:r>
      <w:proofErr w:type="spellEnd"/>
      <w:r w:rsidRPr="00E55B11">
        <w:rPr>
          <w:szCs w:val="28"/>
        </w:rPr>
        <w:t xml:space="preserve"> </w:t>
      </w:r>
      <w:proofErr w:type="spellStart"/>
      <w:r w:rsidRPr="00E55B11">
        <w:rPr>
          <w:szCs w:val="28"/>
        </w:rPr>
        <w:t>співробітництва</w:t>
      </w:r>
      <w:proofErr w:type="spellEnd"/>
      <w:r w:rsidRPr="00E55B11">
        <w:rPr>
          <w:szCs w:val="28"/>
        </w:rPr>
        <w:t xml:space="preserve"> .</w:t>
      </w:r>
    </w:p>
    <w:p w:rsidR="00E55B11" w:rsidRPr="00E55B11" w:rsidRDefault="00E55B11" w:rsidP="00E55B11">
      <w:pPr>
        <w:pStyle w:val="a6"/>
        <w:numPr>
          <w:ilvl w:val="0"/>
          <w:numId w:val="1"/>
        </w:numPr>
        <w:tabs>
          <w:tab w:val="clear" w:pos="709"/>
          <w:tab w:val="left" w:pos="0"/>
          <w:tab w:val="left" w:pos="851"/>
          <w:tab w:val="left" w:pos="900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Механізм укладення та підписання угод і статуту.  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Інституційне забезпечення функціонування </w:t>
      </w:r>
      <w:proofErr w:type="spellStart"/>
      <w:r w:rsidRPr="00E55B11">
        <w:rPr>
          <w:szCs w:val="28"/>
          <w:lang w:val="uk-UA"/>
        </w:rPr>
        <w:t>єврорегіонів</w:t>
      </w:r>
      <w:proofErr w:type="spellEnd"/>
      <w:r w:rsidRPr="00E55B11">
        <w:rPr>
          <w:szCs w:val="28"/>
          <w:lang w:val="uk-UA"/>
        </w:rPr>
        <w:t xml:space="preserve">. </w:t>
      </w:r>
    </w:p>
    <w:p w:rsidR="00E55B11" w:rsidRPr="00E55B11" w:rsidRDefault="00E55B11" w:rsidP="00E55B11">
      <w:pPr>
        <w:pStyle w:val="a6"/>
        <w:numPr>
          <w:ilvl w:val="0"/>
          <w:numId w:val="1"/>
        </w:numPr>
        <w:tabs>
          <w:tab w:val="clear" w:pos="709"/>
          <w:tab w:val="left" w:pos="0"/>
          <w:tab w:val="left" w:pos="851"/>
          <w:tab w:val="left" w:pos="900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>Діяльність двосторонніх координаційних рад по прикордонному співробітництву.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>Досвід Європейського об’єднання територіального співробітництва з обмеженою відповідальністю ТИСА.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>Сутність концепції «Європи регіонів».</w:t>
      </w:r>
    </w:p>
    <w:p w:rsidR="00E55B11" w:rsidRPr="00E55B11" w:rsidRDefault="00E55B11" w:rsidP="00E55B11">
      <w:pPr>
        <w:pStyle w:val="2"/>
        <w:numPr>
          <w:ilvl w:val="0"/>
          <w:numId w:val="1"/>
        </w:numPr>
        <w:tabs>
          <w:tab w:val="clear" w:pos="709"/>
          <w:tab w:val="left" w:pos="0"/>
          <w:tab w:val="left" w:pos="851"/>
        </w:tabs>
        <w:spacing w:after="0" w:line="360" w:lineRule="auto"/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Організаційно-правове регулювання міжрегіонального співробітництва в ЄС через програми ІНТЕРРЕГ. </w:t>
      </w:r>
    </w:p>
    <w:p w:rsidR="00E55B11" w:rsidRPr="00E55B11" w:rsidRDefault="00E55B11" w:rsidP="00E55B11">
      <w:pPr>
        <w:pStyle w:val="2"/>
        <w:numPr>
          <w:ilvl w:val="0"/>
          <w:numId w:val="1"/>
        </w:numPr>
        <w:tabs>
          <w:tab w:val="clear" w:pos="709"/>
          <w:tab w:val="left" w:pos="0"/>
          <w:tab w:val="left" w:pos="851"/>
        </w:tabs>
        <w:spacing w:after="0" w:line="360" w:lineRule="auto"/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Перешкоди розвитку міжрегіонального співробітництва. </w:t>
      </w:r>
    </w:p>
    <w:p w:rsidR="00E55B11" w:rsidRPr="00E55B11" w:rsidRDefault="00E55B11" w:rsidP="00E55B11">
      <w:pPr>
        <w:pStyle w:val="2"/>
        <w:numPr>
          <w:ilvl w:val="0"/>
          <w:numId w:val="1"/>
        </w:numPr>
        <w:tabs>
          <w:tab w:val="clear" w:pos="709"/>
          <w:tab w:val="left" w:pos="0"/>
          <w:tab w:val="left" w:pos="851"/>
        </w:tabs>
        <w:spacing w:after="0" w:line="360" w:lineRule="auto"/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Форми участі регіонів у процесі прийняття рішень на наднаціональному рівні. </w:t>
      </w:r>
    </w:p>
    <w:p w:rsidR="00E55B11" w:rsidRPr="00E55B11" w:rsidRDefault="00E55B11" w:rsidP="00E55B11">
      <w:pPr>
        <w:pStyle w:val="2"/>
        <w:numPr>
          <w:ilvl w:val="0"/>
          <w:numId w:val="1"/>
        </w:numPr>
        <w:tabs>
          <w:tab w:val="clear" w:pos="709"/>
          <w:tab w:val="left" w:pos="0"/>
          <w:tab w:val="left" w:pos="851"/>
        </w:tabs>
        <w:spacing w:after="0" w:line="360" w:lineRule="auto"/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Статус і функції Комітету регіонів. </w:t>
      </w:r>
    </w:p>
    <w:p w:rsidR="00E55B11" w:rsidRPr="00E55B11" w:rsidRDefault="00E55B11" w:rsidP="00E55B11">
      <w:pPr>
        <w:pStyle w:val="2"/>
        <w:numPr>
          <w:ilvl w:val="0"/>
          <w:numId w:val="1"/>
        </w:numPr>
        <w:tabs>
          <w:tab w:val="clear" w:pos="709"/>
          <w:tab w:val="left" w:pos="0"/>
          <w:tab w:val="left" w:pos="851"/>
        </w:tabs>
        <w:spacing w:after="0" w:line="360" w:lineRule="auto"/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Принцип </w:t>
      </w:r>
      <w:proofErr w:type="spellStart"/>
      <w:r w:rsidRPr="00E55B11">
        <w:rPr>
          <w:szCs w:val="28"/>
          <w:lang w:val="uk-UA"/>
        </w:rPr>
        <w:t>субсидіарності</w:t>
      </w:r>
      <w:proofErr w:type="spellEnd"/>
      <w:r w:rsidRPr="00E55B11">
        <w:rPr>
          <w:szCs w:val="28"/>
          <w:lang w:val="uk-UA"/>
        </w:rPr>
        <w:t xml:space="preserve">. </w:t>
      </w:r>
    </w:p>
    <w:p w:rsidR="00E55B11" w:rsidRPr="00E55B11" w:rsidRDefault="00E55B11" w:rsidP="00E55B11">
      <w:pPr>
        <w:pStyle w:val="2"/>
        <w:numPr>
          <w:ilvl w:val="0"/>
          <w:numId w:val="1"/>
        </w:numPr>
        <w:tabs>
          <w:tab w:val="clear" w:pos="709"/>
          <w:tab w:val="left" w:pos="0"/>
          <w:tab w:val="left" w:pos="851"/>
        </w:tabs>
        <w:spacing w:after="0" w:line="360" w:lineRule="auto"/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>Труднощі в реалізації «Європи регіонів».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>Горизонтальний вимір концепції «Європа регіонів».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Вертикальний вимір концепції «Європа </w:t>
      </w:r>
      <w:proofErr w:type="spellStart"/>
      <w:r w:rsidRPr="00E55B11">
        <w:rPr>
          <w:szCs w:val="28"/>
          <w:lang w:val="uk-UA"/>
        </w:rPr>
        <w:t>регонів</w:t>
      </w:r>
      <w:proofErr w:type="spellEnd"/>
      <w:r w:rsidRPr="00E55B11">
        <w:rPr>
          <w:szCs w:val="28"/>
          <w:lang w:val="uk-UA"/>
        </w:rPr>
        <w:t>».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proofErr w:type="spellStart"/>
      <w:r w:rsidRPr="00E55B11">
        <w:rPr>
          <w:szCs w:val="28"/>
        </w:rPr>
        <w:t>Транскордонна</w:t>
      </w:r>
      <w:proofErr w:type="spellEnd"/>
      <w:r w:rsidRPr="00E55B11">
        <w:rPr>
          <w:szCs w:val="28"/>
        </w:rPr>
        <w:t xml:space="preserve"> </w:t>
      </w:r>
      <w:r w:rsidRPr="00E55B11">
        <w:rPr>
          <w:szCs w:val="28"/>
          <w:lang w:val="uk-UA"/>
        </w:rPr>
        <w:t xml:space="preserve">економічна </w:t>
      </w:r>
      <w:proofErr w:type="spellStart"/>
      <w:r w:rsidRPr="00E55B11">
        <w:rPr>
          <w:szCs w:val="28"/>
        </w:rPr>
        <w:t>інтеграція</w:t>
      </w:r>
      <w:proofErr w:type="spellEnd"/>
      <w:r w:rsidRPr="00E55B11">
        <w:rPr>
          <w:szCs w:val="28"/>
          <w:lang w:val="uk-UA"/>
        </w:rPr>
        <w:t>.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Співпраця в галузі освіти та культури. 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Співпраця в інформаційній сфері. 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>Транскордонна охорона здоров’я, транспортні служби. Фінансування будівництва закладів охорони здоров’я.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proofErr w:type="spellStart"/>
      <w:r w:rsidRPr="00E55B11">
        <w:rPr>
          <w:szCs w:val="28"/>
        </w:rPr>
        <w:t>Спільний</w:t>
      </w:r>
      <w:proofErr w:type="spellEnd"/>
      <w:r w:rsidRPr="00E55B11">
        <w:rPr>
          <w:szCs w:val="28"/>
        </w:rPr>
        <w:t xml:space="preserve"> </w:t>
      </w:r>
      <w:proofErr w:type="spellStart"/>
      <w:r w:rsidRPr="00E55B11">
        <w:rPr>
          <w:szCs w:val="28"/>
        </w:rPr>
        <w:t>розвиток</w:t>
      </w:r>
      <w:proofErr w:type="spellEnd"/>
      <w:r w:rsidRPr="00E55B11">
        <w:rPr>
          <w:szCs w:val="28"/>
        </w:rPr>
        <w:t xml:space="preserve"> </w:t>
      </w:r>
      <w:proofErr w:type="spellStart"/>
      <w:r w:rsidRPr="00E55B11">
        <w:rPr>
          <w:szCs w:val="28"/>
        </w:rPr>
        <w:t>транскордонного</w:t>
      </w:r>
      <w:proofErr w:type="spellEnd"/>
      <w:r w:rsidRPr="00E55B11">
        <w:rPr>
          <w:szCs w:val="28"/>
        </w:rPr>
        <w:t xml:space="preserve"> туризму</w:t>
      </w:r>
      <w:r w:rsidRPr="00E55B11">
        <w:rPr>
          <w:szCs w:val="28"/>
          <w:lang w:val="uk-UA"/>
        </w:rPr>
        <w:t>.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Кількість прикордонних регіонів, географічні та економічні особливості прикордонних регіонів України. 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proofErr w:type="spellStart"/>
      <w:r w:rsidRPr="00E55B11">
        <w:rPr>
          <w:szCs w:val="28"/>
        </w:rPr>
        <w:lastRenderedPageBreak/>
        <w:t>Законодавство</w:t>
      </w:r>
      <w:proofErr w:type="spellEnd"/>
      <w:r w:rsidRPr="00E55B11">
        <w:rPr>
          <w:szCs w:val="28"/>
        </w:rPr>
        <w:t xml:space="preserve"> </w:t>
      </w:r>
      <w:proofErr w:type="spellStart"/>
      <w:r w:rsidRPr="00E55B11">
        <w:rPr>
          <w:szCs w:val="28"/>
        </w:rPr>
        <w:t>України</w:t>
      </w:r>
      <w:proofErr w:type="spellEnd"/>
      <w:r w:rsidRPr="00E55B11">
        <w:rPr>
          <w:szCs w:val="28"/>
        </w:rPr>
        <w:t xml:space="preserve"> з </w:t>
      </w:r>
      <w:proofErr w:type="spellStart"/>
      <w:r w:rsidRPr="00E55B11">
        <w:rPr>
          <w:szCs w:val="28"/>
        </w:rPr>
        <w:t>питань</w:t>
      </w:r>
      <w:proofErr w:type="spellEnd"/>
      <w:r w:rsidRPr="00E55B11">
        <w:rPr>
          <w:szCs w:val="28"/>
        </w:rPr>
        <w:t xml:space="preserve"> </w:t>
      </w:r>
      <w:proofErr w:type="spellStart"/>
      <w:r w:rsidRPr="00E55B11">
        <w:rPr>
          <w:szCs w:val="28"/>
        </w:rPr>
        <w:t>транскордонного</w:t>
      </w:r>
      <w:proofErr w:type="spellEnd"/>
      <w:r w:rsidRPr="00E55B11">
        <w:rPr>
          <w:szCs w:val="28"/>
        </w:rPr>
        <w:t xml:space="preserve"> </w:t>
      </w:r>
      <w:proofErr w:type="spellStart"/>
      <w:r w:rsidRPr="00E55B11">
        <w:rPr>
          <w:szCs w:val="28"/>
        </w:rPr>
        <w:t>співробітництва</w:t>
      </w:r>
      <w:proofErr w:type="spellEnd"/>
      <w:r w:rsidRPr="00E55B11">
        <w:rPr>
          <w:szCs w:val="28"/>
          <w:lang w:val="uk-UA"/>
        </w:rPr>
        <w:t>.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Діяльність </w:t>
      </w:r>
      <w:proofErr w:type="spellStart"/>
      <w:r w:rsidRPr="00E55B11">
        <w:rPr>
          <w:szCs w:val="28"/>
          <w:lang w:val="uk-UA"/>
        </w:rPr>
        <w:t>єврорегіонів</w:t>
      </w:r>
      <w:proofErr w:type="spellEnd"/>
      <w:r w:rsidRPr="00E55B11">
        <w:rPr>
          <w:szCs w:val="28"/>
          <w:lang w:val="uk-UA"/>
        </w:rPr>
        <w:t xml:space="preserve"> з країнами-членами ЄС. 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proofErr w:type="spellStart"/>
      <w:r w:rsidRPr="00E55B11">
        <w:rPr>
          <w:szCs w:val="28"/>
          <w:lang w:val="uk-UA"/>
        </w:rPr>
        <w:t>Єврорегіони</w:t>
      </w:r>
      <w:proofErr w:type="spellEnd"/>
      <w:r w:rsidRPr="00E55B11">
        <w:rPr>
          <w:szCs w:val="28"/>
          <w:lang w:val="uk-UA"/>
        </w:rPr>
        <w:t xml:space="preserve"> з Російською Федерацією та Білоруссю.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 xml:space="preserve">Перспективи участі українських регіонів у транскордонному </w:t>
      </w:r>
      <w:proofErr w:type="spellStart"/>
      <w:r w:rsidRPr="00E55B11">
        <w:rPr>
          <w:szCs w:val="28"/>
          <w:lang w:val="uk-UA"/>
        </w:rPr>
        <w:t>співробітницві</w:t>
      </w:r>
      <w:proofErr w:type="spellEnd"/>
      <w:r w:rsidRPr="00E55B11">
        <w:rPr>
          <w:szCs w:val="28"/>
          <w:lang w:val="uk-UA"/>
        </w:rPr>
        <w:t xml:space="preserve"> в ЄС у контексті євроінтеграційного курсу України.</w:t>
      </w:r>
    </w:p>
    <w:p w:rsidR="00E55B11" w:rsidRPr="00E55B11" w:rsidRDefault="00E55B11" w:rsidP="00E55B11">
      <w:pPr>
        <w:pStyle w:val="a6"/>
        <w:widowControl w:val="0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>Європейський вектор зовнішньої політики України.</w:t>
      </w:r>
    </w:p>
    <w:p w:rsidR="00E55B11" w:rsidRPr="00E55B11" w:rsidRDefault="00E55B11" w:rsidP="00E55B11">
      <w:pPr>
        <w:pStyle w:val="a6"/>
        <w:numPr>
          <w:ilvl w:val="0"/>
          <w:numId w:val="1"/>
        </w:numPr>
        <w:tabs>
          <w:tab w:val="clear" w:pos="709"/>
          <w:tab w:val="left" w:pos="0"/>
          <w:tab w:val="left" w:pos="851"/>
        </w:tabs>
        <w:ind w:left="0" w:firstLine="426"/>
        <w:rPr>
          <w:szCs w:val="28"/>
          <w:lang w:val="uk-UA"/>
        </w:rPr>
      </w:pPr>
      <w:r w:rsidRPr="00E55B11">
        <w:rPr>
          <w:szCs w:val="28"/>
          <w:lang w:val="uk-UA"/>
        </w:rPr>
        <w:t>Політичні ризики транскордонного співробітництва.</w:t>
      </w:r>
    </w:p>
    <w:p w:rsidR="007F2943" w:rsidRPr="00E55B11" w:rsidRDefault="00E55B11" w:rsidP="00E55B11">
      <w:pPr>
        <w:tabs>
          <w:tab w:val="left" w:pos="851"/>
        </w:tabs>
        <w:ind w:firstLine="426"/>
        <w:rPr>
          <w:lang w:val="uk-UA"/>
        </w:rPr>
      </w:pPr>
      <w:bookmarkStart w:id="0" w:name="_GoBack"/>
      <w:bookmarkEnd w:id="0"/>
    </w:p>
    <w:sectPr w:rsidR="007F2943" w:rsidRPr="00E5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3963"/>
    <w:multiLevelType w:val="hybridMultilevel"/>
    <w:tmpl w:val="7A3E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11"/>
    <w:rsid w:val="00666CFE"/>
    <w:rsid w:val="007066C2"/>
    <w:rsid w:val="00E5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11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5B11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55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55B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55B11"/>
    <w:rPr>
      <w:rFonts w:ascii="Times New Roman" w:eastAsia="Calibri" w:hAnsi="Times New Roman" w:cs="Times New Roman"/>
      <w:sz w:val="28"/>
    </w:rPr>
  </w:style>
  <w:style w:type="paragraph" w:customStyle="1" w:styleId="a5">
    <w:name w:val="Директор"/>
    <w:basedOn w:val="a"/>
    <w:rsid w:val="00E55B11"/>
    <w:pPr>
      <w:tabs>
        <w:tab w:val="clear" w:pos="709"/>
        <w:tab w:val="right" w:pos="9356"/>
      </w:tabs>
      <w:spacing w:before="960" w:line="240" w:lineRule="auto"/>
      <w:ind w:firstLine="0"/>
    </w:pPr>
    <w:rPr>
      <w:rFonts w:eastAsia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E55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11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5B11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55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55B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55B11"/>
    <w:rPr>
      <w:rFonts w:ascii="Times New Roman" w:eastAsia="Calibri" w:hAnsi="Times New Roman" w:cs="Times New Roman"/>
      <w:sz w:val="28"/>
    </w:rPr>
  </w:style>
  <w:style w:type="paragraph" w:customStyle="1" w:styleId="a5">
    <w:name w:val="Директор"/>
    <w:basedOn w:val="a"/>
    <w:rsid w:val="00E55B11"/>
    <w:pPr>
      <w:tabs>
        <w:tab w:val="clear" w:pos="709"/>
        <w:tab w:val="right" w:pos="9356"/>
      </w:tabs>
      <w:spacing w:before="960" w:line="240" w:lineRule="auto"/>
      <w:ind w:firstLine="0"/>
    </w:pPr>
    <w:rPr>
      <w:rFonts w:eastAsia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E55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453</Words>
  <Characters>2585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2022-01-24T21:39:00Z</dcterms:created>
  <dcterms:modified xsi:type="dcterms:W3CDTF">2022-01-24T21:47:00Z</dcterms:modified>
</cp:coreProperties>
</file>