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D8" w:rsidRDefault="004812D8" w:rsidP="00481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 4-5</w:t>
      </w:r>
    </w:p>
    <w:p w:rsidR="004812D8" w:rsidRDefault="004812D8" w:rsidP="004812D8">
      <w:pPr>
        <w:jc w:val="center"/>
        <w:rPr>
          <w:b/>
          <w:sz w:val="28"/>
          <w:szCs w:val="28"/>
        </w:rPr>
      </w:pPr>
    </w:p>
    <w:p w:rsidR="004812D8" w:rsidRDefault="004812D8" w:rsidP="00481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СЛОВОСПОЛУЧЕННЯ. ТИПИ СЛОВОСПОЛУЧЕНЬ</w:t>
      </w:r>
    </w:p>
    <w:p w:rsidR="004812D8" w:rsidRDefault="004812D8" w:rsidP="004812D8">
      <w:pPr>
        <w:jc w:val="center"/>
        <w:rPr>
          <w:b/>
          <w:sz w:val="28"/>
          <w:szCs w:val="28"/>
        </w:rPr>
      </w:pPr>
    </w:p>
    <w:p w:rsidR="004812D8" w:rsidRDefault="004812D8" w:rsidP="004812D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812D8" w:rsidRDefault="004812D8" w:rsidP="004812D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Словосполучення як синтаксична одиниця. Підрядні й сурядні словосполучення.</w:t>
      </w:r>
    </w:p>
    <w:p w:rsidR="004812D8" w:rsidRPr="000E2546" w:rsidRDefault="004812D8" w:rsidP="004812D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словосполучень за морфологічним вираженням компонентів.</w:t>
      </w:r>
    </w:p>
    <w:p w:rsidR="004812D8" w:rsidRDefault="004812D8" w:rsidP="004812D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словосполучень за семантико-синтаксичними відношеннями між компонентами.</w:t>
      </w:r>
    </w:p>
    <w:p w:rsidR="004812D8" w:rsidRDefault="004812D8" w:rsidP="004812D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Прості й складні словосполучення. </w:t>
      </w:r>
    </w:p>
    <w:p w:rsidR="000602AA" w:rsidRDefault="000602AA" w:rsidP="000602A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2AA" w:rsidRPr="006F0077" w:rsidRDefault="000602AA" w:rsidP="000602AA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0602AA" w:rsidRPr="006F0077" w:rsidRDefault="000602AA" w:rsidP="000602AA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0602AA" w:rsidRPr="004F2119" w:rsidRDefault="000602AA" w:rsidP="000602AA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0602AA" w:rsidRPr="00B3788E" w:rsidRDefault="000602AA" w:rsidP="000602AA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0602AA" w:rsidRPr="00360863" w:rsidRDefault="000602AA" w:rsidP="000602A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02AA" w:rsidRDefault="000602AA" w:rsidP="000602A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0602AA" w:rsidRDefault="000602AA" w:rsidP="000602A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2AA" w:rsidRPr="000602AA" w:rsidRDefault="000602AA" w:rsidP="000602A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2AA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0602AA" w:rsidRPr="006F0077" w:rsidRDefault="000602AA" w:rsidP="000602A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02AA" w:rsidRPr="004F2119" w:rsidRDefault="000602AA" w:rsidP="000602AA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0602AA" w:rsidRDefault="000602AA" w:rsidP="000602A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0602AA" w:rsidRDefault="000602AA" w:rsidP="000602A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0602AA" w:rsidRPr="00360863" w:rsidRDefault="000602AA" w:rsidP="000602A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0602AA" w:rsidRPr="004F2119" w:rsidRDefault="000602AA" w:rsidP="000602A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2D8" w:rsidRPr="000602AA" w:rsidRDefault="000602AA" w:rsidP="00F1530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2AA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602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02AA"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/  </w:t>
      </w:r>
      <w:proofErr w:type="spellStart"/>
      <w:r w:rsidRPr="000602AA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0602AA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0602AA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0602AA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0602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02AA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602A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602AA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0602AA">
        <w:rPr>
          <w:rFonts w:ascii="Times New Roman" w:hAnsi="Times New Roman" w:cs="Times New Roman"/>
          <w:sz w:val="28"/>
          <w:szCs w:val="28"/>
          <w:lang w:val="uk-UA"/>
        </w:rPr>
        <w:t xml:space="preserve"> та  ін. Київ :  Вид</w:t>
      </w:r>
      <w:r w:rsidRPr="000602AA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0602AA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0602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02AA"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 w:rsidRPr="000602AA"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  856 с.</w:t>
      </w:r>
      <w:bookmarkStart w:id="0" w:name="_GoBack"/>
      <w:bookmarkEnd w:id="0"/>
    </w:p>
    <w:p w:rsidR="000E3D47" w:rsidRPr="004812D8" w:rsidRDefault="000E3D47" w:rsidP="004812D8"/>
    <w:sectPr w:rsidR="000E3D47" w:rsidRPr="004812D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602AA"/>
    <w:rsid w:val="000A0A31"/>
    <w:rsid w:val="000E3D47"/>
    <w:rsid w:val="001813AD"/>
    <w:rsid w:val="0026058B"/>
    <w:rsid w:val="00477365"/>
    <w:rsid w:val="004812D8"/>
    <w:rsid w:val="00745F71"/>
    <w:rsid w:val="008C47DF"/>
    <w:rsid w:val="00BC3D08"/>
    <w:rsid w:val="00D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EFBF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317F-7F51-4FFF-995D-C9C8E93C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2022-01-25T18:41:00Z</dcterms:created>
  <dcterms:modified xsi:type="dcterms:W3CDTF">2022-01-25T18:58:00Z</dcterms:modified>
</cp:coreProperties>
</file>