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5009" w:rsidRPr="00A61B29" w:rsidRDefault="003C5009" w:rsidP="003C5009">
      <w:pPr>
        <w:jc w:val="center"/>
        <w:rPr>
          <w:sz w:val="28"/>
          <w:szCs w:val="28"/>
        </w:rPr>
      </w:pPr>
    </w:p>
    <w:p w:rsidR="003C5009" w:rsidRPr="003C5009" w:rsidRDefault="003C5009" w:rsidP="003C5009">
      <w:pPr>
        <w:jc w:val="center"/>
        <w:rPr>
          <w:sz w:val="28"/>
          <w:szCs w:val="28"/>
        </w:rPr>
      </w:pPr>
      <w:r w:rsidRPr="003C5009">
        <w:rPr>
          <w:sz w:val="28"/>
          <w:szCs w:val="28"/>
        </w:rPr>
        <w:t xml:space="preserve"> «</w:t>
      </w:r>
      <w:r w:rsidRPr="003C5009">
        <w:rPr>
          <w:b/>
          <w:caps/>
          <w:color w:val="000000"/>
          <w:sz w:val="28"/>
          <w:szCs w:val="28"/>
        </w:rPr>
        <w:t>Суб'єкти адміністративно-деліктного процесу</w:t>
      </w:r>
      <w:r w:rsidRPr="003C5009">
        <w:rPr>
          <w:b/>
          <w:sz w:val="28"/>
          <w:szCs w:val="28"/>
        </w:rPr>
        <w:t>»</w:t>
      </w:r>
    </w:p>
    <w:p w:rsidR="003C5009" w:rsidRPr="00A61B29" w:rsidRDefault="003C5009" w:rsidP="003C5009">
      <w:pPr>
        <w:rPr>
          <w:sz w:val="28"/>
          <w:szCs w:val="28"/>
        </w:rPr>
      </w:pPr>
    </w:p>
    <w:p w:rsidR="003C5009" w:rsidRDefault="003C5009" w:rsidP="003C5009">
      <w:pPr>
        <w:pStyle w:val="11"/>
        <w:rPr>
          <w:snapToGrid/>
          <w:szCs w:val="28"/>
        </w:rPr>
      </w:pPr>
    </w:p>
    <w:p w:rsidR="003C5009" w:rsidRDefault="003C5009" w:rsidP="003C5009">
      <w:pPr>
        <w:pStyle w:val="11"/>
        <w:rPr>
          <w:snapToGrid/>
          <w:szCs w:val="28"/>
        </w:rPr>
      </w:pPr>
    </w:p>
    <w:p w:rsidR="003C5009" w:rsidRPr="009E5B84" w:rsidRDefault="003C5009" w:rsidP="006E3BC2">
      <w:pPr>
        <w:spacing w:line="360" w:lineRule="auto"/>
        <w:ind w:firstLine="709"/>
        <w:rPr>
          <w:sz w:val="28"/>
          <w:szCs w:val="28"/>
        </w:rPr>
      </w:pPr>
      <w:r>
        <w:rPr>
          <w:b/>
          <w:sz w:val="28"/>
          <w:szCs w:val="28"/>
        </w:rPr>
        <w:br w:type="page"/>
      </w:r>
    </w:p>
    <w:p w:rsidR="003C5009" w:rsidRDefault="003C5009" w:rsidP="003C5009">
      <w:pPr>
        <w:spacing w:line="360" w:lineRule="auto"/>
        <w:jc w:val="center"/>
        <w:rPr>
          <w:b/>
          <w:sz w:val="28"/>
          <w:szCs w:val="28"/>
        </w:rPr>
      </w:pPr>
    </w:p>
    <w:p w:rsidR="003C5009" w:rsidRPr="009E5B84" w:rsidRDefault="003C5009" w:rsidP="003C5009">
      <w:pPr>
        <w:spacing w:line="360" w:lineRule="auto"/>
        <w:jc w:val="center"/>
        <w:rPr>
          <w:b/>
          <w:sz w:val="28"/>
          <w:szCs w:val="28"/>
        </w:rPr>
      </w:pPr>
      <w:r w:rsidRPr="009E5B84">
        <w:rPr>
          <w:b/>
          <w:sz w:val="28"/>
          <w:szCs w:val="28"/>
        </w:rPr>
        <w:t>ПЛАН ЛЕКЦІЇ:</w:t>
      </w:r>
    </w:p>
    <w:p w:rsidR="002B0EDB" w:rsidRPr="00AA1D31" w:rsidRDefault="002B0EDB" w:rsidP="00AA1D31">
      <w:pPr>
        <w:pStyle w:val="a6"/>
        <w:spacing w:before="0" w:beforeAutospacing="0" w:after="0" w:line="240" w:lineRule="auto"/>
        <w:ind w:firstLine="709"/>
        <w:jc w:val="both"/>
        <w:rPr>
          <w:b w:val="0"/>
          <w:sz w:val="28"/>
          <w:szCs w:val="28"/>
          <w:shd w:val="clear" w:color="auto" w:fill="FFFFFF"/>
        </w:rPr>
      </w:pPr>
      <w:r w:rsidRPr="00AA1D31">
        <w:rPr>
          <w:b w:val="0"/>
          <w:sz w:val="28"/>
          <w:szCs w:val="28"/>
        </w:rPr>
        <w:t xml:space="preserve">1. Поняття та види </w:t>
      </w:r>
      <w:r w:rsidRPr="00AA1D31">
        <w:rPr>
          <w:b w:val="0"/>
          <w:sz w:val="28"/>
          <w:szCs w:val="28"/>
          <w:shd w:val="clear" w:color="auto" w:fill="FFFFFF"/>
        </w:rPr>
        <w:t>суб’єктів адміністративно-деліктного процесу</w:t>
      </w:r>
    </w:p>
    <w:p w:rsidR="002B0EDB" w:rsidRPr="00AA1D31" w:rsidRDefault="002B0EDB" w:rsidP="00AA1D31">
      <w:pPr>
        <w:pStyle w:val="a6"/>
        <w:spacing w:before="0" w:beforeAutospacing="0" w:after="0" w:line="240" w:lineRule="auto"/>
        <w:ind w:firstLine="709"/>
        <w:jc w:val="both"/>
        <w:rPr>
          <w:b w:val="0"/>
          <w:sz w:val="28"/>
          <w:szCs w:val="28"/>
        </w:rPr>
      </w:pPr>
      <w:r w:rsidRPr="00AA1D31">
        <w:rPr>
          <w:b w:val="0"/>
          <w:sz w:val="28"/>
          <w:szCs w:val="28"/>
        </w:rPr>
        <w:t xml:space="preserve">2. Характеристика окремих суб’єктів адміністративно-деліктного процесу. </w:t>
      </w:r>
    </w:p>
    <w:p w:rsidR="002B0EDB" w:rsidRPr="00AA1D31" w:rsidRDefault="002B0EDB" w:rsidP="00AA1D31">
      <w:pPr>
        <w:pStyle w:val="a6"/>
        <w:spacing w:before="0" w:beforeAutospacing="0" w:after="0" w:line="240" w:lineRule="auto"/>
        <w:ind w:firstLine="709"/>
        <w:jc w:val="both"/>
        <w:rPr>
          <w:b w:val="0"/>
          <w:bCs/>
          <w:sz w:val="28"/>
          <w:szCs w:val="28"/>
          <w:shd w:val="clear" w:color="auto" w:fill="FFFFFF"/>
        </w:rPr>
      </w:pPr>
      <w:r w:rsidRPr="00AA1D31">
        <w:rPr>
          <w:b w:val="0"/>
          <w:sz w:val="28"/>
          <w:szCs w:val="28"/>
        </w:rPr>
        <w:t>3. Особливості провадження в справах про адміністративні правопорушення, що вчиняються неповнолітніми особами, іноземцями, особами без громадянства, а також військовослужбовцями та іншими осами, на яких поширюється дія дисциплінарних статутів</w:t>
      </w:r>
    </w:p>
    <w:p w:rsidR="003C5009" w:rsidRDefault="003C5009" w:rsidP="003C5009">
      <w:pPr>
        <w:spacing w:after="200" w:line="276" w:lineRule="auto"/>
        <w:rPr>
          <w:bCs/>
          <w:color w:val="000000"/>
          <w:sz w:val="28"/>
          <w:szCs w:val="28"/>
        </w:rPr>
      </w:pPr>
      <w:r>
        <w:rPr>
          <w:bCs/>
          <w:color w:val="000000"/>
          <w:sz w:val="28"/>
          <w:szCs w:val="28"/>
        </w:rPr>
        <w:br w:type="page"/>
      </w:r>
    </w:p>
    <w:p w:rsidR="001C388E" w:rsidRPr="001C388E" w:rsidRDefault="001C388E" w:rsidP="001C388E">
      <w:pPr>
        <w:pStyle w:val="a6"/>
        <w:spacing w:before="0" w:beforeAutospacing="0" w:after="0" w:line="360" w:lineRule="auto"/>
        <w:ind w:firstLine="709"/>
        <w:rPr>
          <w:sz w:val="28"/>
          <w:szCs w:val="28"/>
          <w:shd w:val="clear" w:color="auto" w:fill="FFFFFF"/>
        </w:rPr>
      </w:pPr>
      <w:r w:rsidRPr="001C388E">
        <w:rPr>
          <w:sz w:val="28"/>
          <w:szCs w:val="28"/>
        </w:rPr>
        <w:lastRenderedPageBreak/>
        <w:t xml:space="preserve">1. </w:t>
      </w:r>
      <w:r>
        <w:rPr>
          <w:sz w:val="28"/>
          <w:szCs w:val="28"/>
        </w:rPr>
        <w:t>Поняття та в</w:t>
      </w:r>
      <w:r w:rsidRPr="001C388E">
        <w:rPr>
          <w:sz w:val="28"/>
          <w:szCs w:val="28"/>
        </w:rPr>
        <w:t xml:space="preserve">иди </w:t>
      </w:r>
      <w:r w:rsidRPr="001C388E">
        <w:rPr>
          <w:sz w:val="28"/>
          <w:szCs w:val="28"/>
          <w:shd w:val="clear" w:color="auto" w:fill="FFFFFF"/>
        </w:rPr>
        <w:t>суб’єктів адміністративно-деліктного процесу</w:t>
      </w:r>
    </w:p>
    <w:p w:rsidR="001C388E" w:rsidRPr="001C388E" w:rsidRDefault="001C388E" w:rsidP="001C388E">
      <w:pPr>
        <w:spacing w:line="360" w:lineRule="auto"/>
        <w:ind w:firstLine="709"/>
        <w:jc w:val="both"/>
        <w:rPr>
          <w:spacing w:val="-4"/>
          <w:sz w:val="28"/>
          <w:szCs w:val="28"/>
        </w:rPr>
      </w:pP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У загальнотеоретичному розумінні </w:t>
      </w:r>
      <w:r w:rsidRPr="001C388E">
        <w:rPr>
          <w:rStyle w:val="apple-style-span"/>
          <w:b/>
          <w:color w:val="000000"/>
          <w:sz w:val="28"/>
          <w:szCs w:val="28"/>
        </w:rPr>
        <w:t>суб’єктом</w:t>
      </w:r>
      <w:r w:rsidRPr="001C388E">
        <w:rPr>
          <w:rStyle w:val="apple-style-span"/>
          <w:color w:val="000000"/>
          <w:sz w:val="28"/>
          <w:szCs w:val="28"/>
        </w:rPr>
        <w:t xml:space="preserve"> визнається (від латинського </w:t>
      </w:r>
      <w:proofErr w:type="spellStart"/>
      <w:r w:rsidRPr="001C388E">
        <w:rPr>
          <w:rStyle w:val="apple-style-span"/>
          <w:color w:val="000000"/>
          <w:sz w:val="28"/>
          <w:szCs w:val="28"/>
        </w:rPr>
        <w:t>subjectus</w:t>
      </w:r>
      <w:proofErr w:type="spellEnd"/>
      <w:r w:rsidRPr="001C388E">
        <w:rPr>
          <w:rStyle w:val="apple-style-span"/>
          <w:color w:val="000000"/>
          <w:sz w:val="28"/>
          <w:szCs w:val="28"/>
        </w:rPr>
        <w:t xml:space="preserve"> – той, хто знаходиться у основі ) носій предметно-практичної діяльності і пізнання (індивід або соціальна група), джерело активності, яка спрямована на об’єкт.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В свою чергу, у теорії права, </w:t>
      </w:r>
      <w:r w:rsidRPr="001C388E">
        <w:rPr>
          <w:rStyle w:val="apple-style-span"/>
          <w:b/>
          <w:color w:val="000000"/>
          <w:sz w:val="28"/>
          <w:szCs w:val="28"/>
        </w:rPr>
        <w:t>суб’єкт права</w:t>
      </w:r>
      <w:r w:rsidRPr="001C388E">
        <w:rPr>
          <w:rStyle w:val="apple-style-span"/>
          <w:color w:val="000000"/>
          <w:sz w:val="28"/>
          <w:szCs w:val="28"/>
        </w:rPr>
        <w:t xml:space="preserve"> – </w:t>
      </w:r>
      <w:r w:rsidRPr="001C388E">
        <w:rPr>
          <w:rStyle w:val="apple-style-span"/>
          <w:i/>
          <w:color w:val="000000"/>
          <w:sz w:val="28"/>
          <w:szCs w:val="28"/>
        </w:rPr>
        <w:t>це особа (фізична або юридична), що за законом володіє здатністю мати і реалізовувати безпосередньо або через представника права і юридичні обов’язки (тобто правосуб’єктність).</w:t>
      </w:r>
      <w:r w:rsidRPr="001C388E">
        <w:rPr>
          <w:rStyle w:val="apple-style-span"/>
          <w:color w:val="000000"/>
          <w:sz w:val="28"/>
          <w:szCs w:val="28"/>
        </w:rPr>
        <w:t xml:space="preserve">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Правосуб’єктністю, яка включає правоздатність та дієздатність, наділені, як суб’єкти матеріальних адміністративно-правових відносин, так і суб’єкти процесуальних адміністративно-правових відносин.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b/>
          <w:color w:val="000000"/>
          <w:sz w:val="28"/>
          <w:szCs w:val="28"/>
        </w:rPr>
        <w:t>Адміністративно-процесуальна правоздатність</w:t>
      </w:r>
      <w:r w:rsidRPr="001C388E">
        <w:rPr>
          <w:rStyle w:val="apple-style-span"/>
          <w:color w:val="000000"/>
          <w:sz w:val="28"/>
          <w:szCs w:val="28"/>
        </w:rPr>
        <w:t xml:space="preserve"> — це здатність мати юридичні права та обов’язки в адміністративному процесі. Вона визнається за всіма громадянами України, іноземцями, особами без громадянства, а також за органами державної влади, іншими державними органами, </w:t>
      </w:r>
      <w:proofErr w:type="spellStart"/>
      <w:r w:rsidRPr="001C388E">
        <w:rPr>
          <w:rStyle w:val="apple-style-span"/>
          <w:color w:val="000000"/>
          <w:sz w:val="28"/>
          <w:szCs w:val="28"/>
        </w:rPr>
        <w:t>органами</w:t>
      </w:r>
      <w:proofErr w:type="spellEnd"/>
      <w:r w:rsidRPr="001C388E">
        <w:rPr>
          <w:rStyle w:val="apple-style-span"/>
          <w:color w:val="000000"/>
          <w:sz w:val="28"/>
          <w:szCs w:val="28"/>
        </w:rPr>
        <w:t xml:space="preserve"> влади Автономної Республіки Крим, органами місцевого самоврядування, їх посадовими і службовими особами, підприємствами, установами, організаціями, які є юридичними особами.</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Адміністративна процесуальна правоздатність виникає у громадян з моменту їх народження і припиняється смертю. У юридичних осіб вона виникає з моменту їх створення та припиняється їх ліквідацією. Для участі в адміністративному процесі, крім загальної адміністративної процесуальної правоздатності, необхідною є також наявність конкретної адміністративної процесуальної правоздатності, тобто по даній конкретній справі.</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Для того, щоб особисто брати участь в розгляді адміністративної справи, недостатньо мати тільки адміністративну процесуальну правоздатність. Необхідним для учасника справи є також володіння адміністративною процесуальною дієздатністю.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b/>
          <w:color w:val="000000"/>
          <w:sz w:val="28"/>
          <w:szCs w:val="28"/>
        </w:rPr>
        <w:lastRenderedPageBreak/>
        <w:t>Адміністративно-процесуальна дієздатність</w:t>
      </w:r>
      <w:r w:rsidRPr="001C388E">
        <w:rPr>
          <w:rStyle w:val="apple-style-span"/>
          <w:color w:val="000000"/>
          <w:sz w:val="28"/>
          <w:szCs w:val="28"/>
        </w:rPr>
        <w:t xml:space="preserve"> — це здатність особисто здійснювати свої адміністративні процесуальні права та обов’язки, у тому числі доручати ведення справи представникові.</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Вона належить фізичним особам, які: 1) досягли повноліття; 2) не визнані судом недієздатними. Також вона може належати фізичним особам до досягнення повноліття у спорах з приводу публічно-правових відносин, у яких вони відповідно до законодавства можуть самостійно брати участь.</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Адміністративною процесуальною дієздатністю наділяються також органи публічної влади, органи влади Автономної Республіки Крим, їх посадові та службові особи, підприємства, установи, організації (юридичні особи).</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Складовою процесуальної дієздатності є </w:t>
      </w:r>
      <w:r w:rsidRPr="001C388E">
        <w:rPr>
          <w:rStyle w:val="apple-style-span"/>
          <w:b/>
          <w:color w:val="000000"/>
          <w:sz w:val="28"/>
          <w:szCs w:val="28"/>
        </w:rPr>
        <w:t xml:space="preserve">адміністративно-процесуальна </w:t>
      </w:r>
      <w:proofErr w:type="spellStart"/>
      <w:r w:rsidRPr="001C388E">
        <w:rPr>
          <w:rStyle w:val="apple-style-span"/>
          <w:b/>
          <w:color w:val="000000"/>
          <w:sz w:val="28"/>
          <w:szCs w:val="28"/>
        </w:rPr>
        <w:t>деліктоздатність</w:t>
      </w:r>
      <w:proofErr w:type="spellEnd"/>
      <w:r w:rsidRPr="001C388E">
        <w:rPr>
          <w:rStyle w:val="apple-style-span"/>
          <w:color w:val="000000"/>
          <w:sz w:val="28"/>
          <w:szCs w:val="28"/>
        </w:rPr>
        <w:t>, тобто здатність суб'єкта нести за порушення адміністративно-процесуальних норм юридичну відповідальність.</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Необхідно розмежувати поняття «</w:t>
      </w:r>
      <w:r w:rsidRPr="001C388E">
        <w:rPr>
          <w:rStyle w:val="apple-style-span"/>
          <w:i/>
          <w:color w:val="000000"/>
          <w:sz w:val="28"/>
          <w:szCs w:val="28"/>
        </w:rPr>
        <w:t>суб'єкт адміністративного процесу</w:t>
      </w:r>
      <w:r w:rsidRPr="001C388E">
        <w:rPr>
          <w:rStyle w:val="apple-style-span"/>
          <w:color w:val="000000"/>
          <w:sz w:val="28"/>
          <w:szCs w:val="28"/>
        </w:rPr>
        <w:t>» і «</w:t>
      </w:r>
      <w:r w:rsidRPr="001C388E">
        <w:rPr>
          <w:rStyle w:val="apple-style-span"/>
          <w:i/>
          <w:color w:val="000000"/>
          <w:sz w:val="28"/>
          <w:szCs w:val="28"/>
        </w:rPr>
        <w:t>суб'єкт адміністративно-процесуальних правовідносин</w:t>
      </w:r>
      <w:r w:rsidRPr="001C388E">
        <w:rPr>
          <w:rStyle w:val="apple-style-span"/>
          <w:color w:val="000000"/>
          <w:sz w:val="28"/>
          <w:szCs w:val="28"/>
        </w:rPr>
        <w:t xml:space="preserve">».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b/>
          <w:color w:val="000000"/>
          <w:sz w:val="28"/>
          <w:szCs w:val="28"/>
        </w:rPr>
        <w:t>Суб'єкт адміністративного процесу</w:t>
      </w:r>
      <w:r w:rsidRPr="001C388E">
        <w:rPr>
          <w:rStyle w:val="apple-style-span"/>
          <w:color w:val="000000"/>
          <w:sz w:val="28"/>
          <w:szCs w:val="28"/>
        </w:rPr>
        <w:t xml:space="preserve"> має потенційну здатність вступати в адміністративно-процесуальні правовідносини. У конкретному випадку він може і не бути учасником зазначених правовідносин.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b/>
          <w:color w:val="000000"/>
          <w:sz w:val="28"/>
          <w:szCs w:val="28"/>
        </w:rPr>
        <w:t>Суб'єкт адміністративно-процесуальних правовідносин</w:t>
      </w:r>
      <w:r w:rsidRPr="001C388E">
        <w:rPr>
          <w:rStyle w:val="apple-style-span"/>
          <w:color w:val="000000"/>
          <w:sz w:val="28"/>
          <w:szCs w:val="28"/>
        </w:rPr>
        <w:t xml:space="preserve"> – це фактичний учасник правових зв'язків у сфері публічного управління, тобто він обов'язково в них бере участь.</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Важливо зазначити, що суб'єкт адміністративного процесу характеризується зовнішньою відокремленістю. Він виступає у вигляді єдиної особи, здатний відповідно до своїх процесуальних прав та обов'язків виробляти, виражати й здійснювати певну волю як учасник конкретних відносин.</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Однією з особливостей процесуальних адміністративно-правових відносин є те, що в них можуть брати участь суб’єкти, які не беруть участі у </w:t>
      </w:r>
      <w:r w:rsidRPr="001C388E">
        <w:rPr>
          <w:rStyle w:val="apple-style-span"/>
          <w:color w:val="000000"/>
          <w:sz w:val="28"/>
          <w:szCs w:val="28"/>
        </w:rPr>
        <w:lastRenderedPageBreak/>
        <w:t xml:space="preserve">матеріальних адміністративно-правових відносинах, наприклад, прокурор, суд.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Суб’єкти адміністративного процесу, залежно від своїх процесуальних функцій, поділяються на: ті, які наділені владними повноваженнями, безпосередньо мають право здійснювати провадження, тобто «лідируючі суб’єкти», їм держава надала широкі права та обов’язки; ті, які мають «зацікавлену» позицію щодо ходу та наслідків у індивідуальній справі; та ті, які займають «пасивну» позицію щодо ходу та наслідків у індивідуальній справі, вони залучаються до участі у ній в зв’язку з тим, що це необхідно для з’ясування істини, найбільш повного і всебічного встановлення всіх обставин у справі. Причому цей розподіл суб’єктів процесу має місце у всіх видах адміністративних проваджень з деякими уточненнями функціональних повноважень щодо конкретного провадження.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Характерною особливістю адміністративного процесу є те, що в окремих випадках вирішення конкретної справи може відбуватися без участі осіб, що сприяють суб’єктам, які наділені владними повноваженнями щодо відповідного адміністративного провадження. Таких суб’єктів прийнято поділяти на обов’язкових та факультативних суб’єктів адміністративно-процесуальних правовідносин.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На сьогодні інститут суб’єктів адміністративного процесу достатньо серйозно досліджений в теорії адміністративного процесу. Теоретиками адміністративного процесу запропоновані різноманітні класифікації суб’єктів процесуальних правовідносин залежно від того, що вкладається кожним з теоретиків у зміст адміністративного процесу. Наприклад, С. М. </w:t>
      </w:r>
      <w:proofErr w:type="spellStart"/>
      <w:r w:rsidRPr="001C388E">
        <w:rPr>
          <w:rStyle w:val="apple-style-span"/>
          <w:color w:val="000000"/>
          <w:sz w:val="28"/>
          <w:szCs w:val="28"/>
        </w:rPr>
        <w:t>Махіна</w:t>
      </w:r>
      <w:proofErr w:type="spellEnd"/>
      <w:r w:rsidRPr="001C388E">
        <w:rPr>
          <w:rStyle w:val="apple-style-span"/>
          <w:color w:val="000000"/>
          <w:sz w:val="28"/>
          <w:szCs w:val="28"/>
        </w:rPr>
        <w:t xml:space="preserve"> запропонувала таку класифікацію:</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В управлінському процесі беруть участь три групи суб’єктів.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Перша група, – «наділені власними повноваженнями (сторона яка управляє) – Президент, вищі посадові особи, вищі органи виконавчої влади».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lastRenderedPageBreak/>
        <w:t xml:space="preserve">Друга група, – це суб’єкти, на яких поширюється власний вплив (керована сторона). До них належать фізичні та юридичні особи, які не наділені власними повноваженнями у сфері управління.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До третьої групи автор включає суб’єктів які одночасно володіють власними повноваженнями та перебувають під управлінським впливом. Це посадові особи, державні та муніципальні службовці, структурні підрозділи органів державної влади та ін. [</w:t>
      </w:r>
      <w:r w:rsidRPr="001C388E">
        <w:rPr>
          <w:rStyle w:val="apple-style-span"/>
          <w:color w:val="000000"/>
          <w:sz w:val="28"/>
          <w:szCs w:val="28"/>
        </w:rPr>
        <w:footnoteReference w:id="1"/>
      </w:r>
      <w:r w:rsidRPr="001C388E">
        <w:rPr>
          <w:rStyle w:val="apple-style-span"/>
          <w:color w:val="000000"/>
          <w:sz w:val="28"/>
          <w:szCs w:val="28"/>
        </w:rPr>
        <w:t>, с. 57]</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Що стосується адміністративного процесу як форми примусового впливу, як зазначає Н.Г. </w:t>
      </w:r>
      <w:proofErr w:type="spellStart"/>
      <w:r w:rsidRPr="001C388E">
        <w:rPr>
          <w:rStyle w:val="apple-style-span"/>
          <w:color w:val="000000"/>
          <w:sz w:val="28"/>
          <w:szCs w:val="28"/>
        </w:rPr>
        <w:t>Саліщева</w:t>
      </w:r>
      <w:proofErr w:type="spellEnd"/>
      <w:r w:rsidRPr="001C388E">
        <w:rPr>
          <w:rStyle w:val="apple-style-span"/>
          <w:color w:val="000000"/>
          <w:sz w:val="28"/>
          <w:szCs w:val="28"/>
        </w:rPr>
        <w:t xml:space="preserve">, то його суб’єктів можливо поділити на дві групи.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До першої групи належать суб’єкти, безпосередньо зацікавлені в результатах юридичного процесу, чиї інтереси та суб’єктивні права підлягають захисту всіма процесуальними способами та прийомами.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До другої групи належать лідируючі суб’єкти, які виконують свої функції в чужому інтересі, з метою законного та обґрунтованого рішення по справі, яка розглядається.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В.Д. Сорокін поділяє суб’єктів адміністративного процесу на індивідуальних – громадяни, іноземні громадяни, особи без громадянства; колективні – органи виконавчої влади, підприємства, установи, громадські об’єднання, державні та муніципальні службовці [</w:t>
      </w:r>
      <w:r w:rsidRPr="001C388E">
        <w:rPr>
          <w:rStyle w:val="apple-style-span"/>
          <w:color w:val="000000"/>
          <w:sz w:val="28"/>
          <w:szCs w:val="28"/>
        </w:rPr>
        <w:footnoteReference w:id="2"/>
      </w:r>
      <w:r w:rsidRPr="001C388E">
        <w:rPr>
          <w:rStyle w:val="apple-style-span"/>
          <w:color w:val="000000"/>
          <w:sz w:val="28"/>
          <w:szCs w:val="28"/>
        </w:rPr>
        <w:t xml:space="preserve">, с. 241].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М.М. Тищенко визначає учасників процесу як громадян, інших осіб, колективи громадян і організації в особі їхніх представників, які наділені правами і несуть певні обов’язки, що дозволяють їм брати участь у розгляді адміністративних справ з метою захисту своїх прав і законних інтересів або прав і законних інтересів осіб, що представляються ними, колективів громадян чи організацій, а також сприяти здійсненню адміністративного процесу.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lastRenderedPageBreak/>
        <w:t xml:space="preserve">Організаторів же (лідируючих суб’єктів) він визначає як суб’єктів адміністративного процесу, що діють з метою ведення процесу, здатні самі на державно-владній основі приймати рішення в справі.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Група організаторів (лідируючих суб’єктів) неоднорідна. Істотне значення має стосунок того чи іншого органу (посадової особи) до правозастосування, тобто вирішення справи. Орган (посадова особа), що вирішує справу, лідирує не тільки на стадії вирішення. Він має достатньо процесуальних можливостей, щоб забезпечити провадження на інших стадіях: повноваження процесуального контролю, санкціонування процесуальних дій, що проводяться іншими лідируючими суб’єктами, забезпечення виконання рішення. Таких організаторів учений пропонує називати проводом. Тому інші лідируючі суб’єкти залежно від ступеня публічності юридичної справи (юрисдикційна, позитивна) більшою чи меншою мірою залежні від проводу. В юрисдикційних справах лідируючі суб’єкти наділені більшою свободою в примусовій реалізації владних повноважень щодо зацікавлених осіб. В інших провадженнях такі лідируючі суб’єкти звертаються до проводу за санкціонуванням владного впливу. В останньому випадку процесуальний статус лідируючих суб’єктів наближається до статусу зацікавлених осіб. Нарешті всіх лідируючих суб’єктів можна віднести до складу учасників, оскільки реалізація примусових процесуальних дій у переважній більшості випадків здійснюється із санкції проводу.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Тому суб’єктів провадження вчений пропонує розподілити на провід та учасників. А останніх – на лідируючих суб’єктів, зацікавлених осіб та осіб, що сприяють розгляду справи[</w:t>
      </w:r>
      <w:r w:rsidRPr="001C388E">
        <w:rPr>
          <w:rStyle w:val="apple-style-span"/>
          <w:color w:val="000000"/>
          <w:sz w:val="28"/>
          <w:szCs w:val="28"/>
        </w:rPr>
        <w:footnoteReference w:id="3"/>
      </w:r>
      <w:r w:rsidRPr="001C388E">
        <w:rPr>
          <w:rStyle w:val="apple-style-span"/>
          <w:color w:val="000000"/>
          <w:sz w:val="28"/>
          <w:szCs w:val="28"/>
        </w:rPr>
        <w:t xml:space="preserve">, с. 77 ].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В.К. </w:t>
      </w:r>
      <w:proofErr w:type="spellStart"/>
      <w:r w:rsidRPr="001C388E">
        <w:rPr>
          <w:rStyle w:val="apple-style-span"/>
          <w:color w:val="000000"/>
          <w:sz w:val="28"/>
          <w:szCs w:val="28"/>
        </w:rPr>
        <w:t>Колпаков</w:t>
      </w:r>
      <w:proofErr w:type="spellEnd"/>
      <w:r w:rsidRPr="001C388E">
        <w:rPr>
          <w:rStyle w:val="apple-style-span"/>
          <w:color w:val="000000"/>
          <w:sz w:val="28"/>
          <w:szCs w:val="28"/>
        </w:rPr>
        <w:t xml:space="preserve"> виділяє п’ять груп суб’єктів адміністративного процесу[</w:t>
      </w:r>
      <w:r w:rsidRPr="001C388E">
        <w:rPr>
          <w:rStyle w:val="apple-style-span"/>
          <w:color w:val="000000"/>
          <w:sz w:val="28"/>
          <w:szCs w:val="28"/>
        </w:rPr>
        <w:footnoteReference w:id="4"/>
      </w:r>
      <w:r w:rsidRPr="001C388E">
        <w:rPr>
          <w:rStyle w:val="apple-style-span"/>
          <w:color w:val="000000"/>
          <w:sz w:val="28"/>
          <w:szCs w:val="28"/>
        </w:rPr>
        <w:t xml:space="preserve">, с. 151]: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1) громадяни;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lastRenderedPageBreak/>
        <w:t>2) виконавчо-розпорядчі органи та структурні частини їх апарату;</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3) об’єднання громадян та їх органи, а також органи самоорганізації населення, що мають адміністративно-процесуальну правосуб’єктність;</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4) державні службовці, </w:t>
      </w:r>
      <w:proofErr w:type="spellStart"/>
      <w:r w:rsidRPr="001C388E">
        <w:rPr>
          <w:rStyle w:val="apple-style-span"/>
          <w:color w:val="000000"/>
          <w:sz w:val="28"/>
          <w:szCs w:val="28"/>
        </w:rPr>
        <w:t>службовці</w:t>
      </w:r>
      <w:proofErr w:type="spellEnd"/>
      <w:r w:rsidRPr="001C388E">
        <w:rPr>
          <w:rStyle w:val="apple-style-span"/>
          <w:color w:val="000000"/>
          <w:sz w:val="28"/>
          <w:szCs w:val="28"/>
        </w:rPr>
        <w:t xml:space="preserve"> органів місцевого самоврядування, посадові особи, наділені адміністративно-процесуальними правами та обов’язками;</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5) інші державні органи та їх посадові особи.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Особливе місце серед них посідають громадяни. Вони,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по-перше, є носіями прав і обов’язків (у тому числі й адміністративно-процесуальних) в будь-якій галузі публічно-управлінської сфери (господарській, соціально-культурній, адміністративній, політичній);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по-друге, специфіка </w:t>
      </w:r>
      <w:proofErr w:type="spellStart"/>
      <w:r w:rsidRPr="001C388E">
        <w:rPr>
          <w:rStyle w:val="apple-style-span"/>
          <w:color w:val="000000"/>
          <w:sz w:val="28"/>
          <w:szCs w:val="28"/>
        </w:rPr>
        <w:t>загальноправового</w:t>
      </w:r>
      <w:proofErr w:type="spellEnd"/>
      <w:r w:rsidRPr="001C388E">
        <w:rPr>
          <w:rStyle w:val="apple-style-span"/>
          <w:color w:val="000000"/>
          <w:sz w:val="28"/>
          <w:szCs w:val="28"/>
        </w:rPr>
        <w:t xml:space="preserve"> статусу громадян породжує в усіх інших суб’єктів адміністративного процесу обов’язок забезпечувати додержання їхніх прав;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по-третє, на відміну від інших суб’єктів, громадяни не є компетентними вирішувати адміністративні справи (якщо не наділені спеціальними повноваженнями, але в цьому разі вони вже належать до іншої категорії суб’єктів);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по-четверте, громадяни не можуть вступати в адміністративно-процесуальні відносини безпосередньо один з одним.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Виконавчо-розпорядчі органи як суб’єкти адміністративного процесу характеризуються передусім тим, що вирішують індивідуально-конкретні справи. Проте, адміністративно-процесуальна правосуб’єктність виконавчо-розпорядчих органів при цьому неоднакова. Вона поділяється на загальну, галузеву та спеціальну.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Загальну правосуб’єктність мають ті органи, до компетенції яких входить вирішення широкого кола справ, незалежно від їх галузевої компетенції. До них належать, наприклад, місцеві державні адміністрації, органи місцевого самоврядування.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lastRenderedPageBreak/>
        <w:t xml:space="preserve">Галузеву правосуб’єктність мають органи, до завдань яких входить вирішення справ у межах галузі. Це, наприклад, департаменти, служби, відділи міністерств.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Спеціальну правосуб’єктність мають органи, створені спеціально для вирішення вузького кола справ. Наприклад, адміністративна комісія районної державної адміністрації .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xml:space="preserve">Враховуючи сучасні тенденції розвитку адміністративно-процесуального законодавства та теоретичні дослідження </w:t>
      </w:r>
      <w:proofErr w:type="spellStart"/>
      <w:r w:rsidRPr="001C388E">
        <w:rPr>
          <w:rStyle w:val="apple-style-span"/>
          <w:color w:val="000000"/>
          <w:sz w:val="28"/>
          <w:szCs w:val="28"/>
        </w:rPr>
        <w:t>вчених-адміністративістів</w:t>
      </w:r>
      <w:proofErr w:type="spellEnd"/>
      <w:r w:rsidRPr="001C388E">
        <w:rPr>
          <w:rStyle w:val="apple-style-span"/>
          <w:color w:val="000000"/>
          <w:sz w:val="28"/>
          <w:szCs w:val="28"/>
        </w:rPr>
        <w:t xml:space="preserve"> систему суб’єктів адміністративного процесу можливо представити наступним чином:</w:t>
      </w:r>
    </w:p>
    <w:p w:rsidR="001C388E" w:rsidRPr="001C388E" w:rsidRDefault="001C388E" w:rsidP="001C388E">
      <w:pPr>
        <w:spacing w:line="360" w:lineRule="auto"/>
        <w:ind w:firstLine="709"/>
        <w:jc w:val="both"/>
        <w:rPr>
          <w:rStyle w:val="apple-converted-space"/>
          <w:color w:val="000000"/>
          <w:sz w:val="28"/>
          <w:szCs w:val="28"/>
          <w:shd w:val="clear" w:color="auto" w:fill="FFFFFF"/>
        </w:rPr>
      </w:pPr>
      <w:r w:rsidRPr="001C388E">
        <w:rPr>
          <w:rStyle w:val="apple-style-span"/>
          <w:color w:val="000000"/>
          <w:sz w:val="28"/>
          <w:szCs w:val="28"/>
          <w:shd w:val="clear" w:color="auto" w:fill="FFFFFF"/>
        </w:rPr>
        <w:t>- Громадяни, іноземні громадяни та особи без громадянства;</w:t>
      </w:r>
    </w:p>
    <w:p w:rsidR="001C388E" w:rsidRPr="001C388E" w:rsidRDefault="001C388E" w:rsidP="001C388E">
      <w:pPr>
        <w:spacing w:line="360" w:lineRule="auto"/>
        <w:ind w:firstLine="709"/>
        <w:jc w:val="both"/>
        <w:rPr>
          <w:rStyle w:val="apple-style-span"/>
          <w:color w:val="000000"/>
          <w:sz w:val="28"/>
          <w:szCs w:val="28"/>
          <w:shd w:val="clear" w:color="auto" w:fill="FFFFFF"/>
        </w:rPr>
      </w:pPr>
      <w:r w:rsidRPr="001C388E">
        <w:rPr>
          <w:rStyle w:val="apple-style-span"/>
          <w:color w:val="000000"/>
          <w:sz w:val="28"/>
          <w:szCs w:val="28"/>
          <w:shd w:val="clear" w:color="auto" w:fill="FFFFFF"/>
        </w:rPr>
        <w:t>- Державні органи, підприємства та установи;</w:t>
      </w:r>
    </w:p>
    <w:p w:rsidR="001C388E" w:rsidRPr="001C388E" w:rsidRDefault="001C388E" w:rsidP="001C388E">
      <w:pPr>
        <w:spacing w:line="360" w:lineRule="auto"/>
        <w:ind w:firstLine="709"/>
        <w:jc w:val="both"/>
        <w:rPr>
          <w:rStyle w:val="apple-converted-space"/>
          <w:color w:val="000000"/>
          <w:sz w:val="28"/>
          <w:szCs w:val="28"/>
          <w:shd w:val="clear" w:color="auto" w:fill="FFFFFF"/>
        </w:rPr>
      </w:pPr>
      <w:r w:rsidRPr="001C388E">
        <w:rPr>
          <w:rStyle w:val="apple-style-span"/>
          <w:color w:val="000000"/>
          <w:sz w:val="28"/>
          <w:szCs w:val="28"/>
          <w:shd w:val="clear" w:color="auto" w:fill="FFFFFF"/>
        </w:rPr>
        <w:t>- Громадські об'єднання та інші недержавні організації, підприємства та установи;</w:t>
      </w:r>
      <w:r w:rsidRPr="001C388E">
        <w:rPr>
          <w:rStyle w:val="apple-converted-space"/>
          <w:color w:val="000000"/>
          <w:sz w:val="28"/>
          <w:szCs w:val="28"/>
          <w:shd w:val="clear" w:color="auto" w:fill="FFFFFF"/>
        </w:rPr>
        <w:t xml:space="preserve"> </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Державні службовці;</w:t>
      </w:r>
    </w:p>
    <w:p w:rsidR="001C388E" w:rsidRPr="001C388E" w:rsidRDefault="001C388E" w:rsidP="001C388E">
      <w:pPr>
        <w:spacing w:line="360" w:lineRule="auto"/>
        <w:ind w:firstLine="709"/>
        <w:jc w:val="both"/>
        <w:rPr>
          <w:rStyle w:val="apple-converted-space"/>
          <w:color w:val="000000"/>
          <w:sz w:val="28"/>
          <w:szCs w:val="28"/>
          <w:shd w:val="clear" w:color="auto" w:fill="FFFFFF"/>
        </w:rPr>
      </w:pPr>
      <w:r w:rsidRPr="001C388E">
        <w:rPr>
          <w:rStyle w:val="apple-style-span"/>
          <w:color w:val="000000"/>
          <w:sz w:val="28"/>
          <w:szCs w:val="28"/>
          <w:shd w:val="clear" w:color="auto" w:fill="FFFFFF"/>
        </w:rPr>
        <w:t>- Службовці громадських об'єднань та інших недержавних формувань.</w:t>
      </w:r>
      <w:r w:rsidRPr="001C388E">
        <w:rPr>
          <w:rStyle w:val="apple-converted-space"/>
          <w:color w:val="000000"/>
          <w:sz w:val="28"/>
          <w:szCs w:val="28"/>
          <w:shd w:val="clear" w:color="auto" w:fill="FFFFFF"/>
        </w:rPr>
        <w:t xml:space="preserve"> </w:t>
      </w:r>
    </w:p>
    <w:p w:rsidR="001C388E" w:rsidRPr="001C388E" w:rsidRDefault="001C388E" w:rsidP="001C388E">
      <w:pPr>
        <w:spacing w:line="360" w:lineRule="auto"/>
        <w:ind w:firstLine="709"/>
        <w:jc w:val="both"/>
        <w:rPr>
          <w:rStyle w:val="apple-converted-space"/>
          <w:color w:val="000000"/>
          <w:sz w:val="28"/>
          <w:szCs w:val="28"/>
        </w:rPr>
      </w:pPr>
      <w:r w:rsidRPr="001C388E">
        <w:rPr>
          <w:rStyle w:val="apple-style-span"/>
          <w:i/>
          <w:color w:val="000000"/>
          <w:sz w:val="28"/>
          <w:szCs w:val="28"/>
          <w:shd w:val="clear" w:color="auto" w:fill="FFFFFF"/>
        </w:rPr>
        <w:t>Громадяни, іноземні громадяни та особи без громадянства</w:t>
      </w:r>
      <w:r w:rsidRPr="001C388E">
        <w:rPr>
          <w:rStyle w:val="apple-style-span"/>
          <w:color w:val="000000"/>
          <w:sz w:val="28"/>
          <w:szCs w:val="28"/>
          <w:shd w:val="clear" w:color="auto" w:fill="FFFFFF"/>
        </w:rPr>
        <w:t xml:space="preserve"> утворюють найбільш численну групу суб'єктів адміністративного процесу.</w:t>
      </w:r>
      <w:r w:rsidRPr="001C388E">
        <w:rPr>
          <w:rStyle w:val="apple-converted-space"/>
          <w:color w:val="000000"/>
          <w:sz w:val="28"/>
          <w:szCs w:val="28"/>
          <w:shd w:val="clear" w:color="auto" w:fill="FFFFFF"/>
        </w:rPr>
        <w:t xml:space="preserve"> </w:t>
      </w:r>
      <w:r w:rsidRPr="001C388E">
        <w:rPr>
          <w:rStyle w:val="apple-style-span"/>
          <w:color w:val="000000"/>
          <w:sz w:val="28"/>
          <w:szCs w:val="28"/>
        </w:rPr>
        <w:t>Вони виступають в адміністративному процесі як:</w:t>
      </w:r>
      <w:r w:rsidRPr="001C388E">
        <w:rPr>
          <w:rStyle w:val="apple-converted-space"/>
          <w:color w:val="000000"/>
          <w:sz w:val="28"/>
          <w:szCs w:val="28"/>
        </w:rPr>
        <w:t xml:space="preserve"> </w:t>
      </w:r>
    </w:p>
    <w:p w:rsidR="001C388E" w:rsidRPr="001C388E" w:rsidRDefault="001C388E" w:rsidP="001C388E">
      <w:pPr>
        <w:spacing w:line="360" w:lineRule="auto"/>
        <w:ind w:firstLine="709"/>
        <w:jc w:val="both"/>
        <w:rPr>
          <w:color w:val="000000"/>
          <w:sz w:val="28"/>
          <w:szCs w:val="28"/>
          <w:shd w:val="clear" w:color="auto" w:fill="FFFFFF"/>
        </w:rPr>
      </w:pPr>
      <w:r w:rsidRPr="001C388E">
        <w:rPr>
          <w:rStyle w:val="apple-style-span"/>
          <w:color w:val="000000"/>
          <w:sz w:val="28"/>
          <w:szCs w:val="28"/>
          <w:shd w:val="clear" w:color="auto" w:fill="FFFFFF"/>
        </w:rPr>
        <w:t>- особи, які порушили адміністративну справу перед органом, котрий має право на його вирішення, у зв'язку з реалізацією своїх прав або виконанням обов'язків;</w:t>
      </w:r>
      <w:r w:rsidRPr="001C388E">
        <w:rPr>
          <w:color w:val="000000"/>
          <w:sz w:val="28"/>
          <w:szCs w:val="28"/>
          <w:shd w:val="clear" w:color="auto" w:fill="FFFFFF"/>
        </w:rPr>
        <w:t xml:space="preserve"> </w:t>
      </w:r>
    </w:p>
    <w:p w:rsidR="001C388E" w:rsidRPr="001C388E" w:rsidRDefault="001C388E" w:rsidP="001C388E">
      <w:pPr>
        <w:spacing w:line="360" w:lineRule="auto"/>
        <w:ind w:firstLine="709"/>
        <w:jc w:val="both"/>
        <w:rPr>
          <w:rStyle w:val="apple-converted-space"/>
          <w:color w:val="000000"/>
          <w:sz w:val="28"/>
          <w:szCs w:val="28"/>
          <w:shd w:val="clear" w:color="auto" w:fill="FFFFFF"/>
        </w:rPr>
      </w:pPr>
      <w:r w:rsidRPr="001C388E">
        <w:rPr>
          <w:rStyle w:val="apple-style-span"/>
          <w:color w:val="000000"/>
          <w:sz w:val="28"/>
          <w:szCs w:val="28"/>
          <w:shd w:val="clear" w:color="auto" w:fill="FFFFFF"/>
        </w:rPr>
        <w:t xml:space="preserve">- сторони адміністративного спору, що заявила в органі, правомочному розглядати адміністративну справу, вимоги про захист порушеного або </w:t>
      </w:r>
      <w:proofErr w:type="spellStart"/>
      <w:r w:rsidRPr="001C388E">
        <w:rPr>
          <w:rStyle w:val="apple-style-span"/>
          <w:color w:val="000000"/>
          <w:sz w:val="28"/>
          <w:szCs w:val="28"/>
          <w:shd w:val="clear" w:color="auto" w:fill="FFFFFF"/>
        </w:rPr>
        <w:t>оспорюваного</w:t>
      </w:r>
      <w:proofErr w:type="spellEnd"/>
      <w:r w:rsidRPr="001C388E">
        <w:rPr>
          <w:rStyle w:val="apple-style-span"/>
          <w:color w:val="000000"/>
          <w:sz w:val="28"/>
          <w:szCs w:val="28"/>
          <w:shd w:val="clear" w:color="auto" w:fill="FFFFFF"/>
        </w:rPr>
        <w:t xml:space="preserve"> права, або сторони, до якої пред'явлено вимогу в органі про порушення або оспорювання нею прав заявника;</w:t>
      </w:r>
      <w:r w:rsidRPr="001C388E">
        <w:rPr>
          <w:rStyle w:val="apple-converted-space"/>
          <w:color w:val="000000"/>
          <w:sz w:val="28"/>
          <w:szCs w:val="28"/>
          <w:shd w:val="clear" w:color="auto" w:fill="FFFFFF"/>
        </w:rPr>
        <w:t xml:space="preserve"> </w:t>
      </w:r>
    </w:p>
    <w:p w:rsidR="001C388E" w:rsidRPr="001C388E" w:rsidRDefault="001C388E" w:rsidP="001C388E">
      <w:pPr>
        <w:spacing w:line="360" w:lineRule="auto"/>
        <w:ind w:firstLine="709"/>
        <w:jc w:val="both"/>
        <w:rPr>
          <w:rStyle w:val="apple-converted-space"/>
          <w:color w:val="000000"/>
          <w:sz w:val="28"/>
          <w:szCs w:val="28"/>
          <w:shd w:val="clear" w:color="auto" w:fill="FFFFFF"/>
        </w:rPr>
      </w:pPr>
      <w:r w:rsidRPr="001C388E">
        <w:rPr>
          <w:rStyle w:val="apple-style-span"/>
          <w:color w:val="000000"/>
          <w:sz w:val="28"/>
          <w:szCs w:val="28"/>
          <w:shd w:val="clear" w:color="auto" w:fill="FFFFFF"/>
        </w:rPr>
        <w:t>- треті особи, тобто</w:t>
      </w:r>
      <w:r w:rsidRPr="001C388E">
        <w:rPr>
          <w:rStyle w:val="apple-converted-space"/>
          <w:color w:val="000000"/>
          <w:sz w:val="28"/>
          <w:szCs w:val="28"/>
          <w:shd w:val="clear" w:color="auto" w:fill="FFFFFF"/>
        </w:rPr>
        <w:t xml:space="preserve"> </w:t>
      </w:r>
      <w:r w:rsidRPr="001C388E">
        <w:rPr>
          <w:rStyle w:val="apple-style-span"/>
          <w:color w:val="000000"/>
          <w:sz w:val="28"/>
          <w:szCs w:val="28"/>
          <w:shd w:val="clear" w:color="auto" w:fill="FFFFFF"/>
        </w:rPr>
        <w:t>особи, яка заявила самостійну вимогу на предмет спору, так і не заявила такої вимоги, але приєдналася до вимог однієї зі сторін;</w:t>
      </w:r>
      <w:r w:rsidRPr="001C388E">
        <w:rPr>
          <w:rStyle w:val="apple-converted-space"/>
          <w:color w:val="000000"/>
          <w:sz w:val="28"/>
          <w:szCs w:val="28"/>
          <w:shd w:val="clear" w:color="auto" w:fill="FFFFFF"/>
        </w:rPr>
        <w:t xml:space="preserve"> </w:t>
      </w:r>
    </w:p>
    <w:p w:rsidR="001C388E" w:rsidRPr="001C388E" w:rsidRDefault="001C388E" w:rsidP="001C388E">
      <w:pPr>
        <w:spacing w:line="360" w:lineRule="auto"/>
        <w:ind w:firstLine="709"/>
        <w:jc w:val="both"/>
        <w:rPr>
          <w:rStyle w:val="apple-converted-space"/>
          <w:color w:val="000000"/>
          <w:sz w:val="28"/>
          <w:szCs w:val="28"/>
          <w:shd w:val="clear" w:color="auto" w:fill="FFFFFF"/>
        </w:rPr>
      </w:pPr>
      <w:r w:rsidRPr="001C388E">
        <w:rPr>
          <w:rStyle w:val="apple-style-span"/>
          <w:color w:val="000000"/>
          <w:sz w:val="28"/>
          <w:szCs w:val="28"/>
          <w:shd w:val="clear" w:color="auto" w:fill="FFFFFF"/>
        </w:rPr>
        <w:lastRenderedPageBreak/>
        <w:t>- уповноваженого представника, якщо інше не передбачено законодавством;</w:t>
      </w:r>
      <w:r w:rsidRPr="001C388E">
        <w:rPr>
          <w:rStyle w:val="apple-converted-space"/>
          <w:color w:val="000000"/>
          <w:sz w:val="28"/>
          <w:szCs w:val="28"/>
          <w:shd w:val="clear" w:color="auto" w:fill="FFFFFF"/>
        </w:rPr>
        <w:t xml:space="preserve"> </w:t>
      </w:r>
    </w:p>
    <w:p w:rsidR="001C388E" w:rsidRPr="001C388E" w:rsidRDefault="001C388E" w:rsidP="001C388E">
      <w:pPr>
        <w:spacing w:line="360" w:lineRule="auto"/>
        <w:ind w:firstLine="709"/>
        <w:jc w:val="both"/>
        <w:rPr>
          <w:rStyle w:val="apple-converted-space"/>
          <w:color w:val="000000"/>
          <w:sz w:val="28"/>
          <w:szCs w:val="28"/>
        </w:rPr>
      </w:pPr>
      <w:r w:rsidRPr="001C388E">
        <w:rPr>
          <w:rStyle w:val="apple-style-span"/>
          <w:color w:val="000000"/>
          <w:sz w:val="28"/>
          <w:szCs w:val="28"/>
        </w:rPr>
        <w:t>- особи, яка притягається до адміністративної відповідальності;</w:t>
      </w:r>
      <w:r w:rsidRPr="001C388E">
        <w:rPr>
          <w:rStyle w:val="apple-converted-space"/>
          <w:color w:val="000000"/>
          <w:sz w:val="28"/>
          <w:szCs w:val="28"/>
        </w:rPr>
        <w:t xml:space="preserve"> </w:t>
      </w:r>
    </w:p>
    <w:p w:rsidR="001C388E" w:rsidRPr="001C388E" w:rsidRDefault="001C388E" w:rsidP="001C388E">
      <w:pPr>
        <w:spacing w:line="360" w:lineRule="auto"/>
        <w:ind w:firstLine="709"/>
        <w:jc w:val="both"/>
        <w:rPr>
          <w:rStyle w:val="apple-style-span"/>
          <w:color w:val="000000"/>
          <w:sz w:val="28"/>
          <w:szCs w:val="28"/>
          <w:shd w:val="clear" w:color="auto" w:fill="FFFFFF"/>
        </w:rPr>
      </w:pPr>
      <w:r w:rsidRPr="001C388E">
        <w:rPr>
          <w:rStyle w:val="apple-style-span"/>
          <w:color w:val="000000"/>
          <w:sz w:val="28"/>
          <w:szCs w:val="28"/>
        </w:rPr>
        <w:t>- потерпілого, тобто</w:t>
      </w:r>
      <w:r w:rsidRPr="001C388E">
        <w:rPr>
          <w:rStyle w:val="apple-converted-space"/>
          <w:color w:val="000000"/>
          <w:sz w:val="28"/>
          <w:szCs w:val="28"/>
        </w:rPr>
        <w:t xml:space="preserve"> </w:t>
      </w:r>
      <w:r w:rsidRPr="001C388E">
        <w:rPr>
          <w:rStyle w:val="apple-style-span"/>
          <w:color w:val="000000"/>
          <w:sz w:val="28"/>
          <w:szCs w:val="28"/>
          <w:shd w:val="clear" w:color="auto" w:fill="FFFFFF"/>
        </w:rPr>
        <w:t>особи, якій адміністративним правопорушенням заподіяно моральну, фізичну або матеріальну шкоду;</w:t>
      </w:r>
    </w:p>
    <w:p w:rsidR="001C388E" w:rsidRPr="001C388E" w:rsidRDefault="001C388E" w:rsidP="001C388E">
      <w:pPr>
        <w:spacing w:line="360" w:lineRule="auto"/>
        <w:ind w:firstLine="709"/>
        <w:jc w:val="both"/>
        <w:rPr>
          <w:rStyle w:val="apple-style-span"/>
          <w:color w:val="000000"/>
          <w:sz w:val="28"/>
          <w:szCs w:val="28"/>
        </w:rPr>
      </w:pPr>
      <w:r w:rsidRPr="001C388E">
        <w:rPr>
          <w:rStyle w:val="apple-style-span"/>
          <w:color w:val="000000"/>
          <w:sz w:val="28"/>
          <w:szCs w:val="28"/>
        </w:rPr>
        <w:t>- особи, що захищає права та інтереси інших осіб;</w:t>
      </w:r>
    </w:p>
    <w:p w:rsidR="001C388E" w:rsidRPr="001C388E" w:rsidRDefault="001C388E" w:rsidP="001C388E">
      <w:pPr>
        <w:spacing w:line="360" w:lineRule="auto"/>
        <w:ind w:firstLine="709"/>
        <w:jc w:val="both"/>
        <w:rPr>
          <w:rStyle w:val="apple-converted-space"/>
          <w:color w:val="000000"/>
          <w:sz w:val="28"/>
          <w:szCs w:val="28"/>
        </w:rPr>
      </w:pPr>
      <w:r w:rsidRPr="001C388E">
        <w:rPr>
          <w:rStyle w:val="apple-style-span"/>
          <w:color w:val="000000"/>
          <w:sz w:val="28"/>
          <w:szCs w:val="28"/>
        </w:rPr>
        <w:t>- свідка, перекладача, експерта.</w:t>
      </w:r>
      <w:r w:rsidRPr="001C388E">
        <w:rPr>
          <w:rStyle w:val="apple-converted-space"/>
          <w:color w:val="000000"/>
          <w:sz w:val="28"/>
          <w:szCs w:val="28"/>
        </w:rPr>
        <w:t xml:space="preserve"> </w:t>
      </w:r>
    </w:p>
    <w:p w:rsidR="001C388E" w:rsidRPr="001C388E" w:rsidRDefault="001C388E" w:rsidP="001C388E">
      <w:pPr>
        <w:spacing w:line="360" w:lineRule="auto"/>
        <w:ind w:firstLine="709"/>
        <w:jc w:val="both"/>
        <w:rPr>
          <w:rStyle w:val="apple-converted-space"/>
          <w:color w:val="000000"/>
          <w:sz w:val="28"/>
          <w:szCs w:val="28"/>
          <w:shd w:val="clear" w:color="auto" w:fill="FFFFFF"/>
        </w:rPr>
      </w:pPr>
      <w:r w:rsidRPr="001C388E">
        <w:rPr>
          <w:rStyle w:val="apple-style-span"/>
          <w:color w:val="000000"/>
          <w:sz w:val="28"/>
          <w:szCs w:val="28"/>
          <w:shd w:val="clear" w:color="auto" w:fill="FFFFFF"/>
        </w:rPr>
        <w:t>У кожному з перерахованих випадків правовий статус громадянина як учасника адміністративного процесу має свою специфіку, яка обумовлена тією роллю, яку виконує громадянин у процесі.</w:t>
      </w:r>
      <w:r w:rsidRPr="001C388E">
        <w:rPr>
          <w:rStyle w:val="apple-converted-space"/>
          <w:color w:val="000000"/>
          <w:sz w:val="28"/>
          <w:szCs w:val="28"/>
          <w:shd w:val="clear" w:color="auto" w:fill="FFFFFF"/>
        </w:rPr>
        <w:t xml:space="preserve"> </w:t>
      </w:r>
      <w:r w:rsidRPr="001C388E">
        <w:rPr>
          <w:rStyle w:val="apple-style-span"/>
          <w:color w:val="000000"/>
          <w:sz w:val="28"/>
          <w:szCs w:val="28"/>
          <w:shd w:val="clear" w:color="auto" w:fill="FFFFFF"/>
        </w:rPr>
        <w:t>Однак законодавство закріплює загальні процесуальні права та обов'язки, визнаючи за громадянами адміністративно-процесуальну правоздатність та адміністративно-процесуальну дієздатність.</w:t>
      </w:r>
      <w:r w:rsidRPr="001C388E">
        <w:rPr>
          <w:rStyle w:val="apple-converted-space"/>
          <w:color w:val="000000"/>
          <w:sz w:val="28"/>
          <w:szCs w:val="28"/>
          <w:shd w:val="clear" w:color="auto" w:fill="FFFFFF"/>
        </w:rPr>
        <w:t xml:space="preserve"> </w:t>
      </w:r>
    </w:p>
    <w:p w:rsidR="001C388E" w:rsidRPr="001C388E" w:rsidRDefault="001C388E" w:rsidP="001C388E">
      <w:pPr>
        <w:spacing w:line="360" w:lineRule="auto"/>
        <w:ind w:firstLine="709"/>
        <w:jc w:val="both"/>
        <w:rPr>
          <w:rStyle w:val="apple-converted-space"/>
          <w:color w:val="000000"/>
          <w:sz w:val="28"/>
          <w:szCs w:val="28"/>
        </w:rPr>
      </w:pPr>
      <w:r w:rsidRPr="001C388E">
        <w:rPr>
          <w:rStyle w:val="apple-style-span"/>
          <w:i/>
          <w:color w:val="000000"/>
          <w:sz w:val="28"/>
          <w:szCs w:val="28"/>
        </w:rPr>
        <w:t>Державні органи, підприємства та установи.</w:t>
      </w:r>
      <w:r w:rsidRPr="001C388E">
        <w:rPr>
          <w:rStyle w:val="apple-converted-space"/>
          <w:i/>
          <w:color w:val="000000"/>
          <w:sz w:val="28"/>
          <w:szCs w:val="28"/>
        </w:rPr>
        <w:t xml:space="preserve"> </w:t>
      </w:r>
      <w:r w:rsidRPr="001C388E">
        <w:rPr>
          <w:rStyle w:val="apple-style-span"/>
          <w:color w:val="000000"/>
          <w:sz w:val="28"/>
          <w:szCs w:val="28"/>
        </w:rPr>
        <w:t>Їм належить особлива роль у сфері публічно-правових відносин.</w:t>
      </w:r>
      <w:r w:rsidRPr="001C388E">
        <w:rPr>
          <w:rStyle w:val="apple-converted-space"/>
          <w:color w:val="000000"/>
          <w:sz w:val="28"/>
          <w:szCs w:val="28"/>
        </w:rPr>
        <w:t xml:space="preserve"> </w:t>
      </w:r>
      <w:r w:rsidRPr="001C388E">
        <w:rPr>
          <w:rStyle w:val="apple-style-span"/>
          <w:color w:val="000000"/>
          <w:sz w:val="28"/>
          <w:szCs w:val="28"/>
          <w:shd w:val="clear" w:color="auto" w:fill="FFFFFF"/>
        </w:rPr>
        <w:t>Органи законодавчої (представницької) влади, органи виконавчої влади, суди, прокуратура в тій чи іншій мірі наділені правами з вирішення конкретних адміністративних справ.</w:t>
      </w:r>
      <w:r w:rsidRPr="001C388E">
        <w:rPr>
          <w:rStyle w:val="apple-converted-space"/>
          <w:color w:val="000000"/>
          <w:sz w:val="28"/>
          <w:szCs w:val="28"/>
          <w:shd w:val="clear" w:color="auto" w:fill="FFFFFF"/>
        </w:rPr>
        <w:t xml:space="preserve"> </w:t>
      </w:r>
      <w:r w:rsidRPr="001C388E">
        <w:rPr>
          <w:rStyle w:val="apple-style-span"/>
          <w:color w:val="000000"/>
          <w:sz w:val="28"/>
          <w:szCs w:val="28"/>
        </w:rPr>
        <w:t>Державні органи, насамперед органи виконавчої влади, можуть виступати в адміністративному процесів як: органи, що розглядають і вирішують адміністративну справу; органи, які порушують справу у зв'язку із здійсненням своїх функцій перед органом, що має право на його вирішення; сторони адміністративно-правового спору, треті</w:t>
      </w:r>
      <w:r w:rsidRPr="001C388E">
        <w:rPr>
          <w:rStyle w:val="apple-converted-space"/>
          <w:color w:val="000000"/>
          <w:sz w:val="28"/>
          <w:szCs w:val="28"/>
        </w:rPr>
        <w:t xml:space="preserve"> </w:t>
      </w:r>
      <w:r w:rsidRPr="001C388E">
        <w:rPr>
          <w:rStyle w:val="apple-style-span"/>
          <w:color w:val="000000"/>
          <w:sz w:val="28"/>
          <w:szCs w:val="28"/>
        </w:rPr>
        <w:t>особи; органи, що захищають права і законні інтереси інших осіб (органів, установ, організацій).</w:t>
      </w:r>
      <w:r w:rsidRPr="001C388E">
        <w:rPr>
          <w:rStyle w:val="apple-converted-space"/>
          <w:color w:val="000000"/>
          <w:sz w:val="28"/>
          <w:szCs w:val="28"/>
        </w:rPr>
        <w:t xml:space="preserve"> </w:t>
      </w:r>
      <w:r w:rsidRPr="001C388E">
        <w:rPr>
          <w:rStyle w:val="apple-style-span"/>
          <w:color w:val="000000"/>
          <w:sz w:val="28"/>
          <w:szCs w:val="28"/>
        </w:rPr>
        <w:t>Державні підприємства, установи, об'єднання та інші юридичні особи з тих самих підстав, що і державні органи, можуть бути учасниками адміністративного процесу.</w:t>
      </w:r>
      <w:r w:rsidRPr="001C388E">
        <w:rPr>
          <w:rStyle w:val="apple-converted-space"/>
          <w:color w:val="000000"/>
          <w:sz w:val="28"/>
          <w:szCs w:val="28"/>
        </w:rPr>
        <w:t xml:space="preserve"> </w:t>
      </w:r>
    </w:p>
    <w:p w:rsidR="001C388E" w:rsidRPr="001C388E" w:rsidRDefault="001C388E" w:rsidP="001C388E">
      <w:pPr>
        <w:spacing w:line="360" w:lineRule="auto"/>
        <w:ind w:firstLine="709"/>
        <w:jc w:val="both"/>
        <w:rPr>
          <w:rStyle w:val="apple-converted-space"/>
          <w:color w:val="000000"/>
          <w:sz w:val="28"/>
          <w:szCs w:val="28"/>
        </w:rPr>
      </w:pPr>
      <w:r w:rsidRPr="001C388E">
        <w:rPr>
          <w:color w:val="000000"/>
          <w:sz w:val="28"/>
          <w:szCs w:val="28"/>
        </w:rPr>
        <w:t xml:space="preserve"> </w:t>
      </w:r>
      <w:r w:rsidRPr="001C388E">
        <w:rPr>
          <w:rStyle w:val="apple-style-span"/>
          <w:i/>
          <w:color w:val="000000"/>
          <w:sz w:val="28"/>
          <w:szCs w:val="28"/>
        </w:rPr>
        <w:t xml:space="preserve">Громадські об'єднання та інші недержавні організації, підприємства та установи </w:t>
      </w:r>
      <w:r w:rsidRPr="001C388E">
        <w:rPr>
          <w:rStyle w:val="apple-style-span"/>
          <w:color w:val="000000"/>
          <w:sz w:val="28"/>
          <w:szCs w:val="28"/>
        </w:rPr>
        <w:t xml:space="preserve">можуть виступати в адміністративному процесі як: недержавні формування (організації тощо), які порушила адміністративну справу у зв'язку із здійсненням своїх функцій перед органом, який має право на його </w:t>
      </w:r>
      <w:r w:rsidRPr="001C388E">
        <w:rPr>
          <w:rStyle w:val="apple-style-span"/>
          <w:color w:val="000000"/>
          <w:sz w:val="28"/>
          <w:szCs w:val="28"/>
        </w:rPr>
        <w:lastRenderedPageBreak/>
        <w:t>вирішувати; сторони адміністративного спор; треті особи; організації, що захищають права та інтереси інших осіб; організацій, які вирішують адміністративну справу у випадках і межах, встановлених законодавством.</w:t>
      </w:r>
      <w:r w:rsidRPr="001C388E">
        <w:rPr>
          <w:rStyle w:val="apple-converted-space"/>
          <w:color w:val="000000"/>
          <w:sz w:val="28"/>
          <w:szCs w:val="28"/>
        </w:rPr>
        <w:t xml:space="preserve"> </w:t>
      </w:r>
    </w:p>
    <w:p w:rsidR="001C388E" w:rsidRPr="001C388E" w:rsidRDefault="001C388E" w:rsidP="001C388E">
      <w:pPr>
        <w:spacing w:line="360" w:lineRule="auto"/>
        <w:ind w:firstLine="709"/>
        <w:jc w:val="both"/>
        <w:rPr>
          <w:rStyle w:val="apple-style-span"/>
          <w:sz w:val="28"/>
          <w:szCs w:val="28"/>
        </w:rPr>
      </w:pPr>
      <w:r w:rsidRPr="001C388E">
        <w:rPr>
          <w:rStyle w:val="apple-style-span"/>
          <w:i/>
          <w:color w:val="000000"/>
          <w:sz w:val="28"/>
          <w:szCs w:val="28"/>
        </w:rPr>
        <w:t>Державні службовці.</w:t>
      </w:r>
      <w:r w:rsidRPr="001C388E">
        <w:rPr>
          <w:rStyle w:val="apple-converted-space"/>
          <w:color w:val="000000"/>
          <w:sz w:val="28"/>
          <w:szCs w:val="28"/>
        </w:rPr>
        <w:t xml:space="preserve"> </w:t>
      </w:r>
      <w:r w:rsidRPr="001C388E">
        <w:rPr>
          <w:rStyle w:val="apple-style-span"/>
          <w:color w:val="000000"/>
          <w:sz w:val="28"/>
          <w:szCs w:val="28"/>
        </w:rPr>
        <w:t xml:space="preserve">Як суб'єкти адміністративного процесу службовці можуть виступати в якості: посадової особи, що розглядає та приймає рішення по адміністративній справі; посадової особи, яка порушила адміністративну справу у зв'язку із здійсненням: покладених на неї функцій перед органом, який має право на його вирішення; сторони адміністративно-правового спору; представника державного органу, державного підприємства, установи; треті особи; </w:t>
      </w:r>
      <w:proofErr w:type="spellStart"/>
      <w:r w:rsidRPr="001C388E">
        <w:rPr>
          <w:rStyle w:val="apple-style-span"/>
          <w:color w:val="000000"/>
          <w:sz w:val="28"/>
          <w:szCs w:val="28"/>
        </w:rPr>
        <w:t>особи</w:t>
      </w:r>
      <w:proofErr w:type="spellEnd"/>
      <w:r w:rsidRPr="001C388E">
        <w:rPr>
          <w:rStyle w:val="apple-style-span"/>
          <w:color w:val="000000"/>
          <w:sz w:val="28"/>
          <w:szCs w:val="28"/>
        </w:rPr>
        <w:t>, яка притягається до дисциплінарної або адміністративної відповідальності.</w:t>
      </w:r>
      <w:r w:rsidRPr="001C388E">
        <w:rPr>
          <w:rStyle w:val="apple-style-span"/>
          <w:sz w:val="28"/>
          <w:szCs w:val="28"/>
        </w:rPr>
        <w:t xml:space="preserve"> </w:t>
      </w:r>
    </w:p>
    <w:p w:rsidR="001C388E" w:rsidRPr="001C388E" w:rsidRDefault="001C388E" w:rsidP="001C388E">
      <w:pPr>
        <w:spacing w:line="360" w:lineRule="auto"/>
        <w:ind w:firstLine="709"/>
        <w:jc w:val="both"/>
        <w:rPr>
          <w:sz w:val="28"/>
          <w:szCs w:val="28"/>
        </w:rPr>
      </w:pPr>
      <w:r w:rsidRPr="001C388E">
        <w:rPr>
          <w:rStyle w:val="apple-style-span"/>
          <w:i/>
          <w:color w:val="000000"/>
          <w:sz w:val="28"/>
          <w:szCs w:val="28"/>
          <w:shd w:val="clear" w:color="auto" w:fill="FFFFFF"/>
        </w:rPr>
        <w:t>Службовці громадських об'єднань та інших недержавних формувань.</w:t>
      </w:r>
      <w:r w:rsidRPr="001C388E">
        <w:rPr>
          <w:rStyle w:val="apple-converted-space"/>
          <w:color w:val="000000"/>
          <w:sz w:val="28"/>
          <w:szCs w:val="28"/>
          <w:shd w:val="clear" w:color="auto" w:fill="FFFFFF"/>
        </w:rPr>
        <w:t xml:space="preserve"> </w:t>
      </w:r>
      <w:r w:rsidRPr="001C388E">
        <w:rPr>
          <w:rStyle w:val="apple-style-span"/>
          <w:color w:val="000000"/>
          <w:sz w:val="28"/>
          <w:szCs w:val="28"/>
          <w:shd w:val="clear" w:color="auto" w:fill="FFFFFF"/>
        </w:rPr>
        <w:t>Наділені адміністративними правами та обов'язками недержавні службовці можуть виступати в адміністративному процесі як: службовець, який порушив адміністративну справу у зв'язку із здійсненням службових функцій перед органом, який має право на його вирішення; сторони адміністративно-правового спору; представника громадського об'єднання чи іншого недержавного формування, треті</w:t>
      </w:r>
      <w:r w:rsidRPr="001C388E">
        <w:rPr>
          <w:rStyle w:val="apple-converted-space"/>
          <w:color w:val="000000"/>
          <w:sz w:val="28"/>
          <w:szCs w:val="28"/>
          <w:shd w:val="clear" w:color="auto" w:fill="FFFFFF"/>
        </w:rPr>
        <w:t xml:space="preserve"> </w:t>
      </w:r>
      <w:r w:rsidRPr="001C388E">
        <w:rPr>
          <w:rStyle w:val="apple-style-span"/>
          <w:color w:val="000000"/>
          <w:sz w:val="28"/>
          <w:szCs w:val="28"/>
          <w:shd w:val="clear" w:color="auto" w:fill="FFFFFF"/>
        </w:rPr>
        <w:t>особи; службовця, який розглядає та приймає рішення по адміністративній справі у випадках передбачених законодавством; особи, яка притягається до адміністративної відповідальності у випадках, зазначених у законі.</w:t>
      </w:r>
      <w:r w:rsidRPr="001C388E">
        <w:rPr>
          <w:rStyle w:val="apple-converted-space"/>
          <w:color w:val="000000"/>
          <w:sz w:val="28"/>
          <w:szCs w:val="28"/>
          <w:shd w:val="clear" w:color="auto" w:fill="FFFFFF"/>
        </w:rPr>
        <w:t xml:space="preserve"> </w:t>
      </w:r>
      <w:r w:rsidRPr="001C388E">
        <w:rPr>
          <w:rStyle w:val="apple-style-span"/>
          <w:color w:val="000000"/>
          <w:sz w:val="28"/>
          <w:szCs w:val="28"/>
          <w:shd w:val="clear" w:color="auto" w:fill="FFFFFF"/>
        </w:rPr>
        <w:t>У передбачених законодавством випадках учасниками адміністративного процесу можуть виступати представники громадських об'єднань, організацій, наприклад, профспілки, товариства захисту прав споживачів, товариських судів тощо.</w:t>
      </w:r>
      <w:r w:rsidRPr="001C388E">
        <w:rPr>
          <w:rStyle w:val="apple-converted-space"/>
          <w:color w:val="000000"/>
          <w:sz w:val="28"/>
          <w:szCs w:val="28"/>
          <w:shd w:val="clear" w:color="auto" w:fill="FFFFFF"/>
        </w:rPr>
        <w:t xml:space="preserve"> </w:t>
      </w:r>
    </w:p>
    <w:p w:rsidR="001C388E" w:rsidRPr="001C388E" w:rsidRDefault="001C388E" w:rsidP="001C388E">
      <w:pPr>
        <w:spacing w:line="360" w:lineRule="auto"/>
        <w:ind w:firstLine="709"/>
        <w:jc w:val="both"/>
        <w:rPr>
          <w:spacing w:val="-4"/>
          <w:sz w:val="28"/>
          <w:szCs w:val="28"/>
        </w:rPr>
      </w:pPr>
      <w:r w:rsidRPr="001C388E">
        <w:rPr>
          <w:spacing w:val="-4"/>
          <w:sz w:val="28"/>
          <w:szCs w:val="28"/>
        </w:rPr>
        <w:t xml:space="preserve">Більшість науковців уважають, що всіх </w:t>
      </w:r>
      <w:r w:rsidRPr="001C388E">
        <w:rPr>
          <w:b/>
          <w:spacing w:val="-4"/>
          <w:sz w:val="28"/>
          <w:szCs w:val="28"/>
        </w:rPr>
        <w:t>учасників провадження в справах про адміністративні проступки</w:t>
      </w:r>
      <w:r w:rsidRPr="001C388E">
        <w:rPr>
          <w:spacing w:val="-4"/>
          <w:sz w:val="28"/>
          <w:szCs w:val="28"/>
        </w:rPr>
        <w:t xml:space="preserve"> за характером процесуального статусу можна розподілити на три групи:</w:t>
      </w:r>
    </w:p>
    <w:p w:rsidR="001C388E" w:rsidRPr="001C388E" w:rsidRDefault="001C388E" w:rsidP="001C388E">
      <w:pPr>
        <w:spacing w:line="360" w:lineRule="auto"/>
        <w:ind w:firstLine="709"/>
        <w:jc w:val="both"/>
        <w:rPr>
          <w:sz w:val="28"/>
          <w:szCs w:val="28"/>
        </w:rPr>
      </w:pPr>
      <w:r w:rsidRPr="001C388E">
        <w:rPr>
          <w:sz w:val="28"/>
          <w:szCs w:val="28"/>
        </w:rPr>
        <w:t>1) особи, які вирішують справи;</w:t>
      </w:r>
    </w:p>
    <w:p w:rsidR="001C388E" w:rsidRPr="001C388E" w:rsidRDefault="001C388E" w:rsidP="001C388E">
      <w:pPr>
        <w:spacing w:line="360" w:lineRule="auto"/>
        <w:ind w:firstLine="709"/>
        <w:jc w:val="both"/>
        <w:rPr>
          <w:sz w:val="28"/>
          <w:szCs w:val="28"/>
        </w:rPr>
      </w:pPr>
      <w:r w:rsidRPr="001C388E">
        <w:rPr>
          <w:sz w:val="28"/>
          <w:szCs w:val="28"/>
        </w:rPr>
        <w:t>2) особи, яких притягують до відповідальності;</w:t>
      </w:r>
    </w:p>
    <w:p w:rsidR="001C388E" w:rsidRPr="001C388E" w:rsidRDefault="001C388E" w:rsidP="001C388E">
      <w:pPr>
        <w:spacing w:line="360" w:lineRule="auto"/>
        <w:ind w:firstLine="709"/>
        <w:jc w:val="both"/>
        <w:rPr>
          <w:sz w:val="28"/>
          <w:szCs w:val="28"/>
        </w:rPr>
      </w:pPr>
      <w:r w:rsidRPr="001C388E">
        <w:rPr>
          <w:sz w:val="28"/>
          <w:szCs w:val="28"/>
        </w:rPr>
        <w:t>3) допоміжні учасники процесу.</w:t>
      </w:r>
    </w:p>
    <w:p w:rsidR="001C388E" w:rsidRPr="001C388E" w:rsidRDefault="001C388E" w:rsidP="001C388E">
      <w:pPr>
        <w:spacing w:line="360" w:lineRule="auto"/>
        <w:ind w:firstLine="709"/>
        <w:jc w:val="both"/>
        <w:rPr>
          <w:sz w:val="28"/>
          <w:szCs w:val="28"/>
        </w:rPr>
      </w:pPr>
      <w:r w:rsidRPr="001C388E">
        <w:rPr>
          <w:sz w:val="28"/>
          <w:szCs w:val="28"/>
        </w:rPr>
        <w:lastRenderedPageBreak/>
        <w:t xml:space="preserve">До першої групи належать державні органи, їх посадові особи, уповноважені розглядати та приймати рішення в справах про адміністративні правопорушення. Перелік цих органів визначено в главі 16 </w:t>
      </w:r>
      <w:proofErr w:type="spellStart"/>
      <w:r w:rsidRPr="001C388E">
        <w:rPr>
          <w:sz w:val="28"/>
          <w:szCs w:val="28"/>
        </w:rPr>
        <w:t>КУпАП</w:t>
      </w:r>
      <w:proofErr w:type="spellEnd"/>
      <w:r w:rsidRPr="001C388E">
        <w:rPr>
          <w:sz w:val="28"/>
          <w:szCs w:val="28"/>
        </w:rPr>
        <w:t>.</w:t>
      </w:r>
    </w:p>
    <w:p w:rsidR="001C388E" w:rsidRPr="001C388E" w:rsidRDefault="001C388E" w:rsidP="001C388E">
      <w:pPr>
        <w:spacing w:line="360" w:lineRule="auto"/>
        <w:ind w:firstLine="709"/>
        <w:jc w:val="both"/>
        <w:rPr>
          <w:sz w:val="28"/>
          <w:szCs w:val="28"/>
        </w:rPr>
      </w:pPr>
      <w:r w:rsidRPr="001C388E">
        <w:rPr>
          <w:sz w:val="28"/>
          <w:szCs w:val="28"/>
        </w:rPr>
        <w:t>До другої групи можуть належати практично будь-які суб’єкти – як звичайні громадяни України, іноземці й особи без громадянства, так і органи, установи, підприємства та їх посадові особи.</w:t>
      </w:r>
    </w:p>
    <w:p w:rsidR="001C388E" w:rsidRPr="001C388E" w:rsidRDefault="001C388E" w:rsidP="001C388E">
      <w:pPr>
        <w:spacing w:line="360" w:lineRule="auto"/>
        <w:ind w:firstLine="709"/>
        <w:jc w:val="both"/>
        <w:rPr>
          <w:sz w:val="28"/>
          <w:szCs w:val="28"/>
        </w:rPr>
      </w:pPr>
      <w:r w:rsidRPr="001C388E">
        <w:rPr>
          <w:sz w:val="28"/>
          <w:szCs w:val="28"/>
        </w:rPr>
        <w:t>До третьої групи належать: свідки, потерпілі, експерти, перекладачі, законні представники та представники.</w:t>
      </w:r>
    </w:p>
    <w:p w:rsidR="001C388E" w:rsidRPr="001C388E" w:rsidRDefault="001C388E" w:rsidP="001C388E">
      <w:pPr>
        <w:spacing w:line="360" w:lineRule="auto"/>
        <w:ind w:firstLine="709"/>
        <w:jc w:val="both"/>
        <w:rPr>
          <w:sz w:val="28"/>
          <w:szCs w:val="28"/>
        </w:rPr>
      </w:pPr>
      <w:r w:rsidRPr="001C388E">
        <w:rPr>
          <w:sz w:val="28"/>
          <w:szCs w:val="28"/>
        </w:rPr>
        <w:t>Водночас можна відзначити й особливу групу учасників провадження – громадські організації, трудові колективи, адміністрації за місцем роботи, навчання або проживання правопорушників. Вони співпрацюють із державними органами, допомагаючи їм у виховній роботі. У низці випадків такі учасники провадження мають бути поінформовані про заходи адміністративного впливу, вжиті щодо винних. Також вони можуть подавати клопотання про скорочення строку позбавлення спеціального права. Також особа, яка вчинила правопорушення, може бути звільнена від адміністративної відповідальності з передачею матеріалів на розгляд товариського суду, громадської організації або трудового колективу.</w:t>
      </w:r>
    </w:p>
    <w:p w:rsidR="001C388E" w:rsidRPr="001C388E" w:rsidRDefault="001C388E" w:rsidP="001C388E">
      <w:pPr>
        <w:spacing w:line="360" w:lineRule="auto"/>
        <w:ind w:firstLine="709"/>
        <w:jc w:val="both"/>
        <w:rPr>
          <w:sz w:val="28"/>
          <w:szCs w:val="28"/>
        </w:rPr>
      </w:pPr>
      <w:r w:rsidRPr="001C388E">
        <w:rPr>
          <w:sz w:val="28"/>
          <w:szCs w:val="28"/>
        </w:rPr>
        <w:t>Представників групи</w:t>
      </w:r>
      <w:r w:rsidRPr="001C388E">
        <w:rPr>
          <w:i/>
          <w:sz w:val="28"/>
          <w:szCs w:val="28"/>
        </w:rPr>
        <w:t xml:space="preserve"> суб’єктів, які вирішують справи,</w:t>
      </w:r>
      <w:r w:rsidRPr="001C388E">
        <w:rPr>
          <w:sz w:val="28"/>
          <w:szCs w:val="28"/>
        </w:rPr>
        <w:t xml:space="preserve"> можна поділити на:</w:t>
      </w:r>
    </w:p>
    <w:p w:rsidR="001C388E" w:rsidRPr="001C388E" w:rsidRDefault="001C388E" w:rsidP="001C388E">
      <w:pPr>
        <w:spacing w:line="360" w:lineRule="auto"/>
        <w:ind w:firstLine="709"/>
        <w:jc w:val="both"/>
        <w:rPr>
          <w:sz w:val="28"/>
          <w:szCs w:val="28"/>
        </w:rPr>
      </w:pPr>
      <w:r w:rsidRPr="001C388E">
        <w:rPr>
          <w:sz w:val="28"/>
          <w:szCs w:val="28"/>
        </w:rPr>
        <w:t>а) суб’єктів, які здійснюють провадження та складають протокол;</w:t>
      </w:r>
    </w:p>
    <w:p w:rsidR="001C388E" w:rsidRPr="001C388E" w:rsidRDefault="001C388E" w:rsidP="001C388E">
      <w:pPr>
        <w:spacing w:line="360" w:lineRule="auto"/>
        <w:ind w:firstLine="709"/>
        <w:jc w:val="both"/>
        <w:rPr>
          <w:sz w:val="28"/>
          <w:szCs w:val="28"/>
        </w:rPr>
      </w:pPr>
      <w:r w:rsidRPr="001C388E">
        <w:rPr>
          <w:sz w:val="28"/>
          <w:szCs w:val="28"/>
        </w:rPr>
        <w:t>б) суб’єктів, що розглядають і приймають рішення в справі.</w:t>
      </w:r>
    </w:p>
    <w:p w:rsidR="001C388E" w:rsidRPr="001C388E" w:rsidRDefault="001C388E" w:rsidP="001C388E">
      <w:pPr>
        <w:spacing w:line="360" w:lineRule="auto"/>
        <w:ind w:firstLine="709"/>
        <w:jc w:val="both"/>
        <w:rPr>
          <w:sz w:val="28"/>
          <w:szCs w:val="28"/>
        </w:rPr>
      </w:pPr>
      <w:r w:rsidRPr="001C388E">
        <w:rPr>
          <w:sz w:val="28"/>
          <w:szCs w:val="28"/>
        </w:rPr>
        <w:t>У певних адміністративних справах зазначені суб’єкти не збігаються. Наприклад, за скоєння дрібного хуліганства у вигляді нецензурної лайки в громадських місцях (</w:t>
      </w:r>
      <w:proofErr w:type="spellStart"/>
      <w:r w:rsidRPr="001C388E">
        <w:rPr>
          <w:sz w:val="28"/>
          <w:szCs w:val="28"/>
        </w:rPr>
        <w:t>ст.</w:t>
      </w:r>
      <w:proofErr w:type="spellEnd"/>
      <w:r w:rsidRPr="001C388E">
        <w:rPr>
          <w:sz w:val="28"/>
          <w:szCs w:val="28"/>
        </w:rPr>
        <w:t xml:space="preserve"> 173 </w:t>
      </w:r>
      <w:proofErr w:type="spellStart"/>
      <w:r w:rsidRPr="001C388E">
        <w:rPr>
          <w:sz w:val="28"/>
          <w:szCs w:val="28"/>
        </w:rPr>
        <w:t>КУпАП</w:t>
      </w:r>
      <w:proofErr w:type="spellEnd"/>
      <w:r w:rsidRPr="001C388E">
        <w:rPr>
          <w:sz w:val="28"/>
          <w:szCs w:val="28"/>
        </w:rPr>
        <w:t xml:space="preserve">) уповноважені особи органів Національної поліції розслідують справу та складають протокол, а районні, </w:t>
      </w:r>
      <w:proofErr w:type="spellStart"/>
      <w:r w:rsidRPr="001C388E">
        <w:rPr>
          <w:sz w:val="28"/>
          <w:szCs w:val="28"/>
        </w:rPr>
        <w:t>районні</w:t>
      </w:r>
      <w:proofErr w:type="spellEnd"/>
      <w:r w:rsidRPr="001C388E">
        <w:rPr>
          <w:sz w:val="28"/>
          <w:szCs w:val="28"/>
        </w:rPr>
        <w:t xml:space="preserve"> в місті, міські чи </w:t>
      </w:r>
      <w:proofErr w:type="spellStart"/>
      <w:r w:rsidRPr="001C388E">
        <w:rPr>
          <w:sz w:val="28"/>
          <w:szCs w:val="28"/>
        </w:rPr>
        <w:t>міськрайонні</w:t>
      </w:r>
      <w:proofErr w:type="spellEnd"/>
      <w:r w:rsidRPr="001C388E">
        <w:rPr>
          <w:sz w:val="28"/>
          <w:szCs w:val="28"/>
        </w:rPr>
        <w:t xml:space="preserve"> суди (судді) розглядають і приймають рішення (постанову) у адміністративній справі.</w:t>
      </w:r>
    </w:p>
    <w:p w:rsidR="001C388E" w:rsidRPr="001C388E" w:rsidRDefault="001C388E" w:rsidP="001C388E">
      <w:pPr>
        <w:spacing w:line="360" w:lineRule="auto"/>
        <w:ind w:firstLine="709"/>
        <w:jc w:val="both"/>
        <w:rPr>
          <w:spacing w:val="4"/>
          <w:sz w:val="28"/>
          <w:szCs w:val="28"/>
        </w:rPr>
      </w:pPr>
      <w:r w:rsidRPr="001C388E">
        <w:rPr>
          <w:spacing w:val="4"/>
          <w:sz w:val="28"/>
          <w:szCs w:val="28"/>
        </w:rPr>
        <w:t xml:space="preserve">В інших справах зазначені суб’єкти мають право як здійснювати адміністративне провадження в справі, так і приймати по ній рішення. </w:t>
      </w:r>
      <w:r w:rsidRPr="001C388E">
        <w:rPr>
          <w:spacing w:val="4"/>
          <w:sz w:val="28"/>
          <w:szCs w:val="28"/>
        </w:rPr>
        <w:lastRenderedPageBreak/>
        <w:t xml:space="preserve">Наприклад, проступок у вигляді придбання самогону та інших міцних спиртних напоїв домашнього вироблення розслідують і приймають рішення уповноважені особи органів Національної поліції (ст. 177 </w:t>
      </w:r>
      <w:proofErr w:type="spellStart"/>
      <w:r w:rsidRPr="001C388E">
        <w:rPr>
          <w:spacing w:val="4"/>
          <w:sz w:val="28"/>
          <w:szCs w:val="28"/>
        </w:rPr>
        <w:t>КУпАП</w:t>
      </w:r>
      <w:proofErr w:type="spellEnd"/>
      <w:r w:rsidRPr="001C388E">
        <w:rPr>
          <w:spacing w:val="4"/>
          <w:sz w:val="28"/>
          <w:szCs w:val="28"/>
        </w:rPr>
        <w:t>).</w:t>
      </w:r>
    </w:p>
    <w:p w:rsidR="001C388E" w:rsidRPr="001C388E" w:rsidRDefault="001C388E" w:rsidP="001C388E">
      <w:pPr>
        <w:spacing w:line="360" w:lineRule="auto"/>
        <w:ind w:firstLine="709"/>
        <w:jc w:val="both"/>
        <w:rPr>
          <w:spacing w:val="-4"/>
          <w:sz w:val="28"/>
          <w:szCs w:val="28"/>
        </w:rPr>
      </w:pPr>
      <w:r w:rsidRPr="001C388E">
        <w:rPr>
          <w:spacing w:val="-4"/>
          <w:sz w:val="28"/>
          <w:szCs w:val="28"/>
        </w:rPr>
        <w:t xml:space="preserve">У </w:t>
      </w:r>
      <w:proofErr w:type="spellStart"/>
      <w:r w:rsidRPr="001C388E">
        <w:rPr>
          <w:spacing w:val="-4"/>
          <w:sz w:val="28"/>
          <w:szCs w:val="28"/>
        </w:rPr>
        <w:t>ст.</w:t>
      </w:r>
      <w:proofErr w:type="spellEnd"/>
      <w:r w:rsidRPr="001C388E">
        <w:rPr>
          <w:spacing w:val="-4"/>
          <w:sz w:val="28"/>
          <w:szCs w:val="28"/>
        </w:rPr>
        <w:t xml:space="preserve"> 255 (Особи, які мають право складати протоколи про адміністративні правопорушення) </w:t>
      </w:r>
      <w:proofErr w:type="spellStart"/>
      <w:r w:rsidRPr="001C388E">
        <w:rPr>
          <w:spacing w:val="-4"/>
          <w:sz w:val="28"/>
          <w:szCs w:val="28"/>
        </w:rPr>
        <w:t>КУпАП</w:t>
      </w:r>
      <w:proofErr w:type="spellEnd"/>
      <w:r w:rsidRPr="001C388E">
        <w:rPr>
          <w:spacing w:val="-4"/>
          <w:sz w:val="28"/>
          <w:szCs w:val="28"/>
        </w:rPr>
        <w:t xml:space="preserve"> законодавець визначив перелік осіб, які уповноважені складати протоколи про адміністративні проступки. Особливість її конструкції полягає в тому, що уповноважені особи не просто перелічуються, а «прив’язуються» до кожної окремої статті або частини статті Особливої частини </w:t>
      </w:r>
      <w:proofErr w:type="spellStart"/>
      <w:r w:rsidRPr="001C388E">
        <w:rPr>
          <w:spacing w:val="-4"/>
          <w:sz w:val="28"/>
          <w:szCs w:val="28"/>
        </w:rPr>
        <w:t>КУпАП</w:t>
      </w:r>
      <w:proofErr w:type="spellEnd"/>
      <w:r w:rsidRPr="001C388E">
        <w:rPr>
          <w:spacing w:val="-4"/>
          <w:sz w:val="28"/>
          <w:szCs w:val="28"/>
        </w:rPr>
        <w:t xml:space="preserve">. </w:t>
      </w:r>
    </w:p>
    <w:p w:rsidR="001C388E" w:rsidRPr="001C388E" w:rsidRDefault="001C388E" w:rsidP="001C388E">
      <w:pPr>
        <w:spacing w:line="360" w:lineRule="auto"/>
        <w:ind w:firstLine="709"/>
        <w:jc w:val="both"/>
        <w:rPr>
          <w:sz w:val="28"/>
          <w:szCs w:val="28"/>
        </w:rPr>
      </w:pPr>
      <w:r w:rsidRPr="001C388E">
        <w:rPr>
          <w:sz w:val="28"/>
          <w:szCs w:val="28"/>
        </w:rPr>
        <w:t xml:space="preserve">Згідно зі ст. 213 </w:t>
      </w:r>
      <w:proofErr w:type="spellStart"/>
      <w:r w:rsidRPr="001C388E">
        <w:rPr>
          <w:sz w:val="28"/>
          <w:szCs w:val="28"/>
        </w:rPr>
        <w:t>КУпАП</w:t>
      </w:r>
      <w:proofErr w:type="spellEnd"/>
      <w:r w:rsidRPr="001C388E">
        <w:rPr>
          <w:sz w:val="28"/>
          <w:szCs w:val="28"/>
        </w:rPr>
        <w:t>, справи про адміністративні правопорушення розглядають:</w:t>
      </w:r>
    </w:p>
    <w:p w:rsidR="001C388E" w:rsidRPr="001C388E" w:rsidRDefault="001C388E" w:rsidP="001C388E">
      <w:pPr>
        <w:spacing w:line="360" w:lineRule="auto"/>
        <w:ind w:firstLine="709"/>
        <w:jc w:val="both"/>
        <w:rPr>
          <w:sz w:val="28"/>
          <w:szCs w:val="28"/>
        </w:rPr>
      </w:pPr>
      <w:r w:rsidRPr="001C388E">
        <w:rPr>
          <w:sz w:val="28"/>
          <w:szCs w:val="28"/>
        </w:rPr>
        <w:t>1) адміністративні комісії;</w:t>
      </w:r>
    </w:p>
    <w:p w:rsidR="001C388E" w:rsidRPr="001C388E" w:rsidRDefault="001C388E" w:rsidP="001C388E">
      <w:pPr>
        <w:spacing w:line="360" w:lineRule="auto"/>
        <w:ind w:firstLine="709"/>
        <w:jc w:val="both"/>
        <w:rPr>
          <w:sz w:val="28"/>
          <w:szCs w:val="28"/>
        </w:rPr>
      </w:pPr>
      <w:r w:rsidRPr="001C388E">
        <w:rPr>
          <w:sz w:val="28"/>
          <w:szCs w:val="28"/>
        </w:rPr>
        <w:t>2) виконавчі комітети селищні, сільські ради;</w:t>
      </w:r>
    </w:p>
    <w:p w:rsidR="001C388E" w:rsidRPr="001C388E" w:rsidRDefault="001C388E" w:rsidP="001C388E">
      <w:pPr>
        <w:spacing w:line="360" w:lineRule="auto"/>
        <w:ind w:firstLine="709"/>
        <w:jc w:val="both"/>
        <w:rPr>
          <w:sz w:val="28"/>
          <w:szCs w:val="28"/>
        </w:rPr>
      </w:pPr>
      <w:r w:rsidRPr="001C388E">
        <w:rPr>
          <w:sz w:val="28"/>
          <w:szCs w:val="28"/>
        </w:rPr>
        <w:t xml:space="preserve">3) районні, </w:t>
      </w:r>
      <w:proofErr w:type="spellStart"/>
      <w:r w:rsidRPr="001C388E">
        <w:rPr>
          <w:sz w:val="28"/>
          <w:szCs w:val="28"/>
        </w:rPr>
        <w:t>районні</w:t>
      </w:r>
      <w:proofErr w:type="spellEnd"/>
      <w:r w:rsidRPr="001C388E">
        <w:rPr>
          <w:sz w:val="28"/>
          <w:szCs w:val="28"/>
        </w:rPr>
        <w:t xml:space="preserve"> в місті, міські чи </w:t>
      </w:r>
      <w:proofErr w:type="spellStart"/>
      <w:r w:rsidRPr="001C388E">
        <w:rPr>
          <w:sz w:val="28"/>
          <w:szCs w:val="28"/>
        </w:rPr>
        <w:t>міськрайонні</w:t>
      </w:r>
      <w:proofErr w:type="spellEnd"/>
      <w:r w:rsidRPr="001C388E">
        <w:rPr>
          <w:sz w:val="28"/>
          <w:szCs w:val="28"/>
        </w:rPr>
        <w:t xml:space="preserve"> суди (судді), місцеві адміністративні та господарські суди, апеляційні суди, вищі спеціалізовані суди та Верховний Суд України;</w:t>
      </w:r>
    </w:p>
    <w:p w:rsidR="001C388E" w:rsidRPr="001C388E" w:rsidRDefault="001C388E" w:rsidP="001C388E">
      <w:pPr>
        <w:spacing w:line="360" w:lineRule="auto"/>
        <w:ind w:firstLine="709"/>
        <w:jc w:val="both"/>
        <w:rPr>
          <w:sz w:val="28"/>
          <w:szCs w:val="28"/>
        </w:rPr>
      </w:pPr>
      <w:r w:rsidRPr="001C388E">
        <w:rPr>
          <w:sz w:val="28"/>
          <w:szCs w:val="28"/>
        </w:rPr>
        <w:t>4) органи Національної поліції, органи державних інспекцій та інші органи (їх посадові особи), уповноважені на це законодавчими актами України.</w:t>
      </w:r>
    </w:p>
    <w:p w:rsidR="001C388E" w:rsidRPr="001C388E" w:rsidRDefault="001C388E" w:rsidP="001C388E">
      <w:pPr>
        <w:spacing w:line="360" w:lineRule="auto"/>
        <w:ind w:firstLine="709"/>
        <w:jc w:val="both"/>
        <w:rPr>
          <w:sz w:val="28"/>
          <w:szCs w:val="28"/>
        </w:rPr>
      </w:pPr>
      <w:r w:rsidRPr="001C388E">
        <w:rPr>
          <w:sz w:val="28"/>
          <w:szCs w:val="28"/>
        </w:rPr>
        <w:t>Рішення про накладення адміністративного стягнення можуть приймати колегіальний орган або посадова особа.</w:t>
      </w:r>
    </w:p>
    <w:p w:rsidR="001C388E" w:rsidRPr="001C388E" w:rsidRDefault="001C388E" w:rsidP="001C388E">
      <w:pPr>
        <w:spacing w:line="360" w:lineRule="auto"/>
        <w:ind w:firstLine="709"/>
        <w:jc w:val="both"/>
        <w:rPr>
          <w:sz w:val="28"/>
          <w:szCs w:val="28"/>
        </w:rPr>
      </w:pPr>
      <w:r w:rsidRPr="001C388E">
        <w:rPr>
          <w:sz w:val="28"/>
          <w:szCs w:val="28"/>
        </w:rPr>
        <w:t xml:space="preserve">До перших належать адміністративні комісії, виконкоми селищних, сільських рад, суд. Що стосується посадових осіб, то вони вирішують справи від імені відповідних органів у межах наданих їм повноважень і лише під час виконання службових обов’язків. </w:t>
      </w:r>
      <w:r w:rsidRPr="001C388E">
        <w:rPr>
          <w:sz w:val="28"/>
          <w:szCs w:val="28"/>
        </w:rPr>
        <w:br/>
        <w:t xml:space="preserve">Коло таких осіб встановлено законодавчими актами України. До них передусім належать керівники відповідних публічних органів. </w:t>
      </w:r>
      <w:r w:rsidRPr="001C388E">
        <w:rPr>
          <w:sz w:val="28"/>
          <w:szCs w:val="28"/>
        </w:rPr>
        <w:br/>
        <w:t xml:space="preserve">В окремих випадках, передбачених законодавством, право накладати стягнення мають й інші посадові особи. Наприклад, від імені органів </w:t>
      </w:r>
      <w:r w:rsidRPr="001C388E">
        <w:rPr>
          <w:sz w:val="28"/>
          <w:szCs w:val="28"/>
        </w:rPr>
        <w:lastRenderedPageBreak/>
        <w:t xml:space="preserve">Національної поліції розглядати справи про адміністративні правопорушення і накладати адміністративні стягнення мають право працівники органів і підрозділів Національної поліції, які мають спеціальні звання, відповідно до покладених на них повноважень. </w:t>
      </w:r>
      <w:r w:rsidRPr="001C388E">
        <w:rPr>
          <w:sz w:val="28"/>
          <w:szCs w:val="28"/>
        </w:rPr>
        <w:br/>
        <w:t>До того ж, уповноважені працівники підрозділів Національної поліції можуть стягувати штраф на місці вчинення адміністративного правопорушення незалежно від розміру виключно за допомогою безготівкових платіжних пристроїв.</w:t>
      </w:r>
      <w:r w:rsidRPr="001C388E" w:rsidDel="00603573">
        <w:rPr>
          <w:sz w:val="28"/>
          <w:szCs w:val="28"/>
        </w:rPr>
        <w:t xml:space="preserve"> </w:t>
      </w:r>
    </w:p>
    <w:p w:rsidR="001C388E" w:rsidRPr="001C388E" w:rsidRDefault="001C388E" w:rsidP="001C388E">
      <w:pPr>
        <w:spacing w:line="360" w:lineRule="auto"/>
        <w:ind w:firstLine="709"/>
        <w:jc w:val="both"/>
        <w:rPr>
          <w:sz w:val="28"/>
          <w:szCs w:val="28"/>
        </w:rPr>
      </w:pPr>
      <w:r w:rsidRPr="001C388E">
        <w:rPr>
          <w:sz w:val="28"/>
          <w:szCs w:val="28"/>
        </w:rPr>
        <w:t xml:space="preserve">Органи (посадові особи) розглядають справи про адміністративні проступки в межах своєї </w:t>
      </w:r>
      <w:r w:rsidRPr="001C388E">
        <w:rPr>
          <w:i/>
          <w:sz w:val="28"/>
          <w:szCs w:val="28"/>
        </w:rPr>
        <w:t>підвідомчості.</w:t>
      </w:r>
      <w:r w:rsidRPr="001C388E">
        <w:rPr>
          <w:sz w:val="28"/>
          <w:szCs w:val="28"/>
        </w:rPr>
        <w:t xml:space="preserve"> Встановлення підвідомчості – це розмежування компетенції між органами (посадовими особами). Кожен орган (або посадова особа, яка уповноважена цим органом) має право розглядати й вирішувати лише ті питання, які належать до їх відання. Встановлення підвідомчості справ – спосіб визначення компетенції. До компетенції належать також і повноваження. </w:t>
      </w:r>
      <w:r w:rsidRPr="001C388E">
        <w:rPr>
          <w:i/>
          <w:sz w:val="28"/>
          <w:szCs w:val="28"/>
        </w:rPr>
        <w:t>Повноваження</w:t>
      </w:r>
      <w:r w:rsidRPr="001C388E">
        <w:rPr>
          <w:sz w:val="28"/>
          <w:szCs w:val="28"/>
        </w:rPr>
        <w:t xml:space="preserve"> визначають, що може зробити, яких заходів може вжити орган (посадова особа, яка уповноважена цим органом). Водночас підвідомчість окреслює межі повноважень за територією та за обсягом відповідних справ.</w:t>
      </w:r>
    </w:p>
    <w:p w:rsidR="001C388E" w:rsidRPr="001C388E" w:rsidRDefault="001C388E" w:rsidP="001C388E">
      <w:pPr>
        <w:spacing w:line="360" w:lineRule="auto"/>
        <w:ind w:firstLine="709"/>
        <w:jc w:val="both"/>
        <w:rPr>
          <w:sz w:val="28"/>
          <w:szCs w:val="28"/>
        </w:rPr>
      </w:pPr>
      <w:r w:rsidRPr="001C388E">
        <w:rPr>
          <w:sz w:val="28"/>
          <w:szCs w:val="28"/>
        </w:rPr>
        <w:t xml:space="preserve">Особливе місце серед органів адміністративної юрисдикції посідають адміністративні комісії, які утворюють у разі надання районній у місті ради та її виконавчому комітету відповідних повноважень міською радою в складі голови, заступника голови, відповідального секретаря та членів комісії. </w:t>
      </w:r>
    </w:p>
    <w:p w:rsidR="001C388E" w:rsidRPr="001C388E" w:rsidRDefault="001C388E" w:rsidP="001C388E">
      <w:pPr>
        <w:spacing w:line="360" w:lineRule="auto"/>
        <w:ind w:firstLine="709"/>
        <w:jc w:val="both"/>
        <w:rPr>
          <w:sz w:val="28"/>
          <w:szCs w:val="28"/>
        </w:rPr>
      </w:pPr>
      <w:r w:rsidRPr="001C388E">
        <w:rPr>
          <w:sz w:val="28"/>
          <w:szCs w:val="28"/>
        </w:rPr>
        <w:t>Адміністративні комісії розглядають усі справи про адміністративні проступки, за винятком тих, що належать до компетенції інших органів (посадових осіб). Зокрема, вони можуть розглядати справи про низку правопорушень у галузі охорони праці та здоров’я населення, охорони пам’ятників історії та культури, у будівництві, у галузі використання електричної та теплової енергії, в сільському господарстві, у галузі житлових прав громадян, житлово-комунального господарства, благоустрою тощо.</w:t>
      </w:r>
    </w:p>
    <w:p w:rsidR="001C388E" w:rsidRPr="001C388E" w:rsidRDefault="001C388E" w:rsidP="001C388E">
      <w:pPr>
        <w:spacing w:line="360" w:lineRule="auto"/>
        <w:ind w:firstLine="709"/>
        <w:jc w:val="both"/>
        <w:rPr>
          <w:sz w:val="28"/>
          <w:szCs w:val="28"/>
        </w:rPr>
      </w:pPr>
      <w:r w:rsidRPr="001C388E">
        <w:rPr>
          <w:sz w:val="28"/>
          <w:szCs w:val="28"/>
        </w:rPr>
        <w:lastRenderedPageBreak/>
        <w:t>Адміністративні комісії мають право розглядати справи про адміністративні правопорушення за присутності не менш як половини членів їх складу, а виконавчі комітети сільських, селищних, міських рад – за присутності не менш як двох третин від загального складу виконавчого комітету.</w:t>
      </w:r>
    </w:p>
    <w:p w:rsidR="001C388E" w:rsidRPr="001C388E" w:rsidRDefault="001C388E" w:rsidP="001C388E">
      <w:pPr>
        <w:spacing w:line="360" w:lineRule="auto"/>
        <w:ind w:firstLine="709"/>
        <w:jc w:val="both"/>
        <w:rPr>
          <w:spacing w:val="-4"/>
          <w:sz w:val="28"/>
          <w:szCs w:val="28"/>
        </w:rPr>
      </w:pPr>
      <w:r w:rsidRPr="001C388E">
        <w:rPr>
          <w:spacing w:val="-4"/>
          <w:sz w:val="28"/>
          <w:szCs w:val="28"/>
        </w:rPr>
        <w:t xml:space="preserve">Районні, </w:t>
      </w:r>
      <w:proofErr w:type="spellStart"/>
      <w:r w:rsidRPr="001C388E">
        <w:rPr>
          <w:spacing w:val="-4"/>
          <w:sz w:val="28"/>
          <w:szCs w:val="28"/>
        </w:rPr>
        <w:t>районні</w:t>
      </w:r>
      <w:proofErr w:type="spellEnd"/>
      <w:r w:rsidRPr="001C388E">
        <w:rPr>
          <w:spacing w:val="-4"/>
          <w:sz w:val="28"/>
          <w:szCs w:val="28"/>
        </w:rPr>
        <w:t xml:space="preserve"> в місті, міські чи </w:t>
      </w:r>
      <w:proofErr w:type="spellStart"/>
      <w:r w:rsidRPr="001C388E">
        <w:rPr>
          <w:spacing w:val="-4"/>
          <w:sz w:val="28"/>
          <w:szCs w:val="28"/>
        </w:rPr>
        <w:t>міськрайонні</w:t>
      </w:r>
      <w:proofErr w:type="spellEnd"/>
      <w:r w:rsidRPr="001C388E">
        <w:rPr>
          <w:spacing w:val="-4"/>
          <w:sz w:val="28"/>
          <w:szCs w:val="28"/>
        </w:rPr>
        <w:t xml:space="preserve"> районні, </w:t>
      </w:r>
      <w:proofErr w:type="spellStart"/>
      <w:r w:rsidRPr="001C388E">
        <w:rPr>
          <w:spacing w:val="-4"/>
          <w:sz w:val="28"/>
          <w:szCs w:val="28"/>
        </w:rPr>
        <w:t>районні</w:t>
      </w:r>
      <w:proofErr w:type="spellEnd"/>
      <w:r w:rsidRPr="001C388E">
        <w:rPr>
          <w:spacing w:val="-4"/>
          <w:sz w:val="28"/>
          <w:szCs w:val="28"/>
        </w:rPr>
        <w:t xml:space="preserve"> в місті, міські чи </w:t>
      </w:r>
      <w:proofErr w:type="spellStart"/>
      <w:r w:rsidRPr="001C388E">
        <w:rPr>
          <w:spacing w:val="-4"/>
          <w:sz w:val="28"/>
          <w:szCs w:val="28"/>
        </w:rPr>
        <w:t>міськрайонні</w:t>
      </w:r>
      <w:proofErr w:type="spellEnd"/>
      <w:r w:rsidRPr="001C388E">
        <w:rPr>
          <w:spacing w:val="-4"/>
          <w:sz w:val="28"/>
          <w:szCs w:val="28"/>
        </w:rPr>
        <w:t xml:space="preserve"> суди (судді) розглядають справи про найбільш серйозні адміністративні проступки, за які передбачено найсуворіші адміністративні стягнення та стягнення, які застосовуються винятково в судовому порядку, – штраф у підвищеному розмірі, оплатне вилучення транспортних засобів, конфіскація, виправні роботи, громадські роботи, позбавлення права обіймати певні посади або займатися певною діяльністю, адміністративний арешт, а також справи про адміністративні правопорушення, учинені особами віком від 16 до </w:t>
      </w:r>
      <w:r w:rsidRPr="001C388E">
        <w:rPr>
          <w:spacing w:val="-4"/>
          <w:sz w:val="28"/>
          <w:szCs w:val="28"/>
        </w:rPr>
        <w:br/>
        <w:t xml:space="preserve">18 років (ст. 221 </w:t>
      </w:r>
      <w:proofErr w:type="spellStart"/>
      <w:r w:rsidRPr="001C388E">
        <w:rPr>
          <w:spacing w:val="-4"/>
          <w:sz w:val="28"/>
          <w:szCs w:val="28"/>
        </w:rPr>
        <w:t>КУпАП</w:t>
      </w:r>
      <w:proofErr w:type="spellEnd"/>
      <w:r w:rsidRPr="001C388E">
        <w:rPr>
          <w:spacing w:val="-4"/>
          <w:sz w:val="28"/>
          <w:szCs w:val="28"/>
        </w:rPr>
        <w:t>), та про правопорушення, пов’язані з корупцією.</w:t>
      </w:r>
    </w:p>
    <w:p w:rsidR="001C388E" w:rsidRPr="001C388E" w:rsidRDefault="001C388E" w:rsidP="001C388E">
      <w:pPr>
        <w:spacing w:line="360" w:lineRule="auto"/>
        <w:ind w:firstLine="709"/>
        <w:jc w:val="both"/>
        <w:rPr>
          <w:sz w:val="28"/>
          <w:szCs w:val="28"/>
        </w:rPr>
      </w:pPr>
      <w:r w:rsidRPr="001C388E">
        <w:rPr>
          <w:sz w:val="28"/>
          <w:szCs w:val="28"/>
        </w:rPr>
        <w:t xml:space="preserve">Органи Національної поліції розглядають справи відповідно до ст. 222 </w:t>
      </w:r>
      <w:proofErr w:type="spellStart"/>
      <w:r w:rsidRPr="001C388E">
        <w:rPr>
          <w:sz w:val="28"/>
          <w:szCs w:val="28"/>
        </w:rPr>
        <w:t>КУпАП</w:t>
      </w:r>
      <w:proofErr w:type="spellEnd"/>
      <w:r w:rsidRPr="001C388E">
        <w:rPr>
          <w:sz w:val="28"/>
          <w:szCs w:val="28"/>
        </w:rPr>
        <w:t xml:space="preserve"> про такі адміністративні правопорушення: порушення громадського порядку, правил дорожнього руху, правил, що забезпечують безпеку руху транспорту, правил користування засобами транспорту, правил, спрямованих на забезпечення схоронності вантажів на транспорті, а також про незаконний відпуск і незаконне придбання бензину або інших паливно-мастильних матеріалів. </w:t>
      </w:r>
      <w:r w:rsidRPr="001C388E">
        <w:rPr>
          <w:sz w:val="28"/>
          <w:szCs w:val="28"/>
        </w:rPr>
        <w:br/>
        <w:t xml:space="preserve">Це, зокрема, </w:t>
      </w:r>
      <w:proofErr w:type="spellStart"/>
      <w:r w:rsidRPr="001C388E">
        <w:rPr>
          <w:sz w:val="28"/>
          <w:szCs w:val="28"/>
        </w:rPr>
        <w:t>ст</w:t>
      </w:r>
      <w:proofErr w:type="spellEnd"/>
      <w:r w:rsidRPr="001C388E">
        <w:rPr>
          <w:sz w:val="28"/>
          <w:szCs w:val="28"/>
        </w:rPr>
        <w:t xml:space="preserve">. 80 (Випуск в експлуатацію транспортних та інших пересувних засобів з перевищенням нормативів вмісту забруднюючих речовин у відпрацьованих газах) і 81 (Експлуатація </w:t>
      </w:r>
      <w:proofErr w:type="spellStart"/>
      <w:r w:rsidRPr="001C388E">
        <w:rPr>
          <w:sz w:val="28"/>
          <w:szCs w:val="28"/>
        </w:rPr>
        <w:t>автомототранспортних</w:t>
      </w:r>
      <w:proofErr w:type="spellEnd"/>
      <w:r w:rsidRPr="001C388E">
        <w:rPr>
          <w:sz w:val="28"/>
          <w:szCs w:val="28"/>
        </w:rPr>
        <w:t xml:space="preserve"> та інших пересувних засобів з перевищенням нормативів вмісту забруднюючих речовин у відпрацьованих газах) у частині перевищення нормативів вмісту забруднюючих речовин у відпрацьованих газах транспортних засобів, ч. 1 </w:t>
      </w:r>
      <w:proofErr w:type="spellStart"/>
      <w:r w:rsidRPr="001C388E">
        <w:rPr>
          <w:sz w:val="28"/>
          <w:szCs w:val="28"/>
        </w:rPr>
        <w:t>ст</w:t>
      </w:r>
      <w:proofErr w:type="spellEnd"/>
      <w:r w:rsidRPr="001C388E">
        <w:rPr>
          <w:sz w:val="28"/>
          <w:szCs w:val="28"/>
        </w:rPr>
        <w:t xml:space="preserve">. 44 (Незаконні виробництво, придбання, зберігання, перевезення, пересилання наркотичних засобів або психотропних речовин без мети збуту в </w:t>
      </w:r>
      <w:r w:rsidRPr="001C388E">
        <w:rPr>
          <w:sz w:val="28"/>
          <w:szCs w:val="28"/>
        </w:rPr>
        <w:lastRenderedPageBreak/>
        <w:t xml:space="preserve">невеликих розмірах), </w:t>
      </w:r>
      <w:proofErr w:type="spellStart"/>
      <w:r w:rsidRPr="001C388E">
        <w:rPr>
          <w:sz w:val="28"/>
          <w:szCs w:val="28"/>
        </w:rPr>
        <w:t>ст.</w:t>
      </w:r>
      <w:proofErr w:type="spellEnd"/>
      <w:r w:rsidRPr="001C388E">
        <w:rPr>
          <w:sz w:val="28"/>
          <w:szCs w:val="28"/>
        </w:rPr>
        <w:t> 44</w:t>
      </w:r>
      <w:r w:rsidRPr="001C388E">
        <w:rPr>
          <w:sz w:val="28"/>
          <w:szCs w:val="28"/>
          <w:vertAlign w:val="superscript"/>
        </w:rPr>
        <w:t>1</w:t>
      </w:r>
      <w:r w:rsidRPr="001C388E">
        <w:rPr>
          <w:sz w:val="28"/>
          <w:szCs w:val="28"/>
        </w:rPr>
        <w:t xml:space="preserve"> (Ухилення від медичного огляду чи медичного обстеження), ч. 2 </w:t>
      </w:r>
      <w:proofErr w:type="spellStart"/>
      <w:r w:rsidRPr="001C388E">
        <w:rPr>
          <w:sz w:val="28"/>
          <w:szCs w:val="28"/>
        </w:rPr>
        <w:t>ст. </w:t>
      </w:r>
      <w:proofErr w:type="spellEnd"/>
      <w:r w:rsidRPr="001C388E">
        <w:rPr>
          <w:sz w:val="28"/>
          <w:szCs w:val="28"/>
        </w:rPr>
        <w:t>106</w:t>
      </w:r>
      <w:r w:rsidRPr="001C388E">
        <w:rPr>
          <w:sz w:val="28"/>
          <w:szCs w:val="28"/>
          <w:vertAlign w:val="superscript"/>
        </w:rPr>
        <w:t>1</w:t>
      </w:r>
      <w:r w:rsidRPr="001C388E">
        <w:rPr>
          <w:sz w:val="28"/>
          <w:szCs w:val="28"/>
        </w:rPr>
        <w:t xml:space="preserve"> (Невжиття заходів щодо забезпечення охорони посівів снотворного маку чи конопель, місць їх зберігання та переробки), ч. 1, 2, 3, 4 і 6 </w:t>
      </w:r>
      <w:proofErr w:type="spellStart"/>
      <w:r w:rsidRPr="001C388E">
        <w:rPr>
          <w:sz w:val="28"/>
          <w:szCs w:val="28"/>
        </w:rPr>
        <w:t>ст.</w:t>
      </w:r>
      <w:proofErr w:type="spellEnd"/>
      <w:r w:rsidRPr="001C388E">
        <w:rPr>
          <w:sz w:val="28"/>
          <w:szCs w:val="28"/>
        </w:rPr>
        <w:t xml:space="preserve"> 109 (Порушення правил по охороні порядку і безпеки руху на залізничному транспорті), </w:t>
      </w:r>
      <w:proofErr w:type="spellStart"/>
      <w:r w:rsidRPr="001C388E">
        <w:rPr>
          <w:sz w:val="28"/>
          <w:szCs w:val="28"/>
        </w:rPr>
        <w:t>ст.</w:t>
      </w:r>
      <w:proofErr w:type="spellEnd"/>
      <w:r w:rsidRPr="001C388E">
        <w:rPr>
          <w:sz w:val="28"/>
          <w:szCs w:val="28"/>
        </w:rPr>
        <w:t xml:space="preserve"> 110 (Порушення правил користування засобами залізничного транспорту), ч. 3 </w:t>
      </w:r>
      <w:proofErr w:type="spellStart"/>
      <w:r w:rsidRPr="001C388E">
        <w:rPr>
          <w:sz w:val="28"/>
          <w:szCs w:val="28"/>
        </w:rPr>
        <w:t>ст.</w:t>
      </w:r>
      <w:proofErr w:type="spellEnd"/>
      <w:r w:rsidRPr="001C388E">
        <w:rPr>
          <w:sz w:val="28"/>
          <w:szCs w:val="28"/>
        </w:rPr>
        <w:t xml:space="preserve"> 114 (Порушення правил по охороні порядку і безпеки руху на морському транспорті), ч. 1 </w:t>
      </w:r>
      <w:proofErr w:type="spellStart"/>
      <w:r w:rsidRPr="001C388E">
        <w:rPr>
          <w:sz w:val="28"/>
          <w:szCs w:val="28"/>
        </w:rPr>
        <w:t>ст.</w:t>
      </w:r>
      <w:proofErr w:type="spellEnd"/>
      <w:r w:rsidRPr="001C388E">
        <w:rPr>
          <w:sz w:val="28"/>
          <w:szCs w:val="28"/>
        </w:rPr>
        <w:t xml:space="preserve"> 115 (Порушення правил користування засобами морського транспорту), </w:t>
      </w:r>
      <w:proofErr w:type="spellStart"/>
      <w:r w:rsidRPr="001C388E">
        <w:rPr>
          <w:sz w:val="28"/>
          <w:szCs w:val="28"/>
        </w:rPr>
        <w:t>ст. </w:t>
      </w:r>
      <w:proofErr w:type="spellEnd"/>
      <w:r w:rsidRPr="001C388E">
        <w:rPr>
          <w:sz w:val="28"/>
          <w:szCs w:val="28"/>
        </w:rPr>
        <w:t>116</w:t>
      </w:r>
      <w:r w:rsidRPr="001C388E">
        <w:rPr>
          <w:sz w:val="28"/>
          <w:szCs w:val="28"/>
          <w:vertAlign w:val="superscript"/>
        </w:rPr>
        <w:t>2</w:t>
      </w:r>
      <w:r w:rsidRPr="001C388E">
        <w:rPr>
          <w:sz w:val="28"/>
          <w:szCs w:val="28"/>
        </w:rPr>
        <w:t xml:space="preserve"> (Порушення правил, що забезпечують безпеку експлуатації суден на внутрішніх водних шляхах), ч. 2 </w:t>
      </w:r>
      <w:proofErr w:type="spellStart"/>
      <w:r w:rsidRPr="001C388E">
        <w:rPr>
          <w:sz w:val="28"/>
          <w:szCs w:val="28"/>
        </w:rPr>
        <w:t>ст.</w:t>
      </w:r>
      <w:proofErr w:type="spellEnd"/>
      <w:r w:rsidRPr="001C388E">
        <w:rPr>
          <w:sz w:val="28"/>
          <w:szCs w:val="28"/>
        </w:rPr>
        <w:t xml:space="preserve"> 117 (Порушення правил користування річковими і маломірними суднами), ч. 1 та 2 </w:t>
      </w:r>
      <w:proofErr w:type="spellStart"/>
      <w:r w:rsidRPr="001C388E">
        <w:rPr>
          <w:sz w:val="28"/>
          <w:szCs w:val="28"/>
        </w:rPr>
        <w:t>ст.</w:t>
      </w:r>
      <w:proofErr w:type="spellEnd"/>
      <w:r w:rsidRPr="001C388E">
        <w:rPr>
          <w:sz w:val="28"/>
          <w:szCs w:val="28"/>
        </w:rPr>
        <w:t xml:space="preserve"> 119 (Порушення правил користування засобами автомобільного транспорту та електротранспорту), ч. 1, 2, 3, 5 та 6 </w:t>
      </w:r>
      <w:proofErr w:type="spellStart"/>
      <w:r w:rsidRPr="001C388E">
        <w:rPr>
          <w:sz w:val="28"/>
          <w:szCs w:val="28"/>
        </w:rPr>
        <w:t>ст.</w:t>
      </w:r>
      <w:proofErr w:type="spellEnd"/>
      <w:r w:rsidRPr="001C388E">
        <w:rPr>
          <w:sz w:val="28"/>
          <w:szCs w:val="28"/>
        </w:rPr>
        <w:t xml:space="preserve"> 121 (Порушення водієм правил керування транспортним засобом, правил користування ременями безпеки або мотошоломами), </w:t>
      </w:r>
      <w:proofErr w:type="spellStart"/>
      <w:r w:rsidRPr="001C388E">
        <w:rPr>
          <w:sz w:val="28"/>
          <w:szCs w:val="28"/>
        </w:rPr>
        <w:t>ст. </w:t>
      </w:r>
      <w:proofErr w:type="spellEnd"/>
      <w:r w:rsidRPr="001C388E">
        <w:rPr>
          <w:sz w:val="28"/>
          <w:szCs w:val="28"/>
        </w:rPr>
        <w:t>121</w:t>
      </w:r>
      <w:r w:rsidRPr="001C388E">
        <w:rPr>
          <w:sz w:val="28"/>
          <w:szCs w:val="28"/>
          <w:vertAlign w:val="superscript"/>
        </w:rPr>
        <w:t>1</w:t>
      </w:r>
      <w:r w:rsidRPr="001C388E">
        <w:rPr>
          <w:sz w:val="28"/>
          <w:szCs w:val="28"/>
        </w:rPr>
        <w:t xml:space="preserve"> (Експлуатація водіями транспортних засобів, ідентифікаційні номери складових частин яких не відповідають записам у реєстраційних документах), </w:t>
      </w:r>
      <w:proofErr w:type="spellStart"/>
      <w:r w:rsidRPr="001C388E">
        <w:rPr>
          <w:sz w:val="28"/>
          <w:szCs w:val="28"/>
        </w:rPr>
        <w:t>ст. </w:t>
      </w:r>
      <w:proofErr w:type="spellEnd"/>
      <w:r w:rsidRPr="001C388E">
        <w:rPr>
          <w:sz w:val="28"/>
          <w:szCs w:val="28"/>
        </w:rPr>
        <w:t>121</w:t>
      </w:r>
      <w:r w:rsidRPr="001C388E">
        <w:rPr>
          <w:sz w:val="28"/>
          <w:szCs w:val="28"/>
          <w:vertAlign w:val="superscript"/>
        </w:rPr>
        <w:t>2</w:t>
      </w:r>
      <w:r w:rsidRPr="001C388E">
        <w:rPr>
          <w:sz w:val="28"/>
          <w:szCs w:val="28"/>
        </w:rPr>
        <w:t xml:space="preserve"> (Порушення правил перевезення пасажирів при наданні послуг з перевезення пасажирів), ч. 1, 2 і 3 </w:t>
      </w:r>
      <w:proofErr w:type="spellStart"/>
      <w:r w:rsidRPr="001C388E">
        <w:rPr>
          <w:sz w:val="28"/>
          <w:szCs w:val="28"/>
        </w:rPr>
        <w:t>ст.</w:t>
      </w:r>
      <w:proofErr w:type="spellEnd"/>
      <w:r w:rsidRPr="001C388E">
        <w:rPr>
          <w:sz w:val="28"/>
          <w:szCs w:val="28"/>
        </w:rPr>
        <w:t xml:space="preserve"> 122 (Перевищення встановлених обмежень швидкості руху, проїзд на заборонний сигнал регулювання дорожнього руху та порушення інших правил дорожнього руху), ч. 1 </w:t>
      </w:r>
      <w:proofErr w:type="spellStart"/>
      <w:r w:rsidRPr="001C388E">
        <w:rPr>
          <w:sz w:val="28"/>
          <w:szCs w:val="28"/>
        </w:rPr>
        <w:t>ст.</w:t>
      </w:r>
      <w:proofErr w:type="spellEnd"/>
      <w:r w:rsidRPr="001C388E">
        <w:rPr>
          <w:sz w:val="28"/>
          <w:szCs w:val="28"/>
        </w:rPr>
        <w:t xml:space="preserve"> 123 (Порушення правил руху через залізничні переїзди), </w:t>
      </w:r>
      <w:proofErr w:type="spellStart"/>
      <w:r w:rsidRPr="001C388E">
        <w:rPr>
          <w:sz w:val="28"/>
          <w:szCs w:val="28"/>
        </w:rPr>
        <w:t>ст. </w:t>
      </w:r>
      <w:proofErr w:type="spellEnd"/>
      <w:r w:rsidRPr="001C388E">
        <w:rPr>
          <w:sz w:val="28"/>
          <w:szCs w:val="28"/>
        </w:rPr>
        <w:t>124</w:t>
      </w:r>
      <w:r w:rsidRPr="001C388E">
        <w:rPr>
          <w:sz w:val="28"/>
          <w:szCs w:val="28"/>
          <w:vertAlign w:val="superscript"/>
        </w:rPr>
        <w:t>1</w:t>
      </w:r>
      <w:r w:rsidRPr="001C388E">
        <w:rPr>
          <w:sz w:val="28"/>
          <w:szCs w:val="28"/>
        </w:rPr>
        <w:t xml:space="preserve"> (Ненадання транспортних засобів поліцейським та медичним працівникам, а також ненадання військових транспортних засобів посадовим особам Військової служби правопорядку у Збройних силах України), </w:t>
      </w:r>
      <w:proofErr w:type="spellStart"/>
      <w:r w:rsidRPr="001C388E">
        <w:rPr>
          <w:sz w:val="28"/>
          <w:szCs w:val="28"/>
        </w:rPr>
        <w:t>ст.</w:t>
      </w:r>
      <w:proofErr w:type="spellEnd"/>
      <w:r w:rsidRPr="001C388E">
        <w:rPr>
          <w:sz w:val="28"/>
          <w:szCs w:val="28"/>
        </w:rPr>
        <w:t xml:space="preserve"> 125 (Інші порушення правил дорожнього руху), </w:t>
      </w:r>
      <w:proofErr w:type="spellStart"/>
      <w:r w:rsidRPr="001C388E">
        <w:rPr>
          <w:sz w:val="28"/>
          <w:szCs w:val="28"/>
        </w:rPr>
        <w:t>ст.</w:t>
      </w:r>
      <w:proofErr w:type="spellEnd"/>
      <w:r w:rsidRPr="001C388E">
        <w:rPr>
          <w:sz w:val="28"/>
          <w:szCs w:val="28"/>
        </w:rPr>
        <w:t xml:space="preserve"> 126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ч. 1, 2 і 3 </w:t>
      </w:r>
      <w:proofErr w:type="spellStart"/>
      <w:r w:rsidRPr="001C388E">
        <w:rPr>
          <w:sz w:val="28"/>
          <w:szCs w:val="28"/>
        </w:rPr>
        <w:t>ст.</w:t>
      </w:r>
      <w:proofErr w:type="spellEnd"/>
      <w:r w:rsidRPr="001C388E">
        <w:rPr>
          <w:sz w:val="28"/>
          <w:szCs w:val="28"/>
        </w:rPr>
        <w:t xml:space="preserve"> 127 (Порушення правил дорожнього руху пішоходами, велосипедистами та особами, які керують гужовим транспортом, і погоничами тварин), </w:t>
      </w:r>
      <w:proofErr w:type="spellStart"/>
      <w:r w:rsidRPr="001C388E">
        <w:rPr>
          <w:sz w:val="28"/>
          <w:szCs w:val="28"/>
        </w:rPr>
        <w:t>ст.</w:t>
      </w:r>
      <w:proofErr w:type="spellEnd"/>
      <w:r w:rsidRPr="001C388E">
        <w:rPr>
          <w:sz w:val="28"/>
          <w:szCs w:val="28"/>
        </w:rPr>
        <w:t xml:space="preserve"> 128 (Випуск на лінію транспортних засобів, технічний стан яких не відповідає </w:t>
      </w:r>
      <w:r w:rsidRPr="001C388E">
        <w:rPr>
          <w:sz w:val="28"/>
          <w:szCs w:val="28"/>
        </w:rPr>
        <w:lastRenderedPageBreak/>
        <w:t xml:space="preserve">встановленим вимогам або без необхідних документів, передбачених законодавством), </w:t>
      </w:r>
      <w:proofErr w:type="spellStart"/>
      <w:r w:rsidRPr="001C388E">
        <w:rPr>
          <w:sz w:val="28"/>
          <w:szCs w:val="28"/>
        </w:rPr>
        <w:t>ст.</w:t>
      </w:r>
      <w:proofErr w:type="spellEnd"/>
      <w:r w:rsidRPr="001C388E">
        <w:rPr>
          <w:sz w:val="28"/>
          <w:szCs w:val="28"/>
        </w:rPr>
        <w:t xml:space="preserve"> 129 (Допуск до керування транспортними засобами або суднами водіїв чи судноводіїв, які перебувають у стані алкогольного, наркотичного чи іншого сп’яніння або під впливом лікарських препаратів, що знижують їх увагу та швидкість реакції, або осіб, які не мають права керування транспортним засобом), </w:t>
      </w:r>
      <w:proofErr w:type="spellStart"/>
      <w:r w:rsidRPr="001C388E">
        <w:rPr>
          <w:sz w:val="28"/>
          <w:szCs w:val="28"/>
        </w:rPr>
        <w:t>ст. </w:t>
      </w:r>
      <w:proofErr w:type="spellEnd"/>
      <w:r w:rsidRPr="001C388E">
        <w:rPr>
          <w:sz w:val="28"/>
          <w:szCs w:val="28"/>
        </w:rPr>
        <w:t>132</w:t>
      </w:r>
      <w:r w:rsidRPr="001C388E">
        <w:rPr>
          <w:sz w:val="28"/>
          <w:szCs w:val="28"/>
          <w:vertAlign w:val="superscript"/>
        </w:rPr>
        <w:t>1</w:t>
      </w:r>
      <w:r w:rsidRPr="001C388E">
        <w:rPr>
          <w:sz w:val="28"/>
          <w:szCs w:val="28"/>
        </w:rPr>
        <w:t xml:space="preserve"> (Порушення правил дорожнього перевезення небезпечних вантажів та правил проїзду великогабаритних і великовагових транспортних засобів автомобільними дорогами, вулицями та залізничними переїздами), ч. 1, 2 та 5 </w:t>
      </w:r>
      <w:proofErr w:type="spellStart"/>
      <w:r w:rsidRPr="001C388E">
        <w:rPr>
          <w:sz w:val="28"/>
          <w:szCs w:val="28"/>
        </w:rPr>
        <w:t>ст.</w:t>
      </w:r>
      <w:proofErr w:type="spellEnd"/>
      <w:r w:rsidRPr="001C388E">
        <w:rPr>
          <w:sz w:val="28"/>
          <w:szCs w:val="28"/>
        </w:rPr>
        <w:t xml:space="preserve"> 133 (Порушення правил перевезення небезпечних речовин і предметів на транспорті), ч. 3, 6, 8, 9, 10 та 11 </w:t>
      </w:r>
      <w:proofErr w:type="spellStart"/>
      <w:r w:rsidRPr="001C388E">
        <w:rPr>
          <w:sz w:val="28"/>
          <w:szCs w:val="28"/>
        </w:rPr>
        <w:t>ст. </w:t>
      </w:r>
      <w:proofErr w:type="spellEnd"/>
      <w:r w:rsidRPr="001C388E">
        <w:rPr>
          <w:sz w:val="28"/>
          <w:szCs w:val="28"/>
        </w:rPr>
        <w:t>133</w:t>
      </w:r>
      <w:r w:rsidRPr="001C388E">
        <w:rPr>
          <w:sz w:val="28"/>
          <w:szCs w:val="28"/>
          <w:vertAlign w:val="superscript"/>
        </w:rPr>
        <w:t>1</w:t>
      </w:r>
      <w:r w:rsidRPr="001C388E">
        <w:rPr>
          <w:sz w:val="28"/>
          <w:szCs w:val="28"/>
        </w:rPr>
        <w:t xml:space="preserve"> (Порушення правил надання послуг та вимог безпеки при наданні послуг з перевезення пасажирів чи вантажів автомобільним транспортом), ч. 2 </w:t>
      </w:r>
      <w:proofErr w:type="spellStart"/>
      <w:r w:rsidRPr="001C388E">
        <w:rPr>
          <w:sz w:val="28"/>
          <w:szCs w:val="28"/>
        </w:rPr>
        <w:t>ст.</w:t>
      </w:r>
      <w:proofErr w:type="spellEnd"/>
      <w:r w:rsidRPr="001C388E">
        <w:rPr>
          <w:sz w:val="28"/>
          <w:szCs w:val="28"/>
        </w:rPr>
        <w:t xml:space="preserve"> 135 (Безквитковий проїзд), </w:t>
      </w:r>
      <w:proofErr w:type="spellStart"/>
      <w:r w:rsidRPr="001C388E">
        <w:rPr>
          <w:sz w:val="28"/>
          <w:szCs w:val="28"/>
        </w:rPr>
        <w:t>ст.</w:t>
      </w:r>
      <w:proofErr w:type="spellEnd"/>
      <w:r w:rsidRPr="001C388E">
        <w:rPr>
          <w:sz w:val="28"/>
          <w:szCs w:val="28"/>
        </w:rPr>
        <w:t xml:space="preserve"> 136 (Порушення правил, спрямованих на забезпечення схоронності вантажів на залізничному, морському, річковому та автомобільному транспорті) (за винятком порушень на автомобільному транспорті), </w:t>
      </w:r>
      <w:proofErr w:type="spellStart"/>
      <w:r w:rsidRPr="001C388E">
        <w:rPr>
          <w:sz w:val="28"/>
          <w:szCs w:val="28"/>
        </w:rPr>
        <w:t>ст.</w:t>
      </w:r>
      <w:proofErr w:type="spellEnd"/>
      <w:r w:rsidRPr="001C388E">
        <w:rPr>
          <w:sz w:val="28"/>
          <w:szCs w:val="28"/>
        </w:rPr>
        <w:t xml:space="preserve"> 137 (Порушення правил, спрямованих на забезпечення схоронності вантажів на повітряному транспорті), ч. 1, 2 і 3 </w:t>
      </w:r>
      <w:proofErr w:type="spellStart"/>
      <w:r w:rsidRPr="001C388E">
        <w:rPr>
          <w:sz w:val="28"/>
          <w:szCs w:val="28"/>
        </w:rPr>
        <w:t>ст.</w:t>
      </w:r>
      <w:proofErr w:type="spellEnd"/>
      <w:r w:rsidRPr="001C388E">
        <w:rPr>
          <w:sz w:val="28"/>
          <w:szCs w:val="28"/>
        </w:rPr>
        <w:t xml:space="preserve"> 140 (Порушення правил, норм і стандартів при утриманні автомобільних доріг і вулиць, невжиття заходів щодо своєчасної заборони або обмеження руху чи позначення на автомобільних дорогах і вулицях місць провадження робіт), </w:t>
      </w:r>
      <w:proofErr w:type="spellStart"/>
      <w:r w:rsidRPr="001C388E">
        <w:rPr>
          <w:sz w:val="28"/>
          <w:szCs w:val="28"/>
        </w:rPr>
        <w:t>ст.</w:t>
      </w:r>
      <w:proofErr w:type="spellEnd"/>
      <w:r w:rsidRPr="001C388E">
        <w:rPr>
          <w:sz w:val="28"/>
          <w:szCs w:val="28"/>
        </w:rPr>
        <w:t xml:space="preserve"> 148, 151, </w:t>
      </w:r>
      <w:proofErr w:type="spellStart"/>
      <w:r w:rsidRPr="001C388E">
        <w:rPr>
          <w:sz w:val="28"/>
          <w:szCs w:val="28"/>
        </w:rPr>
        <w:t>ст.</w:t>
      </w:r>
      <w:proofErr w:type="spellEnd"/>
      <w:r w:rsidRPr="001C388E">
        <w:rPr>
          <w:sz w:val="28"/>
          <w:szCs w:val="28"/>
        </w:rPr>
        <w:t> 161, 164</w:t>
      </w:r>
      <w:r w:rsidRPr="001C388E">
        <w:rPr>
          <w:sz w:val="28"/>
          <w:szCs w:val="28"/>
          <w:vertAlign w:val="superscript"/>
        </w:rPr>
        <w:t>4</w:t>
      </w:r>
      <w:r w:rsidRPr="001C388E">
        <w:rPr>
          <w:sz w:val="28"/>
          <w:szCs w:val="28"/>
        </w:rPr>
        <w:t xml:space="preserve">, </w:t>
      </w:r>
      <w:proofErr w:type="spellStart"/>
      <w:r w:rsidRPr="001C388E">
        <w:rPr>
          <w:sz w:val="28"/>
          <w:szCs w:val="28"/>
        </w:rPr>
        <w:t>ст. </w:t>
      </w:r>
      <w:proofErr w:type="spellEnd"/>
      <w:r w:rsidRPr="001C388E">
        <w:rPr>
          <w:sz w:val="28"/>
          <w:szCs w:val="28"/>
        </w:rPr>
        <w:t>175</w:t>
      </w:r>
      <w:r w:rsidRPr="001C388E">
        <w:rPr>
          <w:sz w:val="28"/>
          <w:szCs w:val="28"/>
          <w:vertAlign w:val="superscript"/>
        </w:rPr>
        <w:t>1</w:t>
      </w:r>
      <w:r w:rsidRPr="001C388E">
        <w:rPr>
          <w:sz w:val="28"/>
          <w:szCs w:val="28"/>
        </w:rPr>
        <w:t xml:space="preserve"> (за винятком порушень, учинених у місцях, заборонених рішенням відповідної сільської, селищної, міської ради), </w:t>
      </w:r>
      <w:proofErr w:type="spellStart"/>
      <w:r w:rsidRPr="001C388E">
        <w:rPr>
          <w:sz w:val="28"/>
          <w:szCs w:val="28"/>
        </w:rPr>
        <w:t>ст.</w:t>
      </w:r>
      <w:proofErr w:type="spellEnd"/>
      <w:r w:rsidRPr="001C388E">
        <w:rPr>
          <w:sz w:val="28"/>
          <w:szCs w:val="28"/>
        </w:rPr>
        <w:t xml:space="preserve"> 176 (Виготовлення, зберігання самогону та апаратів для його вироблення), </w:t>
      </w:r>
      <w:proofErr w:type="spellStart"/>
      <w:r w:rsidRPr="001C388E">
        <w:rPr>
          <w:sz w:val="28"/>
          <w:szCs w:val="28"/>
        </w:rPr>
        <w:t>ст.</w:t>
      </w:r>
      <w:proofErr w:type="spellEnd"/>
      <w:r w:rsidRPr="001C388E">
        <w:rPr>
          <w:sz w:val="28"/>
          <w:szCs w:val="28"/>
        </w:rPr>
        <w:t xml:space="preserve"> 177 (Придбання самогону та інших міцних спиртних напоїв домашнього вироблення), ч. 1 і 2 </w:t>
      </w:r>
      <w:proofErr w:type="spellStart"/>
      <w:r w:rsidRPr="001C388E">
        <w:rPr>
          <w:sz w:val="28"/>
          <w:szCs w:val="28"/>
        </w:rPr>
        <w:t>ст.</w:t>
      </w:r>
      <w:proofErr w:type="spellEnd"/>
      <w:r w:rsidRPr="001C388E">
        <w:rPr>
          <w:sz w:val="28"/>
          <w:szCs w:val="28"/>
        </w:rPr>
        <w:t xml:space="preserve"> 178 (Розпивання пива, алкогольних, слабоалкогольних напоїв у заборонених законом місцях або поява у громадських місцях у п’яному вигляді), </w:t>
      </w:r>
      <w:proofErr w:type="spellStart"/>
      <w:r w:rsidRPr="001C388E">
        <w:rPr>
          <w:sz w:val="28"/>
          <w:szCs w:val="28"/>
        </w:rPr>
        <w:t>ст.</w:t>
      </w:r>
      <w:proofErr w:type="spellEnd"/>
      <w:r w:rsidRPr="001C388E">
        <w:rPr>
          <w:sz w:val="28"/>
          <w:szCs w:val="28"/>
        </w:rPr>
        <w:t xml:space="preserve"> 180 (Доведення неповнолітнього до стану сп’яніння), </w:t>
      </w:r>
      <w:proofErr w:type="spellStart"/>
      <w:r w:rsidRPr="001C388E">
        <w:rPr>
          <w:sz w:val="28"/>
          <w:szCs w:val="28"/>
        </w:rPr>
        <w:t>ст. </w:t>
      </w:r>
      <w:proofErr w:type="spellEnd"/>
      <w:r w:rsidRPr="001C388E">
        <w:rPr>
          <w:sz w:val="28"/>
          <w:szCs w:val="28"/>
        </w:rPr>
        <w:t>181</w:t>
      </w:r>
      <w:r w:rsidRPr="001C388E">
        <w:rPr>
          <w:sz w:val="28"/>
          <w:szCs w:val="28"/>
          <w:vertAlign w:val="superscript"/>
        </w:rPr>
        <w:t>1</w:t>
      </w:r>
      <w:r w:rsidRPr="001C388E">
        <w:rPr>
          <w:sz w:val="28"/>
          <w:szCs w:val="28"/>
        </w:rPr>
        <w:t xml:space="preserve"> (Порушення порядку перебування дітей у закладах, у яких провадиться діяльність у сфері розваг, або закладах громадського харчування), ч. 1 </w:t>
      </w:r>
      <w:proofErr w:type="spellStart"/>
      <w:r w:rsidRPr="001C388E">
        <w:rPr>
          <w:sz w:val="28"/>
          <w:szCs w:val="28"/>
        </w:rPr>
        <w:t>ст.</w:t>
      </w:r>
      <w:proofErr w:type="spellEnd"/>
      <w:r w:rsidRPr="001C388E">
        <w:rPr>
          <w:sz w:val="28"/>
          <w:szCs w:val="28"/>
        </w:rPr>
        <w:t xml:space="preserve"> 182 (Порушення вимог законодавчих та </w:t>
      </w:r>
      <w:r w:rsidRPr="001C388E">
        <w:rPr>
          <w:sz w:val="28"/>
          <w:szCs w:val="28"/>
        </w:rPr>
        <w:lastRenderedPageBreak/>
        <w:t xml:space="preserve">інших нормативно-правових актів щодо захисту населення від шкідливого впливу шуму чи правил додержання тиші в населених пунктах і громадських місцях), </w:t>
      </w:r>
      <w:proofErr w:type="spellStart"/>
      <w:r w:rsidRPr="001C388E">
        <w:rPr>
          <w:sz w:val="28"/>
          <w:szCs w:val="28"/>
        </w:rPr>
        <w:t>ст.</w:t>
      </w:r>
      <w:proofErr w:type="spellEnd"/>
      <w:r w:rsidRPr="001C388E">
        <w:rPr>
          <w:sz w:val="28"/>
          <w:szCs w:val="28"/>
        </w:rPr>
        <w:t xml:space="preserve"> 183 (Завідомо неправдивий виклик спеціальних служб), </w:t>
      </w:r>
      <w:proofErr w:type="spellStart"/>
      <w:r w:rsidRPr="001C388E">
        <w:rPr>
          <w:sz w:val="28"/>
          <w:szCs w:val="28"/>
        </w:rPr>
        <w:t>ст.</w:t>
      </w:r>
      <w:proofErr w:type="spellEnd"/>
      <w:r w:rsidRPr="001C388E">
        <w:rPr>
          <w:sz w:val="28"/>
          <w:szCs w:val="28"/>
        </w:rPr>
        <w:t xml:space="preserve"> 184 (Невиконання батьками або особами, що їх замінюють, обов’язків щодо виховання дітей), </w:t>
      </w:r>
      <w:proofErr w:type="spellStart"/>
      <w:r w:rsidRPr="001C388E">
        <w:rPr>
          <w:sz w:val="28"/>
          <w:szCs w:val="28"/>
        </w:rPr>
        <w:t>ст. </w:t>
      </w:r>
      <w:proofErr w:type="spellEnd"/>
      <w:r w:rsidRPr="001C388E">
        <w:rPr>
          <w:sz w:val="28"/>
          <w:szCs w:val="28"/>
        </w:rPr>
        <w:t>189</w:t>
      </w:r>
      <w:r w:rsidRPr="001C388E">
        <w:rPr>
          <w:sz w:val="28"/>
          <w:szCs w:val="28"/>
          <w:vertAlign w:val="superscript"/>
        </w:rPr>
        <w:t>2</w:t>
      </w:r>
      <w:r w:rsidRPr="001C388E">
        <w:rPr>
          <w:sz w:val="28"/>
          <w:szCs w:val="28"/>
        </w:rPr>
        <w:t xml:space="preserve"> (Порушення правил виготовлення та порядку обліку і зберігання печаток та штампів, а так само виготовлення, ввезення, реалізація та використання </w:t>
      </w:r>
      <w:proofErr w:type="spellStart"/>
      <w:r w:rsidRPr="001C388E">
        <w:rPr>
          <w:sz w:val="28"/>
          <w:szCs w:val="28"/>
        </w:rPr>
        <w:t>самонабірних</w:t>
      </w:r>
      <w:proofErr w:type="spellEnd"/>
      <w:r w:rsidRPr="001C388E">
        <w:rPr>
          <w:sz w:val="28"/>
          <w:szCs w:val="28"/>
        </w:rPr>
        <w:t xml:space="preserve"> печаток), </w:t>
      </w:r>
      <w:proofErr w:type="spellStart"/>
      <w:r w:rsidRPr="001C388E">
        <w:rPr>
          <w:sz w:val="28"/>
          <w:szCs w:val="28"/>
        </w:rPr>
        <w:t>ст.</w:t>
      </w:r>
      <w:proofErr w:type="spellEnd"/>
      <w:r w:rsidRPr="001C388E">
        <w:rPr>
          <w:sz w:val="28"/>
          <w:szCs w:val="28"/>
        </w:rPr>
        <w:t xml:space="preserve"> 192 (Порушення громадянами строків реєстрації (перереєстрації) нагородної, вогнепальної, холодної чи пневматичної зброї і правил взяття її на облік), </w:t>
      </w:r>
      <w:proofErr w:type="spellStart"/>
      <w:r w:rsidRPr="001C388E">
        <w:rPr>
          <w:sz w:val="28"/>
          <w:szCs w:val="28"/>
        </w:rPr>
        <w:t>ст.</w:t>
      </w:r>
      <w:proofErr w:type="spellEnd"/>
      <w:r w:rsidRPr="001C388E">
        <w:rPr>
          <w:sz w:val="28"/>
          <w:szCs w:val="28"/>
        </w:rPr>
        <w:t> 19</w:t>
      </w:r>
      <w:r w:rsidRPr="001C388E">
        <w:rPr>
          <w:spacing w:val="-4"/>
          <w:sz w:val="28"/>
          <w:szCs w:val="28"/>
        </w:rPr>
        <w:t xml:space="preserve">4 (Порушення працівниками торговельних підприємств (організацій) порядку продажу вогнепальної, холодної чи пневматичної зброї і бойових припасів), </w:t>
      </w:r>
      <w:proofErr w:type="spellStart"/>
      <w:r w:rsidRPr="001C388E">
        <w:rPr>
          <w:spacing w:val="-4"/>
          <w:sz w:val="28"/>
          <w:szCs w:val="28"/>
        </w:rPr>
        <w:t>ст.</w:t>
      </w:r>
      <w:proofErr w:type="spellEnd"/>
      <w:r w:rsidRPr="001C388E">
        <w:rPr>
          <w:spacing w:val="-4"/>
          <w:sz w:val="28"/>
          <w:szCs w:val="28"/>
        </w:rPr>
        <w:t> 195 (Порушення працівниками підприємств, установ, організацій правил зберігання або перевезення вогнепальної, холодної чи пневматичної зброї і бойових припасів).</w:t>
      </w:r>
      <w:r w:rsidRPr="001C388E">
        <w:rPr>
          <w:sz w:val="28"/>
          <w:szCs w:val="28"/>
        </w:rPr>
        <w:t xml:space="preserve"> </w:t>
      </w:r>
    </w:p>
    <w:p w:rsidR="001C388E" w:rsidRPr="001C388E" w:rsidRDefault="001C388E" w:rsidP="001C388E">
      <w:pPr>
        <w:spacing w:line="360" w:lineRule="auto"/>
        <w:ind w:firstLine="709"/>
        <w:jc w:val="both"/>
        <w:rPr>
          <w:sz w:val="28"/>
          <w:szCs w:val="28"/>
        </w:rPr>
      </w:pPr>
      <w:r w:rsidRPr="001C388E">
        <w:rPr>
          <w:sz w:val="28"/>
          <w:szCs w:val="28"/>
        </w:rPr>
        <w:t>Органи державного контролю та нагляду (державні інспекції) та деякі галузеві органи управління розглядають справи про порушення тих загальнообов’язкових правил, нагляд і контроль за виконанням яких на них покладено. Зокрема, це органи державного пожежного нагляду, органи спеціально уповноваженого центрального органу виконавчої влади з нагляду за охороною праці, органи, установи та заклади державної санітарно-епідеміологічної служби, органи, які здійснюють державний пробірний контроль тощо.</w:t>
      </w:r>
    </w:p>
    <w:p w:rsidR="001C388E" w:rsidRPr="001C388E" w:rsidRDefault="001C388E" w:rsidP="001C388E">
      <w:pPr>
        <w:spacing w:line="360" w:lineRule="auto"/>
        <w:ind w:firstLine="709"/>
        <w:jc w:val="both"/>
        <w:rPr>
          <w:b/>
          <w:bCs/>
          <w:sz w:val="28"/>
          <w:szCs w:val="28"/>
          <w:shd w:val="clear" w:color="auto" w:fill="FFFFFF"/>
        </w:rPr>
      </w:pPr>
      <w:r w:rsidRPr="001C388E">
        <w:rPr>
          <w:b/>
          <w:bCs/>
          <w:sz w:val="28"/>
          <w:szCs w:val="28"/>
          <w:shd w:val="clear" w:color="auto" w:fill="FFFFFF"/>
        </w:rPr>
        <w:t>Суб’єкти, яких притягують до адміністративної відповідальності</w:t>
      </w:r>
    </w:p>
    <w:p w:rsidR="001C388E" w:rsidRPr="001C388E" w:rsidRDefault="001C388E" w:rsidP="001C388E">
      <w:pPr>
        <w:spacing w:line="360" w:lineRule="auto"/>
        <w:ind w:firstLine="709"/>
        <w:jc w:val="both"/>
        <w:rPr>
          <w:bCs/>
          <w:color w:val="000000"/>
          <w:sz w:val="28"/>
          <w:szCs w:val="28"/>
          <w:shd w:val="clear" w:color="auto" w:fill="FFFFFF"/>
        </w:rPr>
      </w:pPr>
      <w:r w:rsidRPr="001C388E">
        <w:rPr>
          <w:bCs/>
          <w:color w:val="000000"/>
          <w:sz w:val="28"/>
          <w:szCs w:val="28"/>
          <w:shd w:val="clear" w:color="auto" w:fill="FFFFFF"/>
        </w:rPr>
        <w:t xml:space="preserve">Суб’єктами, яких притягують до адміністративної відповідальності, можуть бути юридичні чи фізичні особи. </w:t>
      </w:r>
    </w:p>
    <w:p w:rsidR="001C388E" w:rsidRPr="001C388E" w:rsidRDefault="001C388E" w:rsidP="001C388E">
      <w:pPr>
        <w:spacing w:line="360" w:lineRule="auto"/>
        <w:ind w:firstLine="709"/>
        <w:jc w:val="both"/>
        <w:rPr>
          <w:sz w:val="28"/>
          <w:szCs w:val="28"/>
        </w:rPr>
      </w:pPr>
      <w:r w:rsidRPr="001C388E">
        <w:rPr>
          <w:bCs/>
          <w:color w:val="000000"/>
          <w:sz w:val="28"/>
          <w:szCs w:val="28"/>
          <w:shd w:val="clear" w:color="auto" w:fill="FFFFFF"/>
        </w:rPr>
        <w:t xml:space="preserve">Так, </w:t>
      </w:r>
      <w:proofErr w:type="spellStart"/>
      <w:r w:rsidRPr="001C388E">
        <w:rPr>
          <w:bCs/>
          <w:color w:val="000000"/>
          <w:sz w:val="28"/>
          <w:szCs w:val="28"/>
          <w:shd w:val="clear" w:color="auto" w:fill="FFFFFF"/>
        </w:rPr>
        <w:t>ст.</w:t>
      </w:r>
      <w:proofErr w:type="spellEnd"/>
      <w:r w:rsidRPr="001C388E">
        <w:rPr>
          <w:bCs/>
          <w:color w:val="000000"/>
          <w:sz w:val="28"/>
          <w:szCs w:val="28"/>
          <w:shd w:val="clear" w:color="auto" w:fill="FFFFFF"/>
        </w:rPr>
        <w:t> 14</w:t>
      </w:r>
      <w:r w:rsidRPr="001C388E">
        <w:rPr>
          <w:bCs/>
          <w:color w:val="000000"/>
          <w:sz w:val="28"/>
          <w:szCs w:val="28"/>
          <w:shd w:val="clear" w:color="auto" w:fill="FFFFFF"/>
          <w:vertAlign w:val="superscript"/>
        </w:rPr>
        <w:t>2</w:t>
      </w:r>
      <w:r w:rsidRPr="001C388E">
        <w:rPr>
          <w:bCs/>
          <w:color w:val="000000"/>
          <w:sz w:val="28"/>
          <w:szCs w:val="28"/>
          <w:shd w:val="clear" w:color="auto" w:fill="FFFFFF"/>
        </w:rPr>
        <w:t xml:space="preserve"> (</w:t>
      </w:r>
      <w:r w:rsidRPr="001C388E">
        <w:rPr>
          <w:sz w:val="28"/>
          <w:szCs w:val="28"/>
        </w:rPr>
        <w:t xml:space="preserve">Відповідальність за адміністративні правопорушення у сфері забезпечення безпеки дорожнього руху, зафіксовані в автоматичному режимі) </w:t>
      </w:r>
      <w:proofErr w:type="spellStart"/>
      <w:r w:rsidRPr="001C388E">
        <w:rPr>
          <w:bCs/>
          <w:color w:val="000000"/>
          <w:sz w:val="28"/>
          <w:szCs w:val="28"/>
          <w:shd w:val="clear" w:color="auto" w:fill="FFFFFF"/>
        </w:rPr>
        <w:t>КУпАП</w:t>
      </w:r>
      <w:proofErr w:type="spellEnd"/>
      <w:r w:rsidRPr="001C388E">
        <w:rPr>
          <w:bCs/>
          <w:color w:val="000000"/>
          <w:sz w:val="28"/>
          <w:szCs w:val="28"/>
          <w:shd w:val="clear" w:color="auto" w:fill="FFFFFF"/>
        </w:rPr>
        <w:t xml:space="preserve"> передбачено, що «адміністративну відповідальність за правопорушення у сфері забезпечення безпеки дорожнього руху, зафіксовані в автоматичному режимі (за допомогою технічних засобів, що дають змогу </w:t>
      </w:r>
      <w:r w:rsidRPr="001C388E">
        <w:rPr>
          <w:bCs/>
          <w:color w:val="000000"/>
          <w:sz w:val="28"/>
          <w:szCs w:val="28"/>
          <w:shd w:val="clear" w:color="auto" w:fill="FFFFFF"/>
        </w:rPr>
        <w:lastRenderedPageBreak/>
        <w:t>здійснювати фотозйомку або відеозапис та функціонують згідно із законодавством про захист інформації в інформаційно-телекомунікаційних системах), несуть юридичні та фізичні особи, за якими зареєстровано транспортний засіб».</w:t>
      </w:r>
    </w:p>
    <w:p w:rsidR="001C388E" w:rsidRPr="001C388E" w:rsidRDefault="001C388E" w:rsidP="001C388E">
      <w:pPr>
        <w:spacing w:line="360" w:lineRule="auto"/>
        <w:ind w:firstLine="709"/>
        <w:jc w:val="both"/>
        <w:rPr>
          <w:bCs/>
          <w:color w:val="000000"/>
          <w:sz w:val="28"/>
          <w:szCs w:val="28"/>
          <w:shd w:val="clear" w:color="auto" w:fill="FFFFFF"/>
        </w:rPr>
      </w:pPr>
      <w:bookmarkStart w:id="0" w:name="n9"/>
      <w:bookmarkStart w:id="1" w:name="n10"/>
      <w:bookmarkStart w:id="2" w:name="n11"/>
      <w:bookmarkStart w:id="3" w:name="n12"/>
      <w:bookmarkEnd w:id="0"/>
      <w:bookmarkEnd w:id="1"/>
      <w:bookmarkEnd w:id="2"/>
      <w:bookmarkEnd w:id="3"/>
      <w:r w:rsidRPr="001C388E">
        <w:rPr>
          <w:bCs/>
          <w:color w:val="000000"/>
          <w:sz w:val="28"/>
          <w:szCs w:val="28"/>
          <w:shd w:val="clear" w:color="auto" w:fill="FFFFFF"/>
        </w:rPr>
        <w:t>В інших випадках до адміністративної відповідальності можуть притягувати лише фізичну, осудну особу, яка досягла 16 років.</w:t>
      </w:r>
    </w:p>
    <w:p w:rsidR="001C388E" w:rsidRPr="001C388E" w:rsidRDefault="001C388E" w:rsidP="001C388E">
      <w:pPr>
        <w:spacing w:line="360" w:lineRule="auto"/>
        <w:ind w:firstLine="709"/>
        <w:jc w:val="both"/>
        <w:rPr>
          <w:sz w:val="28"/>
          <w:szCs w:val="28"/>
        </w:rPr>
      </w:pPr>
      <w:r w:rsidRPr="001C388E">
        <w:rPr>
          <w:sz w:val="28"/>
          <w:szCs w:val="28"/>
        </w:rPr>
        <w:t>Особу порушника характеризують вік, стать, службовий, соціальний стан, протиправна поведінка в минулому тощо, а також поведінка в трудовому колективі і в побуті, ставлення до сім’ї, колег, до навчання тощо. Усе перелічене має бути встановлено органом (посадовою особою), який розглядає справу, щоб мати повну уяву про особу порушника.</w:t>
      </w:r>
    </w:p>
    <w:p w:rsidR="001C388E" w:rsidRPr="001C388E" w:rsidRDefault="001C388E" w:rsidP="001C388E">
      <w:pPr>
        <w:spacing w:line="360" w:lineRule="auto"/>
        <w:ind w:firstLine="709"/>
        <w:jc w:val="both"/>
        <w:rPr>
          <w:sz w:val="28"/>
          <w:szCs w:val="28"/>
        </w:rPr>
      </w:pPr>
      <w:r w:rsidRPr="001C388E">
        <w:rPr>
          <w:b/>
          <w:sz w:val="28"/>
          <w:szCs w:val="28"/>
        </w:rPr>
        <w:t>Права особи, яку притягують до адміністративної відповідальності</w:t>
      </w:r>
    </w:p>
    <w:p w:rsidR="001C388E" w:rsidRPr="001C388E" w:rsidRDefault="001C388E" w:rsidP="001C388E">
      <w:pPr>
        <w:spacing w:line="360" w:lineRule="auto"/>
        <w:ind w:firstLine="709"/>
        <w:jc w:val="both"/>
        <w:rPr>
          <w:sz w:val="28"/>
          <w:szCs w:val="28"/>
        </w:rPr>
      </w:pPr>
      <w:r w:rsidRPr="001C388E">
        <w:rPr>
          <w:sz w:val="28"/>
          <w:szCs w:val="28"/>
        </w:rPr>
        <w:t>Відповідно до ст.</w:t>
      </w:r>
      <w:r w:rsidRPr="001C388E">
        <w:rPr>
          <w:sz w:val="28"/>
          <w:szCs w:val="28"/>
          <w:lang w:val="en-US"/>
        </w:rPr>
        <w:t> </w:t>
      </w:r>
      <w:r w:rsidRPr="001C388E">
        <w:rPr>
          <w:sz w:val="28"/>
          <w:szCs w:val="28"/>
        </w:rPr>
        <w:t xml:space="preserve">268 </w:t>
      </w:r>
      <w:proofErr w:type="spellStart"/>
      <w:r w:rsidRPr="001C388E">
        <w:rPr>
          <w:sz w:val="28"/>
          <w:szCs w:val="28"/>
        </w:rPr>
        <w:t>КУпАП</w:t>
      </w:r>
      <w:proofErr w:type="spellEnd"/>
      <w:r w:rsidRPr="001C388E">
        <w:rPr>
          <w:sz w:val="28"/>
          <w:szCs w:val="28"/>
        </w:rPr>
        <w:t xml:space="preserve">, особа, яку притягують до адміністративної відповідальності, має право: знайомитися з матеріалами справи, давати пояснення, подавати докази, заявляти клопотання; під час розгляду справи користуватися юридичною допомогою адвоката, іншого фахівця в галузі права, який за законом має право на надання правової допомоги особисто чи за дорученням юридичної особи, виступати рідною мовою і користуватися послугами перекладача, якщо не володіє мовою, якою здійснюється провадження; оскаржити постанову в справі. Справу про адміністративне правопорушення розглядають у присутності особи, яку притягують до адміністративної відповідальності. Під час відсутності цієї особи справу може бути розглянуто лише у випадках, коли є дані про своєчасне її сповіщення про місце і час розгляду справи і якщо від неї не надійшло клопотання про відкладення розгляду справи. </w:t>
      </w:r>
    </w:p>
    <w:p w:rsidR="001C388E" w:rsidRPr="001C388E" w:rsidRDefault="001C388E" w:rsidP="001C388E">
      <w:pPr>
        <w:spacing w:line="360" w:lineRule="auto"/>
        <w:ind w:firstLine="709"/>
        <w:jc w:val="both"/>
        <w:rPr>
          <w:b/>
          <w:sz w:val="28"/>
          <w:szCs w:val="28"/>
        </w:rPr>
      </w:pPr>
      <w:r w:rsidRPr="001C388E">
        <w:rPr>
          <w:b/>
          <w:sz w:val="28"/>
          <w:szCs w:val="28"/>
        </w:rPr>
        <w:t>Присутність особи, яку притягують до адміністративної відповідальності, під час розгляду справи</w:t>
      </w:r>
    </w:p>
    <w:p w:rsidR="001C388E" w:rsidRPr="001C388E" w:rsidRDefault="001C388E" w:rsidP="001C388E">
      <w:pPr>
        <w:spacing w:line="360" w:lineRule="auto"/>
        <w:ind w:firstLine="709"/>
        <w:jc w:val="both"/>
        <w:rPr>
          <w:sz w:val="28"/>
          <w:szCs w:val="28"/>
        </w:rPr>
      </w:pPr>
      <w:r w:rsidRPr="001C388E">
        <w:rPr>
          <w:sz w:val="28"/>
          <w:szCs w:val="28"/>
        </w:rPr>
        <w:t xml:space="preserve">Під час розгляду справ про адміністративні правопорушення, передбачені ч. 1 </w:t>
      </w:r>
      <w:proofErr w:type="spellStart"/>
      <w:r w:rsidRPr="001C388E">
        <w:rPr>
          <w:sz w:val="28"/>
          <w:szCs w:val="28"/>
        </w:rPr>
        <w:t>ст</w:t>
      </w:r>
      <w:proofErr w:type="spellEnd"/>
      <w:r w:rsidRPr="001C388E">
        <w:rPr>
          <w:sz w:val="28"/>
          <w:szCs w:val="28"/>
        </w:rPr>
        <w:t xml:space="preserve">. 44 (Незаконні виробництво, придбання, зберігання, перевезення, пересилання наркотичних засобів або психотропних речовин </w:t>
      </w:r>
      <w:r w:rsidRPr="001C388E">
        <w:rPr>
          <w:sz w:val="28"/>
          <w:szCs w:val="28"/>
        </w:rPr>
        <w:lastRenderedPageBreak/>
        <w:t xml:space="preserve">без мети збуту в невеликих розмірах), </w:t>
      </w:r>
      <w:proofErr w:type="spellStart"/>
      <w:r w:rsidRPr="001C388E">
        <w:rPr>
          <w:sz w:val="28"/>
          <w:szCs w:val="28"/>
        </w:rPr>
        <w:t>ст</w:t>
      </w:r>
      <w:proofErr w:type="spellEnd"/>
      <w:r w:rsidRPr="001C388E">
        <w:rPr>
          <w:sz w:val="28"/>
          <w:szCs w:val="28"/>
        </w:rPr>
        <w:t xml:space="preserve">. 51 (Дрібне викрадення чужого майна), </w:t>
      </w:r>
      <w:proofErr w:type="spellStart"/>
      <w:r w:rsidRPr="001C388E">
        <w:rPr>
          <w:sz w:val="28"/>
          <w:szCs w:val="28"/>
        </w:rPr>
        <w:t>ст.</w:t>
      </w:r>
      <w:proofErr w:type="spellEnd"/>
      <w:r w:rsidRPr="001C388E">
        <w:rPr>
          <w:sz w:val="28"/>
          <w:szCs w:val="28"/>
        </w:rPr>
        <w:t xml:space="preserve"> 146 (Порушення правил реалізації, експлуатації радіоелектронних засобів та випромінювальних пристроїв, а також користування радіочастотним ресурсом України), </w:t>
      </w:r>
      <w:proofErr w:type="spellStart"/>
      <w:r w:rsidRPr="001C388E">
        <w:rPr>
          <w:sz w:val="28"/>
          <w:szCs w:val="28"/>
        </w:rPr>
        <w:t>ст.</w:t>
      </w:r>
      <w:proofErr w:type="spellEnd"/>
      <w:r w:rsidRPr="001C388E">
        <w:rPr>
          <w:sz w:val="28"/>
          <w:szCs w:val="28"/>
        </w:rPr>
        <w:t xml:space="preserve"> 160 (Торгівля з рук у невстановлених місцях), </w:t>
      </w:r>
      <w:proofErr w:type="spellStart"/>
      <w:r w:rsidRPr="001C388E">
        <w:rPr>
          <w:sz w:val="28"/>
          <w:szCs w:val="28"/>
        </w:rPr>
        <w:t>ст. </w:t>
      </w:r>
      <w:proofErr w:type="spellEnd"/>
      <w:r w:rsidRPr="001C388E">
        <w:rPr>
          <w:sz w:val="28"/>
          <w:szCs w:val="28"/>
        </w:rPr>
        <w:t>172</w:t>
      </w:r>
      <w:r w:rsidRPr="001C388E">
        <w:rPr>
          <w:sz w:val="28"/>
          <w:szCs w:val="28"/>
          <w:vertAlign w:val="superscript"/>
        </w:rPr>
        <w:t>4</w:t>
      </w:r>
      <w:r w:rsidRPr="001C388E">
        <w:rPr>
          <w:sz w:val="28"/>
          <w:szCs w:val="28"/>
        </w:rPr>
        <w:t xml:space="preserve"> (Порушення обмежень щодо сумісництва та суміщення з іншими видами діяльності), </w:t>
      </w:r>
      <w:proofErr w:type="spellStart"/>
      <w:r w:rsidRPr="001C388E">
        <w:rPr>
          <w:sz w:val="28"/>
          <w:szCs w:val="28"/>
        </w:rPr>
        <w:t>ст. </w:t>
      </w:r>
      <w:proofErr w:type="spellEnd"/>
      <w:r w:rsidRPr="001C388E">
        <w:rPr>
          <w:sz w:val="28"/>
          <w:szCs w:val="28"/>
        </w:rPr>
        <w:t>172</w:t>
      </w:r>
      <w:r w:rsidRPr="001C388E">
        <w:rPr>
          <w:sz w:val="28"/>
          <w:szCs w:val="28"/>
          <w:vertAlign w:val="superscript"/>
        </w:rPr>
        <w:t>5</w:t>
      </w:r>
      <w:r w:rsidRPr="001C388E">
        <w:rPr>
          <w:sz w:val="28"/>
          <w:szCs w:val="28"/>
        </w:rPr>
        <w:t xml:space="preserve"> (Порушення встановлених законом обмежень щодо одержання подарунків), </w:t>
      </w:r>
      <w:proofErr w:type="spellStart"/>
      <w:r w:rsidRPr="001C388E">
        <w:rPr>
          <w:sz w:val="28"/>
          <w:szCs w:val="28"/>
        </w:rPr>
        <w:t>ст. </w:t>
      </w:r>
      <w:proofErr w:type="spellEnd"/>
      <w:r w:rsidRPr="001C388E">
        <w:rPr>
          <w:sz w:val="28"/>
          <w:szCs w:val="28"/>
        </w:rPr>
        <w:t>172</w:t>
      </w:r>
      <w:r w:rsidRPr="001C388E">
        <w:rPr>
          <w:sz w:val="28"/>
          <w:szCs w:val="28"/>
          <w:vertAlign w:val="superscript"/>
        </w:rPr>
        <w:t>6</w:t>
      </w:r>
      <w:r w:rsidRPr="001C388E">
        <w:rPr>
          <w:sz w:val="28"/>
          <w:szCs w:val="28"/>
        </w:rPr>
        <w:t xml:space="preserve"> (Порушення вимог фінансового контролю), </w:t>
      </w:r>
      <w:proofErr w:type="spellStart"/>
      <w:r w:rsidRPr="001C388E">
        <w:rPr>
          <w:sz w:val="28"/>
          <w:szCs w:val="28"/>
        </w:rPr>
        <w:t>ст. </w:t>
      </w:r>
      <w:proofErr w:type="spellEnd"/>
      <w:r w:rsidRPr="001C388E">
        <w:rPr>
          <w:sz w:val="28"/>
          <w:szCs w:val="28"/>
        </w:rPr>
        <w:t>172</w:t>
      </w:r>
      <w:r w:rsidRPr="001C388E">
        <w:rPr>
          <w:sz w:val="28"/>
          <w:szCs w:val="28"/>
          <w:vertAlign w:val="superscript"/>
        </w:rPr>
        <w:t>7</w:t>
      </w:r>
      <w:r w:rsidRPr="001C388E">
        <w:rPr>
          <w:sz w:val="28"/>
          <w:szCs w:val="28"/>
        </w:rPr>
        <w:t xml:space="preserve"> (Порушення вимог щодо запобігання та врегулювання конфлікту інтересів), </w:t>
      </w:r>
      <w:proofErr w:type="spellStart"/>
      <w:r w:rsidRPr="001C388E">
        <w:rPr>
          <w:sz w:val="28"/>
          <w:szCs w:val="28"/>
        </w:rPr>
        <w:t>ст. </w:t>
      </w:r>
      <w:proofErr w:type="spellEnd"/>
      <w:r w:rsidRPr="001C388E">
        <w:rPr>
          <w:sz w:val="28"/>
          <w:szCs w:val="28"/>
        </w:rPr>
        <w:t>172</w:t>
      </w:r>
      <w:r w:rsidRPr="001C388E">
        <w:rPr>
          <w:sz w:val="28"/>
          <w:szCs w:val="28"/>
          <w:vertAlign w:val="superscript"/>
        </w:rPr>
        <w:t>8</w:t>
      </w:r>
      <w:r w:rsidRPr="001C388E">
        <w:rPr>
          <w:sz w:val="28"/>
          <w:szCs w:val="28"/>
        </w:rPr>
        <w:t xml:space="preserve"> (Незаконне використання інформації, що стала відома особі у зв’язку з виконанням службових повноважень), </w:t>
      </w:r>
      <w:proofErr w:type="spellStart"/>
      <w:r w:rsidRPr="001C388E">
        <w:rPr>
          <w:sz w:val="28"/>
          <w:szCs w:val="28"/>
        </w:rPr>
        <w:t>ст. </w:t>
      </w:r>
      <w:proofErr w:type="spellEnd"/>
      <w:r w:rsidRPr="001C388E">
        <w:rPr>
          <w:sz w:val="28"/>
          <w:szCs w:val="28"/>
        </w:rPr>
        <w:t>172</w:t>
      </w:r>
      <w:r w:rsidRPr="001C388E">
        <w:rPr>
          <w:sz w:val="28"/>
          <w:szCs w:val="28"/>
          <w:vertAlign w:val="superscript"/>
        </w:rPr>
        <w:t>9</w:t>
      </w:r>
      <w:r w:rsidRPr="001C388E">
        <w:rPr>
          <w:sz w:val="28"/>
          <w:szCs w:val="28"/>
        </w:rPr>
        <w:t xml:space="preserve"> (Невжиття заходів щодо протидії корупції), </w:t>
      </w:r>
      <w:proofErr w:type="spellStart"/>
      <w:r w:rsidRPr="001C388E">
        <w:rPr>
          <w:sz w:val="28"/>
          <w:szCs w:val="28"/>
        </w:rPr>
        <w:t>ст.</w:t>
      </w:r>
      <w:proofErr w:type="spellEnd"/>
      <w:r w:rsidRPr="001C388E">
        <w:rPr>
          <w:sz w:val="28"/>
          <w:szCs w:val="28"/>
        </w:rPr>
        <w:t xml:space="preserve"> 173 (Дрібне хуліганство), </w:t>
      </w:r>
      <w:proofErr w:type="spellStart"/>
      <w:r w:rsidRPr="001C388E">
        <w:rPr>
          <w:sz w:val="28"/>
          <w:szCs w:val="28"/>
        </w:rPr>
        <w:t>ст. </w:t>
      </w:r>
      <w:proofErr w:type="spellEnd"/>
      <w:r w:rsidRPr="001C388E">
        <w:rPr>
          <w:sz w:val="28"/>
          <w:szCs w:val="28"/>
        </w:rPr>
        <w:t>173</w:t>
      </w:r>
      <w:r w:rsidRPr="001C388E">
        <w:rPr>
          <w:sz w:val="28"/>
          <w:szCs w:val="28"/>
          <w:vertAlign w:val="superscript"/>
        </w:rPr>
        <w:t>2</w:t>
      </w:r>
      <w:r w:rsidRPr="001C388E">
        <w:rPr>
          <w:sz w:val="28"/>
          <w:szCs w:val="28"/>
        </w:rPr>
        <w:t xml:space="preserve"> (Вчинення насильства в сім’ї, невиконання захисного припису або </w:t>
      </w:r>
      <w:proofErr w:type="spellStart"/>
      <w:r w:rsidRPr="001C388E">
        <w:rPr>
          <w:sz w:val="28"/>
          <w:szCs w:val="28"/>
        </w:rPr>
        <w:t>непроходження</w:t>
      </w:r>
      <w:proofErr w:type="spellEnd"/>
      <w:r w:rsidRPr="001C388E">
        <w:rPr>
          <w:sz w:val="28"/>
          <w:szCs w:val="28"/>
        </w:rPr>
        <w:t xml:space="preserve"> </w:t>
      </w:r>
      <w:proofErr w:type="spellStart"/>
      <w:r w:rsidRPr="001C388E">
        <w:rPr>
          <w:sz w:val="28"/>
          <w:szCs w:val="28"/>
        </w:rPr>
        <w:t>корекційної</w:t>
      </w:r>
      <w:proofErr w:type="spellEnd"/>
      <w:r w:rsidRPr="001C388E">
        <w:rPr>
          <w:sz w:val="28"/>
          <w:szCs w:val="28"/>
        </w:rPr>
        <w:t xml:space="preserve"> програми), ч. 3 </w:t>
      </w:r>
      <w:proofErr w:type="spellStart"/>
      <w:r w:rsidRPr="001C388E">
        <w:rPr>
          <w:sz w:val="28"/>
          <w:szCs w:val="28"/>
        </w:rPr>
        <w:t>ст.</w:t>
      </w:r>
      <w:proofErr w:type="spellEnd"/>
      <w:r w:rsidRPr="001C388E">
        <w:rPr>
          <w:sz w:val="28"/>
          <w:szCs w:val="28"/>
        </w:rPr>
        <w:t xml:space="preserve"> 178 (Розпивання пива, алкогольних, слабоалкогольних напоїв у заборонених законом місцях або поява у громадських місцях у п’яному вигляді), </w:t>
      </w:r>
      <w:proofErr w:type="spellStart"/>
      <w:r w:rsidRPr="001C388E">
        <w:rPr>
          <w:sz w:val="28"/>
          <w:szCs w:val="28"/>
        </w:rPr>
        <w:t>ст.</w:t>
      </w:r>
      <w:proofErr w:type="spellEnd"/>
      <w:r w:rsidRPr="001C388E">
        <w:rPr>
          <w:sz w:val="28"/>
          <w:szCs w:val="28"/>
        </w:rPr>
        <w:t xml:space="preserve"> 185 (Злісна непокора законному розпорядженню або вимозі поліцейського, члена громадського формування з охорони громадського порядку і державного кордону, військовослужбовця), </w:t>
      </w:r>
      <w:proofErr w:type="spellStart"/>
      <w:r w:rsidRPr="001C388E">
        <w:rPr>
          <w:sz w:val="28"/>
          <w:szCs w:val="28"/>
        </w:rPr>
        <w:t>ст. </w:t>
      </w:r>
      <w:proofErr w:type="spellEnd"/>
      <w:r w:rsidRPr="001C388E">
        <w:rPr>
          <w:sz w:val="28"/>
          <w:szCs w:val="28"/>
        </w:rPr>
        <w:t>185</w:t>
      </w:r>
      <w:r w:rsidRPr="001C388E">
        <w:rPr>
          <w:sz w:val="28"/>
          <w:szCs w:val="28"/>
          <w:vertAlign w:val="superscript"/>
        </w:rPr>
        <w:t>1</w:t>
      </w:r>
      <w:r w:rsidRPr="001C388E">
        <w:rPr>
          <w:sz w:val="28"/>
          <w:szCs w:val="28"/>
        </w:rPr>
        <w:t xml:space="preserve"> (Порушення порядку організації і проведення зборів, мітингів, вуличних походів і демонстрацій), </w:t>
      </w:r>
      <w:proofErr w:type="spellStart"/>
      <w:r w:rsidRPr="001C388E">
        <w:rPr>
          <w:sz w:val="28"/>
          <w:szCs w:val="28"/>
        </w:rPr>
        <w:t>ст. </w:t>
      </w:r>
      <w:proofErr w:type="spellEnd"/>
      <w:r w:rsidRPr="001C388E">
        <w:rPr>
          <w:sz w:val="28"/>
          <w:szCs w:val="28"/>
        </w:rPr>
        <w:t>185</w:t>
      </w:r>
      <w:r w:rsidRPr="001C388E">
        <w:rPr>
          <w:sz w:val="28"/>
          <w:szCs w:val="28"/>
          <w:vertAlign w:val="superscript"/>
        </w:rPr>
        <w:t>7</w:t>
      </w:r>
      <w:r w:rsidRPr="001C388E">
        <w:rPr>
          <w:sz w:val="28"/>
          <w:szCs w:val="28"/>
        </w:rPr>
        <w:t xml:space="preserve"> (Публічні заклики до невиконання вимог поліцейського чи посадової особи Військової служби правопорядку у Збройних силах України), </w:t>
      </w:r>
      <w:proofErr w:type="spellStart"/>
      <w:r w:rsidRPr="001C388E">
        <w:rPr>
          <w:sz w:val="28"/>
          <w:szCs w:val="28"/>
        </w:rPr>
        <w:t>ст.</w:t>
      </w:r>
      <w:proofErr w:type="spellEnd"/>
      <w:r w:rsidRPr="001C388E">
        <w:rPr>
          <w:sz w:val="28"/>
          <w:szCs w:val="28"/>
        </w:rPr>
        <w:t xml:space="preserve"> 187 (Порушення правил адміністративного нагляду) цього Кодексу, </w:t>
      </w:r>
      <w:r w:rsidRPr="001C388E">
        <w:rPr>
          <w:i/>
          <w:sz w:val="28"/>
          <w:szCs w:val="28"/>
        </w:rPr>
        <w:t>присутність</w:t>
      </w:r>
      <w:r w:rsidRPr="001C388E">
        <w:rPr>
          <w:sz w:val="28"/>
          <w:szCs w:val="28"/>
        </w:rPr>
        <w:t xml:space="preserve"> особи, яку притягують до адміністративної відповідальності, </w:t>
      </w:r>
      <w:r w:rsidRPr="001C388E">
        <w:rPr>
          <w:i/>
          <w:sz w:val="28"/>
          <w:szCs w:val="28"/>
        </w:rPr>
        <w:t>є обов’язковою.</w:t>
      </w:r>
      <w:r w:rsidRPr="001C388E">
        <w:rPr>
          <w:sz w:val="28"/>
          <w:szCs w:val="28"/>
        </w:rPr>
        <w:t xml:space="preserve"> </w:t>
      </w:r>
      <w:r w:rsidRPr="001C388E">
        <w:rPr>
          <w:sz w:val="28"/>
          <w:szCs w:val="28"/>
        </w:rPr>
        <w:br/>
        <w:t xml:space="preserve">У разі ухилення від явки на виклик правоохоронного органу або судді районного, </w:t>
      </w:r>
      <w:proofErr w:type="spellStart"/>
      <w:r w:rsidRPr="001C388E">
        <w:rPr>
          <w:sz w:val="28"/>
          <w:szCs w:val="28"/>
        </w:rPr>
        <w:t>районного</w:t>
      </w:r>
      <w:proofErr w:type="spellEnd"/>
      <w:r w:rsidRPr="001C388E">
        <w:rPr>
          <w:sz w:val="28"/>
          <w:szCs w:val="28"/>
        </w:rPr>
        <w:t xml:space="preserve"> у місті, міського чи </w:t>
      </w:r>
      <w:proofErr w:type="spellStart"/>
      <w:r w:rsidRPr="001C388E">
        <w:rPr>
          <w:sz w:val="28"/>
          <w:szCs w:val="28"/>
        </w:rPr>
        <w:t>міськрайонного</w:t>
      </w:r>
      <w:proofErr w:type="spellEnd"/>
      <w:r w:rsidRPr="001C388E">
        <w:rPr>
          <w:sz w:val="28"/>
          <w:szCs w:val="28"/>
        </w:rPr>
        <w:t xml:space="preserve"> суду цю особу може бути піддано приводу органом Національної поліції. </w:t>
      </w:r>
    </w:p>
    <w:p w:rsidR="001C388E" w:rsidRPr="001C388E" w:rsidRDefault="001C388E" w:rsidP="001C388E">
      <w:pPr>
        <w:spacing w:line="360" w:lineRule="auto"/>
        <w:ind w:firstLine="709"/>
        <w:jc w:val="both"/>
        <w:rPr>
          <w:sz w:val="28"/>
          <w:szCs w:val="28"/>
        </w:rPr>
      </w:pPr>
      <w:r w:rsidRPr="001C388E">
        <w:rPr>
          <w:sz w:val="28"/>
          <w:szCs w:val="28"/>
        </w:rPr>
        <w:t xml:space="preserve">Законами України може бути передбачено й інші випадки, коли явка особи, яку притягують до адміністративної відповідальності, до органу (до посадової особи), який вирішує справу, є обов’язковою.  </w:t>
      </w:r>
    </w:p>
    <w:p w:rsidR="001C388E" w:rsidRPr="001C388E" w:rsidRDefault="001C388E" w:rsidP="001C388E">
      <w:pPr>
        <w:spacing w:line="360" w:lineRule="auto"/>
        <w:ind w:firstLine="709"/>
        <w:jc w:val="both"/>
        <w:rPr>
          <w:b/>
          <w:sz w:val="28"/>
          <w:szCs w:val="28"/>
        </w:rPr>
      </w:pPr>
      <w:r w:rsidRPr="001C388E">
        <w:rPr>
          <w:sz w:val="28"/>
          <w:szCs w:val="28"/>
        </w:rPr>
        <w:lastRenderedPageBreak/>
        <w:t xml:space="preserve">Обставинам, що пом’якшують і обтяжують відповідальність за адміністративне правопорушення, присвячено окремі статті </w:t>
      </w:r>
      <w:proofErr w:type="spellStart"/>
      <w:r w:rsidRPr="001C388E">
        <w:rPr>
          <w:sz w:val="28"/>
          <w:szCs w:val="28"/>
        </w:rPr>
        <w:t>КУпАП</w:t>
      </w:r>
      <w:proofErr w:type="spellEnd"/>
      <w:r w:rsidRPr="001C388E">
        <w:rPr>
          <w:sz w:val="28"/>
          <w:szCs w:val="28"/>
        </w:rPr>
        <w:t xml:space="preserve">. Обставини, що пом’якшують і обтяжують відповідальність, мають важливе значення під час накладення стягнення. Урахування пом’якшуючих обставин дає органу (посадовій особі), який розглядає справу, право призначити стягнення ближче до мінімуму санкції статті, якою передбачено відповідальність за це діяння, а якщо санкція альтернативна – застосувати більш м’який вид стягнення. Також у таких випадках можливе звільнення порушника від адміністративної відповідальності з передачею матеріалів справи на розгляд громадської організації чи трудового колективу або з оголошенням усного зауваження. </w:t>
      </w:r>
    </w:p>
    <w:p w:rsidR="001C388E" w:rsidRPr="001C388E" w:rsidRDefault="001C388E" w:rsidP="001C388E">
      <w:pPr>
        <w:pStyle w:val="a6"/>
        <w:spacing w:before="0" w:beforeAutospacing="0" w:after="0" w:line="360" w:lineRule="auto"/>
        <w:ind w:firstLine="709"/>
        <w:rPr>
          <w:sz w:val="28"/>
          <w:szCs w:val="28"/>
        </w:rPr>
      </w:pPr>
      <w:r w:rsidRPr="001C388E">
        <w:rPr>
          <w:sz w:val="28"/>
          <w:szCs w:val="28"/>
        </w:rPr>
        <w:t xml:space="preserve">2. Характеристика окремих суб’єктів адміністративно-деліктного процесу. </w:t>
      </w:r>
    </w:p>
    <w:p w:rsidR="001C388E" w:rsidRPr="001C388E" w:rsidRDefault="001C388E" w:rsidP="001C388E">
      <w:pPr>
        <w:pStyle w:val="a6"/>
        <w:spacing w:before="0" w:beforeAutospacing="0" w:after="0" w:line="360" w:lineRule="auto"/>
        <w:ind w:firstLine="709"/>
        <w:jc w:val="left"/>
        <w:rPr>
          <w:b w:val="0"/>
          <w:sz w:val="28"/>
          <w:szCs w:val="28"/>
          <w:shd w:val="clear" w:color="auto" w:fill="FFFFFF"/>
        </w:rPr>
      </w:pPr>
      <w:r w:rsidRPr="001C388E">
        <w:rPr>
          <w:sz w:val="28"/>
          <w:szCs w:val="28"/>
        </w:rPr>
        <w:t xml:space="preserve">Потерпілий. </w:t>
      </w:r>
      <w:r w:rsidRPr="001C388E">
        <w:rPr>
          <w:b w:val="0"/>
          <w:sz w:val="28"/>
          <w:szCs w:val="28"/>
          <w:shd w:val="clear" w:color="auto" w:fill="FFFFFF"/>
        </w:rPr>
        <w:t xml:space="preserve">Потерпілим є особа, якій адміністративним правопорушенням заподіяно моральну, фізичну або майнову шкоду. </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xml:space="preserve">Потерпілий має право ознайомитись із матеріалами справи, заявляти клопотання, під час розгляду справи користуватися правовою допомогою адвоката, іншого фахівця в галузі права, який за законом має право на надання правової допомоги особисто чи за дорученням юридичної особи, оскаржувати постанову по справі про адміністративне правопорушення. </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xml:space="preserve">Потерпілого може бути опитано як свідка, якщо є дані, що їй відомі які-небудь обставини, що підлягають установленню за цією справою. На виклик органу (посадової особи), у провадженні якого перебуває справа, потерпілий зобов’язаний з’явитись у зазначений час, дати правдиві пояснення, повідомити все відоме йому в справі та відповісти на поставлені запитання. </w:t>
      </w:r>
    </w:p>
    <w:p w:rsidR="001C388E" w:rsidRPr="001C388E" w:rsidRDefault="001C388E" w:rsidP="001C388E">
      <w:pPr>
        <w:spacing w:line="360" w:lineRule="auto"/>
        <w:ind w:firstLine="709"/>
        <w:jc w:val="both"/>
        <w:rPr>
          <w:i/>
          <w:sz w:val="28"/>
          <w:szCs w:val="28"/>
          <w:shd w:val="clear" w:color="auto" w:fill="FFFFFF"/>
        </w:rPr>
      </w:pPr>
      <w:r w:rsidRPr="001C388E">
        <w:rPr>
          <w:b/>
          <w:sz w:val="28"/>
          <w:szCs w:val="28"/>
        </w:rPr>
        <w:t>Законні представники</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Законний представник – особа, яка має право представляти інтереси особи, яку притягують до адміністративної відповідальності, і потерпілого, який є неповнолітнім.</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lastRenderedPageBreak/>
        <w:t>З метою захисту прав особи, яку притягують до відповідальності, або потерпілого у випадку, коли такі особи є неповнолітніми або через свої фізичні чи психічні вади не можуть здійснювати свої права в справах про адміністративні правопорушення, їх інтереси можуть представляти законні представники. До таких представників належать батьки, усиновителі, опікуни та піклувальники.</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Згідно із Сімейним кодексом України від 10 січня 2002 р., батьки мають право звертатися до суду, органів державної влади, органів місцевого самоврядування та громадських організацій за захистом прав та інтересів дитини, а також непрацездатних сина, дочки як їх законні представники без спеціальних на те повноважень. Батьки мають право звернутися за захистом прав та інтересів дітей і тоді, коли відповідно до закону вони самі мають право звернутися за таким захистом.</w:t>
      </w:r>
    </w:p>
    <w:p w:rsidR="001C388E" w:rsidRPr="001C388E" w:rsidRDefault="001C388E" w:rsidP="001C388E">
      <w:pPr>
        <w:spacing w:line="360" w:lineRule="auto"/>
        <w:ind w:firstLine="709"/>
        <w:jc w:val="both"/>
        <w:rPr>
          <w:spacing w:val="2"/>
          <w:sz w:val="28"/>
          <w:szCs w:val="28"/>
          <w:shd w:val="clear" w:color="auto" w:fill="FFFFFF"/>
        </w:rPr>
      </w:pPr>
      <w:r w:rsidRPr="001C388E">
        <w:rPr>
          <w:spacing w:val="2"/>
          <w:sz w:val="28"/>
          <w:szCs w:val="28"/>
          <w:shd w:val="clear" w:color="auto" w:fill="FFFFFF"/>
        </w:rPr>
        <w:t>Повнолітні дочка, син мають право звернутися за захистом прав та інтересів непрацездатних, немічних батьків як їх законні представники, без спеціальних на те повноважень.</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Опіку, піклування встановлює орган опіки та піклування, а також суд у випадках, передбачених Цивільним кодексом України, над дітьми, які залишилися без батьківського піклування. Опіку встановлюють над дитиною, яка не досягла 14 років, а піклування – над дитиною у віці від 14 до 18 років.</w:t>
      </w:r>
    </w:p>
    <w:p w:rsidR="001C388E" w:rsidRPr="001C388E" w:rsidRDefault="001C388E" w:rsidP="001C388E">
      <w:pPr>
        <w:spacing w:line="360" w:lineRule="auto"/>
        <w:ind w:firstLine="709"/>
        <w:jc w:val="both"/>
        <w:rPr>
          <w:spacing w:val="2"/>
          <w:sz w:val="28"/>
          <w:szCs w:val="28"/>
          <w:shd w:val="clear" w:color="auto" w:fill="FFFFFF"/>
        </w:rPr>
      </w:pPr>
      <w:r w:rsidRPr="001C388E">
        <w:rPr>
          <w:spacing w:val="2"/>
          <w:sz w:val="28"/>
          <w:szCs w:val="28"/>
          <w:shd w:val="clear" w:color="auto" w:fill="FFFFFF"/>
        </w:rPr>
        <w:t>Законні представники мають ті самі права, що й особи, інтереси яких вони представляють. Винятком є право давати пояснення, оскільки їх може давати особа, яка була присутня під час учинення правопорушення. Подавати скаргу на рішення органу (посадової особи), який розглядав справу, законний представник може лише від імені особи, яку він представляє.</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xml:space="preserve">Правовий статус законних представників регламентовано </w:t>
      </w:r>
      <w:proofErr w:type="spellStart"/>
      <w:r w:rsidRPr="001C388E">
        <w:rPr>
          <w:sz w:val="28"/>
          <w:szCs w:val="28"/>
          <w:shd w:val="clear" w:color="auto" w:fill="FFFFFF"/>
        </w:rPr>
        <w:t>ст.</w:t>
      </w:r>
      <w:proofErr w:type="spellEnd"/>
      <w:r w:rsidRPr="001C388E">
        <w:rPr>
          <w:sz w:val="28"/>
          <w:szCs w:val="28"/>
          <w:shd w:val="clear" w:color="auto" w:fill="FFFFFF"/>
        </w:rPr>
        <w:t xml:space="preserve"> 270 </w:t>
      </w:r>
      <w:proofErr w:type="spellStart"/>
      <w:r w:rsidRPr="001C388E">
        <w:rPr>
          <w:sz w:val="28"/>
          <w:szCs w:val="28"/>
          <w:shd w:val="clear" w:color="auto" w:fill="FFFFFF"/>
        </w:rPr>
        <w:t>КУпАП</w:t>
      </w:r>
      <w:proofErr w:type="spellEnd"/>
      <w:r w:rsidRPr="001C388E">
        <w:rPr>
          <w:sz w:val="28"/>
          <w:szCs w:val="28"/>
          <w:shd w:val="clear" w:color="auto" w:fill="FFFFFF"/>
        </w:rPr>
        <w:t xml:space="preserve">, відповідно до якої вони мають право: ознайомитись із матеріалами справи; заявляти клопотання від імені особи, інтереси якої вони представляють; приносити скарги на рішення органу (посадової особи), який </w:t>
      </w:r>
      <w:r w:rsidRPr="001C388E">
        <w:rPr>
          <w:sz w:val="28"/>
          <w:szCs w:val="28"/>
          <w:shd w:val="clear" w:color="auto" w:fill="FFFFFF"/>
        </w:rPr>
        <w:lastRenderedPageBreak/>
        <w:t>розглядає справу. Здійснювати свої права законний представник може на підставі документа, що підтверджує відношення законного представника до потерпілого або особи, яку притягують до відповідальності, як такого.</w:t>
      </w:r>
    </w:p>
    <w:p w:rsidR="001C388E" w:rsidRPr="001C388E" w:rsidRDefault="001C388E" w:rsidP="001C388E">
      <w:pPr>
        <w:spacing w:line="360" w:lineRule="auto"/>
        <w:ind w:firstLine="709"/>
        <w:jc w:val="both"/>
        <w:rPr>
          <w:i/>
          <w:sz w:val="28"/>
          <w:szCs w:val="28"/>
          <w:shd w:val="clear" w:color="auto" w:fill="FFFFFF"/>
        </w:rPr>
      </w:pPr>
      <w:r w:rsidRPr="001C388E">
        <w:rPr>
          <w:b/>
          <w:sz w:val="28"/>
          <w:szCs w:val="28"/>
        </w:rPr>
        <w:t>Захисник</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Захисник також є особою, яка може представляти інтереси сторін у межах провадження в справі про адміністративне правопорушення. Він може брати участь в адміністративному процесі після складання протоколу.</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Стаття 59 Конституції України визначає, що кожен має право на правову допомогу. У випадках, передбачених законом, ця допомога надається безоплатно. Кожен є вільним у виборі захисника своїх прав. Для забезпечення права на захист від обвинувачення та надання правової допомоги під час вирішення справ у судах та інших державних органах в Україні діє адвокатура.</w:t>
      </w:r>
    </w:p>
    <w:p w:rsidR="001C388E" w:rsidRPr="001C388E" w:rsidRDefault="001C388E" w:rsidP="001C388E">
      <w:pPr>
        <w:spacing w:line="360" w:lineRule="auto"/>
        <w:ind w:firstLine="709"/>
        <w:jc w:val="both"/>
        <w:rPr>
          <w:spacing w:val="4"/>
          <w:sz w:val="28"/>
          <w:szCs w:val="28"/>
          <w:shd w:val="clear" w:color="auto" w:fill="FFFFFF"/>
        </w:rPr>
      </w:pPr>
      <w:r w:rsidRPr="001C388E">
        <w:rPr>
          <w:spacing w:val="4"/>
          <w:sz w:val="28"/>
          <w:szCs w:val="28"/>
          <w:shd w:val="clear" w:color="auto" w:fill="FFFFFF"/>
        </w:rPr>
        <w:t>У випадках, передбачених законом, правову допомогу надають також інші особи, які за законом мають право на надання правової допомоги особисто чи за дорученням юридичної особи.</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Закон України «Про адвокатуру та адвокатську діяльність» встановлює порядок та умови діяльності адвокатури.</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Адвокатура України –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Законом України «Про адвокатуру та адвокатську діяльність». Вона здійснює свою діяльність на принципах верховенства закону, незалежності, демократизму, гуманізму й конфіденційності.</w:t>
      </w:r>
    </w:p>
    <w:p w:rsidR="001C388E" w:rsidRPr="001C388E" w:rsidRDefault="001C388E" w:rsidP="001C388E">
      <w:pPr>
        <w:spacing w:line="360" w:lineRule="auto"/>
        <w:ind w:firstLine="709"/>
        <w:jc w:val="both"/>
        <w:rPr>
          <w:spacing w:val="-2"/>
          <w:sz w:val="28"/>
          <w:szCs w:val="28"/>
          <w:shd w:val="clear" w:color="auto" w:fill="FFFFFF"/>
        </w:rPr>
      </w:pPr>
      <w:r w:rsidRPr="001C388E">
        <w:rPr>
          <w:spacing w:val="-2"/>
          <w:sz w:val="28"/>
          <w:szCs w:val="28"/>
          <w:shd w:val="clear" w:color="auto" w:fill="FFFFFF"/>
        </w:rPr>
        <w:t xml:space="preserve">Адвокатом може бути фізична особа, яка має повну вищу юридичну освіту, володіє державною мовою, має стаж роботи в галузі права не менше двох років, склала кваліфікаційний іспит, пройшла стажування (за винятком окремих випадків, встановлених Законом), склала присягу адвоката України та отримала свідоцтво про право на заняття адвокатською діяльністю. Адвокат не </w:t>
      </w:r>
      <w:r w:rsidRPr="001C388E">
        <w:rPr>
          <w:spacing w:val="-2"/>
          <w:sz w:val="28"/>
          <w:szCs w:val="28"/>
          <w:shd w:val="clear" w:color="auto" w:fill="FFFFFF"/>
        </w:rPr>
        <w:lastRenderedPageBreak/>
        <w:t xml:space="preserve">може працювати в суді, прокуратурі, нотаріаті, правоохоронних органах, служби безпеки, державного управління. Не може бути адвокатом особа, яка 1) має непогашену чи </w:t>
      </w:r>
      <w:proofErr w:type="spellStart"/>
      <w:r w:rsidRPr="001C388E">
        <w:rPr>
          <w:spacing w:val="-2"/>
          <w:sz w:val="28"/>
          <w:szCs w:val="28"/>
          <w:shd w:val="clear" w:color="auto" w:fill="FFFFFF"/>
        </w:rPr>
        <w:t>незняту</w:t>
      </w:r>
      <w:proofErr w:type="spellEnd"/>
      <w:r w:rsidRPr="001C388E">
        <w:rPr>
          <w:spacing w:val="-2"/>
          <w:sz w:val="28"/>
          <w:szCs w:val="28"/>
          <w:shd w:val="clear" w:color="auto" w:fill="FFFFFF"/>
        </w:rPr>
        <w:t xml:space="preserve"> в установленому законом порядку судимість за вчинення тяжкого, особливо тяжкого злочину, а також злочину середньої тяжкості, за який призначено покарання у виді позбавлення волі; 2) визнана судом недієздатною чи обмежено дієздатною; 3) позбавлена права на заняття адвокатською діяльністю, – протягом двох років із дня прийняття рішення про припинення права на заняття адвокатською діяльністю; 4) звільнена з посади судді, прокурора, слідчого, нотаріуса, з державної служби або служби в органах місцевого самоврядування за порушення присяги, учинення корупційного правопорушення, – протягом трьох років із дня такого звільнення. </w:t>
      </w:r>
    </w:p>
    <w:p w:rsidR="001C388E" w:rsidRPr="001C388E" w:rsidRDefault="001C388E" w:rsidP="001C388E">
      <w:pPr>
        <w:spacing w:line="360" w:lineRule="auto"/>
        <w:ind w:firstLine="709"/>
        <w:jc w:val="both"/>
        <w:rPr>
          <w:spacing w:val="-4"/>
          <w:sz w:val="28"/>
          <w:szCs w:val="28"/>
          <w:shd w:val="clear" w:color="auto" w:fill="FFFFFF"/>
        </w:rPr>
      </w:pPr>
      <w:r w:rsidRPr="001C388E">
        <w:rPr>
          <w:spacing w:val="-4"/>
          <w:sz w:val="28"/>
          <w:szCs w:val="28"/>
          <w:shd w:val="clear" w:color="auto" w:fill="FFFFFF"/>
        </w:rPr>
        <w:t xml:space="preserve">Під час здійснення адвокатської діяльності адвокат має право вчиняти будь-які дії, не заборонені законом, правилами адвокатської етики та договором про надання правової допомоги, необхідні для належного виконання договору про надання правової допомоги, зокрема: </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1) звертатися з адвокатськими запитами, у тому числі щодо отримання копій документів, до органів державної влади, органів місцевого самоврядування, їх посадових і службових осіб, підприємств, установ, організацій, громадських об’єднань, а також до фізичних осіб (за згодою таких фізичних осіб);</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2) представляти й захищати права, свободи та інтереси фізичних осіб, права й інтереси юридичних осіб у суді, органах державної влади та органах місцевого самоврядування, на підприємствах, в установах, організаціях незалежно від форми власності, громадських об’єднаннях, перед громадянами, посадовими й службовими особами, до повноважень яких належить вирішення відповідних питань в Україні та за її межами;</w:t>
      </w:r>
    </w:p>
    <w:p w:rsidR="001C388E" w:rsidRPr="001C388E" w:rsidRDefault="001C388E" w:rsidP="001C388E">
      <w:pPr>
        <w:spacing w:line="360" w:lineRule="auto"/>
        <w:ind w:firstLine="709"/>
        <w:jc w:val="both"/>
        <w:rPr>
          <w:spacing w:val="-4"/>
          <w:sz w:val="28"/>
          <w:szCs w:val="28"/>
          <w:shd w:val="clear" w:color="auto" w:fill="FFFFFF"/>
        </w:rPr>
      </w:pPr>
      <w:r w:rsidRPr="001C388E">
        <w:rPr>
          <w:spacing w:val="-4"/>
          <w:sz w:val="28"/>
          <w:szCs w:val="28"/>
          <w:shd w:val="clear" w:color="auto" w:fill="FFFFFF"/>
        </w:rPr>
        <w:t>3) ознайомлюватися на підприємствах, в установах і організаціях з необхідними для адвокатської діяльності документами та матеріалами, за винятком тих, що містять інформацію з обмеженим доступом;</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lastRenderedPageBreak/>
        <w:t>4) складати заяви, скарги, клопотання, інші правові документи та подавати їх у встановленому законом порядку;</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5) доповідати клопотання та скарги на прийомі в посадових і службових осіб та відповідно до закону одержувати від них письмові мотивовані відповіді на ці клопотання й скарги;</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6) бути присутнім під час розгляду своїх клопотань і скарг на засіданнях колегіальних органів та давати пояснення щодо суті клопотань і скарг;</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7) збирати відомості про факти, що можуть бути використані як докази, в установленому законом порядку запитувати, отримувати і вилучати речі, документи, їх копії, ознайомлюватися з ними та опитувати осіб за їх згодою;</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8) застосовувати технічні засоби, у тому числі для копіювання матеріалів справи, у якій адвокат здійснює захист, представництво або надає інші види правової допомоги, фіксувати процесуальні дії, у яких він бере участь, а також хід судового засідання в порядку, передбаченому законом;</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9) посвідчувати копії документів у справах, які він веде, окрім випадків, якщо законом установлено інший обов’язковий спосіб посвідчення копій документів;</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10) одержувати письмові висновки фахівців, експертів із питань, що потребують спеціальних знань;</w:t>
      </w:r>
    </w:p>
    <w:p w:rsidR="001C388E" w:rsidRPr="001C388E" w:rsidRDefault="001C388E" w:rsidP="001C388E">
      <w:pPr>
        <w:spacing w:line="360" w:lineRule="auto"/>
        <w:ind w:firstLine="709"/>
        <w:jc w:val="both"/>
        <w:rPr>
          <w:spacing w:val="4"/>
          <w:sz w:val="28"/>
          <w:szCs w:val="28"/>
          <w:shd w:val="clear" w:color="auto" w:fill="FFFFFF"/>
        </w:rPr>
      </w:pPr>
      <w:r w:rsidRPr="001C388E">
        <w:rPr>
          <w:spacing w:val="4"/>
          <w:sz w:val="28"/>
          <w:szCs w:val="28"/>
          <w:shd w:val="clear" w:color="auto" w:fill="FFFFFF"/>
        </w:rPr>
        <w:t>11) користуватися іншими правами, передбаченими законами України.</w:t>
      </w:r>
    </w:p>
    <w:p w:rsidR="001C388E" w:rsidRPr="001C388E" w:rsidRDefault="001C388E" w:rsidP="001C388E">
      <w:pPr>
        <w:spacing w:line="360" w:lineRule="auto"/>
        <w:ind w:firstLine="709"/>
        <w:jc w:val="both"/>
        <w:rPr>
          <w:sz w:val="28"/>
          <w:szCs w:val="28"/>
          <w:shd w:val="clear" w:color="auto" w:fill="FFFFFF"/>
        </w:rPr>
      </w:pPr>
      <w:r w:rsidRPr="001C388E">
        <w:rPr>
          <w:i/>
          <w:sz w:val="28"/>
          <w:szCs w:val="28"/>
          <w:shd w:val="clear" w:color="auto" w:fill="FFFFFF"/>
        </w:rPr>
        <w:t>Адвокатський запит</w:t>
      </w:r>
      <w:r w:rsidRPr="001C388E">
        <w:rPr>
          <w:sz w:val="28"/>
          <w:szCs w:val="28"/>
          <w:shd w:val="clear" w:color="auto" w:fill="FFFFFF"/>
        </w:rPr>
        <w:t xml:space="preserve"> – письмове звернення адвоката до органу державної влади, органу місцевого самоврядування, їх посадових та службових осіб, підприємств, установ і організацій незалежно від форми власності й підпорядкування, громадських об’єднань про надання інформації, копій документів, необхідних адвокатові для надання правової допомоги клієнту. До адвокатського запиту додають посвідчені адвокатом копії свідоцтва про право на заняття адвокатською діяльністю, ордера або доручення органу (установи), уповноваженого законом на надання </w:t>
      </w:r>
      <w:r w:rsidRPr="001C388E">
        <w:rPr>
          <w:sz w:val="28"/>
          <w:szCs w:val="28"/>
          <w:shd w:val="clear" w:color="auto" w:fill="FFFFFF"/>
        </w:rPr>
        <w:lastRenderedPageBreak/>
        <w:t>безоплатної правової допомоги. Вимагати від адвоката подання разом з адвокатським запитом інших документів заборонено.</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Адвокатський запит не може стосуватися надання консультацій і роз’яснень положень законодавства.</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Надання адвокату інформації та копій документів, отриманих під час здійснення кримінального провадження, здійснюється в порядку, встановленому кримінальним процесуальним законом.</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Орган державної влади, орган місцевого самоврядування, їх посадові та службові особи, керівники підприємств, установ, організацій, громадських об’єднань, яким направлено адвокатський запит, зобов’язані не пізніше п’яти робочих днів з дня отримання запиту надати адвокату відповідну інформацію, копії документів, окрім інформації з обмеженим доступом і копій документів, в яких міститься інформація з обмеженим доступом. У межах здійснення своїх професійних обов’язків адвокат зобов’язаний неухильно дотримуватися вимог чинного законодавства, використовувати всі передбачені законом засоби захисту прав і законних інтересів громадян та юридичних осіб і не має права використовувати свої повноваження на шкоду особі, в інтересах якої прийняв доручення.</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Адвокат зобов’язаний зберігати адвокатську таємницю.</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xml:space="preserve">Статтею 268 (Права особи, яка притягається до адміністративної відповідальності) </w:t>
      </w:r>
      <w:proofErr w:type="spellStart"/>
      <w:r w:rsidRPr="001C388E">
        <w:rPr>
          <w:sz w:val="28"/>
          <w:szCs w:val="28"/>
          <w:shd w:val="clear" w:color="auto" w:fill="FFFFFF"/>
        </w:rPr>
        <w:t>КУпАП</w:t>
      </w:r>
      <w:proofErr w:type="spellEnd"/>
      <w:r w:rsidRPr="001C388E">
        <w:rPr>
          <w:sz w:val="28"/>
          <w:szCs w:val="28"/>
          <w:shd w:val="clear" w:color="auto" w:fill="FFFFFF"/>
        </w:rPr>
        <w:t xml:space="preserve"> передбачено право особи, яку притягують до відповідальності, користуватися послугами адвоката або іншого фахівця в галузі права. У ст. 271 (Захисник) </w:t>
      </w:r>
      <w:proofErr w:type="spellStart"/>
      <w:r w:rsidRPr="001C388E">
        <w:rPr>
          <w:sz w:val="28"/>
          <w:szCs w:val="28"/>
          <w:shd w:val="clear" w:color="auto" w:fill="FFFFFF"/>
        </w:rPr>
        <w:t>КУпАП</w:t>
      </w:r>
      <w:proofErr w:type="spellEnd"/>
      <w:r w:rsidRPr="001C388E">
        <w:rPr>
          <w:sz w:val="28"/>
          <w:szCs w:val="28"/>
          <w:shd w:val="clear" w:color="auto" w:fill="FFFFFF"/>
        </w:rPr>
        <w:t xml:space="preserve"> зазначено, що в розгляді справи про адміністративне правопорушення можуть брати участь адвокат, інший фахівець у галузі права, який за законом має право на надання правової допомоги особисто чи за дорученням юридичної особи. Ці особи мають право ознайомитись із матеріалами справи; заявляти клопотання; за дорученням особи, яка його запросила, від її імені подавати скарги на рішення органу (посадової особи), який розглядає справу, а також мають інші права, передбачені законами України. </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lastRenderedPageBreak/>
        <w:t>Повноваження адвоката на участь у розгляді справи підтверджуються довіреністю на ведення справи, посвідченою нотаріусом або посадовою особою, якій відповідно до закону надано право посвідчувати довіреності, або ордером чи дорученням органу (установи), уповноваженого законом на надання безоплатної правової допомоги, або договором про надання правової допомоги. До ордера обов’язково додається витяг з договору, у якому зазначаються повноваження адвоката або обмеження його прав на вчинення окремих дій як захисника. Витяг засвідчують сторони власними підписами. Захисник зобов’язаний точно й неухильно дотримуватися вимог чинного законодавства, використовувати всі передбачені законом засоби захисту прав і законних інтересів громадян, яких притягують до адміністративної відповідальності.</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Відповідно до Порядку інформування центрів з надання безоплатної вторинної правової допомоги про випадки затримання осіб, затверджено Постановою Кабінету Міністрів України від 28 грудня 2011 р. № 1363, центр з надання правової допомоги:</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цілодобово приймає повідомлення про затримання осіб, які реєструються в момент їх надходження;</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протягом однієї години з моменту реєстрації повідомлення про затримання особи в установленому порядку призначає адвоката та видає доручення для підтвердження його повноважень для надання такій особі безоплатної вторинної правової допомоги, про що інформує суб’єкта подання інформації;</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xml:space="preserve">– у разі неприбуття адвоката протягом однієї години </w:t>
      </w:r>
      <w:r w:rsidRPr="001C388E">
        <w:rPr>
          <w:sz w:val="28"/>
          <w:szCs w:val="28"/>
          <w:shd w:val="clear" w:color="auto" w:fill="FFFFFF"/>
        </w:rPr>
        <w:br/>
        <w:t>(у виняткових випадках – протягом шести годин) із моменту отримання доручення, центр протягом однієї години з моменту надходження повідомлення про неприбуття захисника, призначає іншого (відмова затриманої особи від адвоката, призначеного центром із надання допомоги, повинна бути здійснена такою особою у письмовій формі в присутності цього адвоката);</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lastRenderedPageBreak/>
        <w:t>– забезпечує своєчасне повідомлення суб’єктам подання інформації номерів телефонів, адреси електронної пошти, інших необхідних для зв’язку даних;</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видає доручення адвокатом для підтвердження їх повноважень як захисників інтересів затриманих осіб;</w:t>
      </w:r>
    </w:p>
    <w:p w:rsidR="001C388E" w:rsidRPr="001C388E" w:rsidRDefault="001C388E" w:rsidP="001C388E">
      <w:pPr>
        <w:spacing w:line="360" w:lineRule="auto"/>
        <w:ind w:firstLine="709"/>
        <w:jc w:val="both"/>
        <w:rPr>
          <w:spacing w:val="-4"/>
          <w:sz w:val="28"/>
          <w:szCs w:val="28"/>
          <w:shd w:val="clear" w:color="auto" w:fill="FFFFFF"/>
        </w:rPr>
      </w:pPr>
      <w:r w:rsidRPr="001C388E">
        <w:rPr>
          <w:spacing w:val="-4"/>
          <w:sz w:val="28"/>
          <w:szCs w:val="28"/>
          <w:shd w:val="clear" w:color="auto" w:fill="FFFFFF"/>
        </w:rPr>
        <w:t>– невідкладно інформує керівників головних управлінь юстиції в АР Крим, областях, у м. Київ та Севастополь, начальників Головних управлінь і управлінь Міністерства внутрішніх справ в АР Крим, областях, у м. Київ та Севастополь, а також Центр правової реформи про порушення суб’єктами подання інформації вимог вказаного Порядку;</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забезпечує взаємодію із суб’єктами подання інформації, іншими заінтересованими органами з метою дотримання вимог Порядку інформування центрів з надання безоплатної вторинної правової допомоги про випадки затримання осіб на території відповідної адміністративно-територіальної одиниці.</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Особами й органами, що сприяють здійсненню провадження в справі про адміністративне правопорушення, є свідки, експерти, спеціалісти, перекладачі, поняті. Одні з них (свідки, експерти) повідомляють дані повноважному органові або посадовій особі. Інші (перекладачі, поняті) – потрібні для закріплення доказів або забезпечення необхідних умов адміністративного провадження.</w:t>
      </w:r>
    </w:p>
    <w:p w:rsidR="001C388E" w:rsidRPr="001C388E" w:rsidRDefault="001C388E" w:rsidP="001C388E">
      <w:pPr>
        <w:spacing w:line="360" w:lineRule="auto"/>
        <w:ind w:firstLine="709"/>
        <w:jc w:val="both"/>
        <w:rPr>
          <w:i/>
          <w:sz w:val="28"/>
          <w:szCs w:val="28"/>
          <w:shd w:val="clear" w:color="auto" w:fill="FFFFFF"/>
        </w:rPr>
      </w:pPr>
      <w:r w:rsidRPr="001C388E">
        <w:rPr>
          <w:b/>
          <w:sz w:val="28"/>
          <w:szCs w:val="28"/>
        </w:rPr>
        <w:t>Свідок</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xml:space="preserve">Свідок як учасник адміністративного процесу відіграє важливу роль у з’ясовуванні обставин, що мають значення для правильного вирішення справи. Ним є будь-яка особа, яка може дати пояснення про все відоме їй у справі та відповісти на поставлені запитання. Законодавець не встановлює вікових обмежень для свідків. Припускається опитування неповнолітніх і навіть малолітніх з урахуванням ступеня розвитку, умов сприйняття й стану органів їхніх почуттів, якщо посадові особи, які здійснюють провадження в справі про адміністративне правопорушення, вважають, що поряд з іншими </w:t>
      </w:r>
      <w:r w:rsidRPr="001C388E">
        <w:rPr>
          <w:sz w:val="28"/>
          <w:szCs w:val="28"/>
          <w:shd w:val="clear" w:color="auto" w:fill="FFFFFF"/>
        </w:rPr>
        <w:lastRenderedPageBreak/>
        <w:t xml:space="preserve">доказами пояснення зазначених осіб є достовірними. Правовий статус свідків визначено в ст. 272 </w:t>
      </w:r>
      <w:proofErr w:type="spellStart"/>
      <w:r w:rsidRPr="001C388E">
        <w:rPr>
          <w:sz w:val="28"/>
          <w:szCs w:val="28"/>
          <w:shd w:val="clear" w:color="auto" w:fill="FFFFFF"/>
        </w:rPr>
        <w:t>КУпАП</w:t>
      </w:r>
      <w:proofErr w:type="spellEnd"/>
      <w:r w:rsidRPr="001C388E">
        <w:rPr>
          <w:sz w:val="28"/>
          <w:szCs w:val="28"/>
          <w:shd w:val="clear" w:color="auto" w:fill="FFFFFF"/>
        </w:rPr>
        <w:t xml:space="preserve">, відповідно до якої як свідка в справі про адміністративне правопорушення можуть викликати кожну особу, про яку є дані, що їй відомі які-небудь обставини, котрі підлягають установленню в межах цієї справи. </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xml:space="preserve">На виклик органу (посадової особи), у провадженні якого перебуває справа, свідок зобов’язаний з’явитись у зазначений час, дати правдиві пояснення, повідомити все відоме йому в справі та відповісти на поставлені запитання. </w:t>
      </w:r>
    </w:p>
    <w:p w:rsidR="001C388E" w:rsidRPr="001C388E" w:rsidRDefault="001C388E" w:rsidP="001C388E">
      <w:pPr>
        <w:spacing w:line="360" w:lineRule="auto"/>
        <w:ind w:firstLine="709"/>
        <w:jc w:val="both"/>
        <w:rPr>
          <w:spacing w:val="-4"/>
          <w:sz w:val="28"/>
          <w:szCs w:val="28"/>
          <w:shd w:val="clear" w:color="auto" w:fill="FFFFFF"/>
        </w:rPr>
      </w:pPr>
      <w:r w:rsidRPr="001C388E">
        <w:rPr>
          <w:spacing w:val="-4"/>
          <w:sz w:val="28"/>
          <w:szCs w:val="28"/>
          <w:shd w:val="clear" w:color="auto" w:fill="FFFFFF"/>
        </w:rPr>
        <w:t xml:space="preserve">Свідок несе адміністративну відповідальність згідно з ч. 1 </w:t>
      </w:r>
      <w:proofErr w:type="spellStart"/>
      <w:r w:rsidRPr="001C388E">
        <w:rPr>
          <w:spacing w:val="-4"/>
          <w:sz w:val="28"/>
          <w:szCs w:val="28"/>
          <w:shd w:val="clear" w:color="auto" w:fill="FFFFFF"/>
        </w:rPr>
        <w:t>ст. </w:t>
      </w:r>
      <w:proofErr w:type="spellEnd"/>
      <w:r w:rsidRPr="001C388E">
        <w:rPr>
          <w:spacing w:val="-4"/>
          <w:sz w:val="28"/>
          <w:szCs w:val="28"/>
          <w:shd w:val="clear" w:color="auto" w:fill="FFFFFF"/>
        </w:rPr>
        <w:t>185</w:t>
      </w:r>
      <w:r w:rsidRPr="001C388E">
        <w:rPr>
          <w:spacing w:val="-4"/>
          <w:sz w:val="28"/>
          <w:szCs w:val="28"/>
          <w:shd w:val="clear" w:color="auto" w:fill="FFFFFF"/>
          <w:vertAlign w:val="superscript"/>
        </w:rPr>
        <w:t>3</w:t>
      </w:r>
      <w:r w:rsidRPr="001C388E">
        <w:rPr>
          <w:spacing w:val="-4"/>
          <w:sz w:val="28"/>
          <w:szCs w:val="28"/>
          <w:shd w:val="clear" w:color="auto" w:fill="FFFFFF"/>
        </w:rPr>
        <w:t xml:space="preserve"> </w:t>
      </w:r>
      <w:proofErr w:type="spellStart"/>
      <w:r w:rsidRPr="001C388E">
        <w:rPr>
          <w:spacing w:val="-4"/>
          <w:sz w:val="28"/>
          <w:szCs w:val="28"/>
          <w:shd w:val="clear" w:color="auto" w:fill="FFFFFF"/>
        </w:rPr>
        <w:t>КУпАП</w:t>
      </w:r>
      <w:proofErr w:type="spellEnd"/>
      <w:r w:rsidRPr="001C388E">
        <w:rPr>
          <w:spacing w:val="-4"/>
          <w:sz w:val="28"/>
          <w:szCs w:val="28"/>
          <w:shd w:val="clear" w:color="auto" w:fill="FFFFFF"/>
        </w:rPr>
        <w:t xml:space="preserve"> (за неповагу до суду, що полягала в злісному ухиленні від явки до суду або в непідкоренні розпорядженню головуючого чи в порушенні порядку під час судового засідання, а так само в учиненні дій, які свідчать про явну зневагу до суду або до встановлених у суді правил), а також </w:t>
      </w:r>
      <w:proofErr w:type="spellStart"/>
      <w:r w:rsidRPr="001C388E">
        <w:rPr>
          <w:spacing w:val="-4"/>
          <w:sz w:val="28"/>
          <w:szCs w:val="28"/>
          <w:shd w:val="clear" w:color="auto" w:fill="FFFFFF"/>
        </w:rPr>
        <w:t>ст. </w:t>
      </w:r>
      <w:proofErr w:type="spellEnd"/>
      <w:r w:rsidRPr="001C388E">
        <w:rPr>
          <w:spacing w:val="-4"/>
          <w:sz w:val="28"/>
          <w:szCs w:val="28"/>
          <w:shd w:val="clear" w:color="auto" w:fill="FFFFFF"/>
        </w:rPr>
        <w:t>185</w:t>
      </w:r>
      <w:r w:rsidRPr="001C388E">
        <w:rPr>
          <w:spacing w:val="-4"/>
          <w:sz w:val="28"/>
          <w:szCs w:val="28"/>
          <w:shd w:val="clear" w:color="auto" w:fill="FFFFFF"/>
          <w:vertAlign w:val="superscript"/>
        </w:rPr>
        <w:t>4</w:t>
      </w:r>
      <w:r w:rsidRPr="001C388E">
        <w:rPr>
          <w:spacing w:val="-4"/>
          <w:sz w:val="28"/>
          <w:szCs w:val="28"/>
          <w:shd w:val="clear" w:color="auto" w:fill="FFFFFF"/>
        </w:rPr>
        <w:t xml:space="preserve"> </w:t>
      </w:r>
      <w:proofErr w:type="spellStart"/>
      <w:r w:rsidRPr="001C388E">
        <w:rPr>
          <w:spacing w:val="-4"/>
          <w:sz w:val="28"/>
          <w:szCs w:val="28"/>
          <w:shd w:val="clear" w:color="auto" w:fill="FFFFFF"/>
        </w:rPr>
        <w:t>КУпАП</w:t>
      </w:r>
      <w:proofErr w:type="spellEnd"/>
      <w:r w:rsidRPr="001C388E">
        <w:rPr>
          <w:spacing w:val="-4"/>
          <w:sz w:val="28"/>
          <w:szCs w:val="28"/>
          <w:shd w:val="clear" w:color="auto" w:fill="FFFFFF"/>
        </w:rPr>
        <w:t xml:space="preserve"> (за злісне ухилення від явки до органів досудового слідства чи дізнання).</w:t>
      </w:r>
    </w:p>
    <w:p w:rsidR="001C388E" w:rsidRPr="001C388E" w:rsidRDefault="001C388E" w:rsidP="001C388E">
      <w:pPr>
        <w:spacing w:line="360" w:lineRule="auto"/>
        <w:ind w:firstLine="709"/>
        <w:jc w:val="both"/>
        <w:rPr>
          <w:i/>
          <w:sz w:val="28"/>
          <w:szCs w:val="28"/>
          <w:shd w:val="clear" w:color="auto" w:fill="FFFFFF"/>
        </w:rPr>
      </w:pPr>
      <w:r w:rsidRPr="001C388E">
        <w:rPr>
          <w:b/>
          <w:sz w:val="28"/>
          <w:szCs w:val="28"/>
        </w:rPr>
        <w:t>Експерт</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xml:space="preserve">Експерт є особою, яка сприяє здійсненню провадження. </w:t>
      </w:r>
      <w:r w:rsidRPr="001C388E">
        <w:rPr>
          <w:sz w:val="28"/>
          <w:szCs w:val="28"/>
          <w:shd w:val="clear" w:color="auto" w:fill="FFFFFF"/>
        </w:rPr>
        <w:br/>
        <w:t xml:space="preserve">Його правовий статус визначено в </w:t>
      </w:r>
      <w:proofErr w:type="spellStart"/>
      <w:r w:rsidRPr="001C388E">
        <w:rPr>
          <w:sz w:val="28"/>
          <w:szCs w:val="28"/>
          <w:shd w:val="clear" w:color="auto" w:fill="FFFFFF"/>
        </w:rPr>
        <w:t>ст.</w:t>
      </w:r>
      <w:proofErr w:type="spellEnd"/>
      <w:r w:rsidRPr="001C388E">
        <w:rPr>
          <w:sz w:val="28"/>
          <w:szCs w:val="28"/>
          <w:shd w:val="clear" w:color="auto" w:fill="FFFFFF"/>
        </w:rPr>
        <w:t xml:space="preserve"> 273 </w:t>
      </w:r>
      <w:proofErr w:type="spellStart"/>
      <w:r w:rsidRPr="001C388E">
        <w:rPr>
          <w:sz w:val="28"/>
          <w:szCs w:val="28"/>
          <w:shd w:val="clear" w:color="auto" w:fill="FFFFFF"/>
        </w:rPr>
        <w:t>КУпАП</w:t>
      </w:r>
      <w:proofErr w:type="spellEnd"/>
      <w:r w:rsidRPr="001C388E">
        <w:rPr>
          <w:sz w:val="28"/>
          <w:szCs w:val="28"/>
          <w:shd w:val="clear" w:color="auto" w:fill="FFFFFF"/>
        </w:rPr>
        <w:t xml:space="preserve">. Експерт – це особа, котра володіє спеціальними глибокими знаннями в певній сфері людської діяльності, яка реалізує ці пізнання відповідно до науково розробленої методики. Порядок участі експерта в провадженні в справах про адміністративні правопорушення визначено законом: у винесеній посадовою особою постанові вказується, якому експертові або якій установі доручено проведення конкретного виду експертизи. Таким чином, експерта призначає орган (посадова особа), у провадженні якого перебуває справа про адміністративне правопорушення, у разі виникнення потреби в спеціальних знаннях, зокрема для визначення розміру майнової шкоди, заподіяної адміністративним правопорушенням, а також суми грошей, одержаних унаслідок учинення адміністративного правопорушення, які підлягатимуть конфіскації. </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lastRenderedPageBreak/>
        <w:t>Експерт зобов’язаний з’явитися на виклик органу (посадової особи) та дати об’єктивний висновок щодо поставлених перед ним запитань. Він має право ознайомитись із матеріалами справи, що стосуються предмета експертизи, заявляти клопотання про надання йому додаткових матеріалів, необхідних для дачі висновку; з дозволу органу (посадової особи), у провадженні якого перебуває справа про адміністративне правопорушення, ставити особі, яку притягують до відповідальності, потерпілому, свідкам запитання, що стосуються предмета експертизи; бути присутнім під час розгляду справи. На відміну від експерта, залучення спеціаліста до проваджень у справах про адміністративні правопорушення для вирішення спеціальних питань, що стосуються обставин учиненого правопорушення, не має ж</w:t>
      </w:r>
      <w:r w:rsidRPr="001C388E">
        <w:rPr>
          <w:spacing w:val="-2"/>
          <w:sz w:val="28"/>
          <w:szCs w:val="28"/>
          <w:shd w:val="clear" w:color="auto" w:fill="FFFFFF"/>
        </w:rPr>
        <w:t>орсткої процесуальної процедури, тобто не потребує винесення процесуального документа –</w:t>
      </w:r>
      <w:r w:rsidRPr="001C388E">
        <w:rPr>
          <w:sz w:val="28"/>
          <w:szCs w:val="28"/>
          <w:shd w:val="clear" w:color="auto" w:fill="FFFFFF"/>
        </w:rPr>
        <w:t xml:space="preserve"> постанови, а передбачає навіть варіант усного запрошення.</w:t>
      </w:r>
    </w:p>
    <w:p w:rsidR="001C388E" w:rsidRPr="001C388E" w:rsidRDefault="001C388E" w:rsidP="001C388E">
      <w:pPr>
        <w:spacing w:line="360" w:lineRule="auto"/>
        <w:ind w:firstLine="709"/>
        <w:jc w:val="both"/>
        <w:rPr>
          <w:spacing w:val="-4"/>
          <w:sz w:val="28"/>
          <w:szCs w:val="28"/>
          <w:shd w:val="clear" w:color="auto" w:fill="FFFFFF"/>
        </w:rPr>
      </w:pPr>
      <w:r w:rsidRPr="001C388E">
        <w:rPr>
          <w:spacing w:val="-4"/>
          <w:sz w:val="28"/>
          <w:szCs w:val="28"/>
          <w:shd w:val="clear" w:color="auto" w:fill="FFFFFF"/>
        </w:rPr>
        <w:t xml:space="preserve">Експерт несе адміністративну відповідальність згідно з ч. 2 </w:t>
      </w:r>
      <w:proofErr w:type="spellStart"/>
      <w:r w:rsidRPr="001C388E">
        <w:rPr>
          <w:spacing w:val="-4"/>
          <w:sz w:val="28"/>
          <w:szCs w:val="28"/>
          <w:shd w:val="clear" w:color="auto" w:fill="FFFFFF"/>
        </w:rPr>
        <w:t>ст. </w:t>
      </w:r>
      <w:proofErr w:type="spellEnd"/>
      <w:r w:rsidRPr="001C388E">
        <w:rPr>
          <w:spacing w:val="-4"/>
          <w:sz w:val="28"/>
          <w:szCs w:val="28"/>
          <w:shd w:val="clear" w:color="auto" w:fill="FFFFFF"/>
        </w:rPr>
        <w:t>185</w:t>
      </w:r>
      <w:r w:rsidRPr="001C388E">
        <w:rPr>
          <w:spacing w:val="-4"/>
          <w:sz w:val="28"/>
          <w:szCs w:val="28"/>
          <w:shd w:val="clear" w:color="auto" w:fill="FFFFFF"/>
          <w:vertAlign w:val="superscript"/>
        </w:rPr>
        <w:t>3</w:t>
      </w:r>
      <w:r w:rsidRPr="001C388E">
        <w:rPr>
          <w:spacing w:val="-4"/>
          <w:sz w:val="28"/>
          <w:szCs w:val="28"/>
          <w:shd w:val="clear" w:color="auto" w:fill="FFFFFF"/>
        </w:rPr>
        <w:t xml:space="preserve"> </w:t>
      </w:r>
      <w:proofErr w:type="spellStart"/>
      <w:r w:rsidRPr="001C388E">
        <w:rPr>
          <w:spacing w:val="-4"/>
          <w:sz w:val="28"/>
          <w:szCs w:val="28"/>
          <w:shd w:val="clear" w:color="auto" w:fill="FFFFFF"/>
        </w:rPr>
        <w:t>КУпАП</w:t>
      </w:r>
      <w:proofErr w:type="spellEnd"/>
      <w:r w:rsidRPr="001C388E">
        <w:rPr>
          <w:spacing w:val="-4"/>
          <w:sz w:val="28"/>
          <w:szCs w:val="28"/>
          <w:shd w:val="clear" w:color="auto" w:fill="FFFFFF"/>
        </w:rPr>
        <w:t xml:space="preserve"> (за злісне ухилення від явки в суд) та ч. 2 </w:t>
      </w:r>
      <w:proofErr w:type="spellStart"/>
      <w:r w:rsidRPr="001C388E">
        <w:rPr>
          <w:spacing w:val="-4"/>
          <w:sz w:val="28"/>
          <w:szCs w:val="28"/>
          <w:shd w:val="clear" w:color="auto" w:fill="FFFFFF"/>
        </w:rPr>
        <w:t>ст. </w:t>
      </w:r>
      <w:proofErr w:type="spellEnd"/>
      <w:r w:rsidRPr="001C388E">
        <w:rPr>
          <w:spacing w:val="-4"/>
          <w:sz w:val="28"/>
          <w:szCs w:val="28"/>
          <w:shd w:val="clear" w:color="auto" w:fill="FFFFFF"/>
        </w:rPr>
        <w:t>185</w:t>
      </w:r>
      <w:r w:rsidRPr="001C388E">
        <w:rPr>
          <w:spacing w:val="-4"/>
          <w:sz w:val="28"/>
          <w:szCs w:val="28"/>
          <w:shd w:val="clear" w:color="auto" w:fill="FFFFFF"/>
          <w:vertAlign w:val="superscript"/>
        </w:rPr>
        <w:t>4</w:t>
      </w:r>
      <w:r w:rsidRPr="001C388E">
        <w:rPr>
          <w:spacing w:val="-4"/>
          <w:sz w:val="28"/>
          <w:szCs w:val="28"/>
          <w:shd w:val="clear" w:color="auto" w:fill="FFFFFF"/>
        </w:rPr>
        <w:t xml:space="preserve"> </w:t>
      </w:r>
      <w:proofErr w:type="spellStart"/>
      <w:r w:rsidRPr="001C388E">
        <w:rPr>
          <w:spacing w:val="-4"/>
          <w:sz w:val="28"/>
          <w:szCs w:val="28"/>
          <w:shd w:val="clear" w:color="auto" w:fill="FFFFFF"/>
        </w:rPr>
        <w:t>КУпАП</w:t>
      </w:r>
      <w:proofErr w:type="spellEnd"/>
      <w:r w:rsidRPr="001C388E">
        <w:rPr>
          <w:spacing w:val="-4"/>
          <w:sz w:val="28"/>
          <w:szCs w:val="28"/>
          <w:shd w:val="clear" w:color="auto" w:fill="FFFFFF"/>
        </w:rPr>
        <w:t xml:space="preserve"> </w:t>
      </w:r>
      <w:r w:rsidRPr="001C388E">
        <w:rPr>
          <w:spacing w:val="-4"/>
          <w:sz w:val="28"/>
          <w:szCs w:val="28"/>
          <w:shd w:val="clear" w:color="auto" w:fill="FFFFFF"/>
        </w:rPr>
        <w:br/>
        <w:t>(за злісне ухилення від явки до органів досудового слідства чи дізнання).</w:t>
      </w:r>
    </w:p>
    <w:p w:rsidR="001C388E" w:rsidRPr="001C388E" w:rsidRDefault="001C388E" w:rsidP="001C388E">
      <w:pPr>
        <w:spacing w:line="360" w:lineRule="auto"/>
        <w:ind w:firstLine="709"/>
        <w:jc w:val="both"/>
        <w:rPr>
          <w:i/>
          <w:sz w:val="28"/>
          <w:szCs w:val="28"/>
          <w:shd w:val="clear" w:color="auto" w:fill="FFFFFF"/>
        </w:rPr>
      </w:pPr>
      <w:r w:rsidRPr="001C388E">
        <w:rPr>
          <w:b/>
          <w:sz w:val="28"/>
          <w:szCs w:val="28"/>
        </w:rPr>
        <w:t>Перекладач</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Перекладача як учасника провадження призначають у разі, коли особа, яку притягують до адміністративної відповідальності, або інші особи, залучені до розгляду справи (потерпілий, свідок), не володіють мовою, якою здійснюють провадження. Участь перекладача надає їм можливість користуватися рідною або іншою мовою, якою вони володіють, що сприяє об’єктивному, усебічному, повному дослідженню обставин справи.</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Перекладача призначає орган (посадова особа), у провадженні якого перебуває справа про адміністративне правопорушення. Він зобов’язаний з’явитися на виклик органу (посадової особи) і зробити повно й точно доручений йому переклад. За ухилення від явки або відмову від перекладу до нього можуть бути застосовані заходи громадського впливу.</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 xml:space="preserve">Правовий статус перекладача регламентовано ст. 274 </w:t>
      </w:r>
      <w:proofErr w:type="spellStart"/>
      <w:r w:rsidRPr="001C388E">
        <w:rPr>
          <w:sz w:val="28"/>
          <w:szCs w:val="28"/>
          <w:shd w:val="clear" w:color="auto" w:fill="FFFFFF"/>
        </w:rPr>
        <w:t>КУпАП</w:t>
      </w:r>
      <w:proofErr w:type="spellEnd"/>
      <w:r w:rsidRPr="001C388E">
        <w:rPr>
          <w:sz w:val="28"/>
          <w:szCs w:val="28"/>
          <w:shd w:val="clear" w:color="auto" w:fill="FFFFFF"/>
        </w:rPr>
        <w:t>.</w:t>
      </w:r>
    </w:p>
    <w:p w:rsidR="001C388E" w:rsidRPr="001C388E" w:rsidRDefault="001C388E" w:rsidP="001C388E">
      <w:pPr>
        <w:spacing w:line="360" w:lineRule="auto"/>
        <w:ind w:firstLine="709"/>
        <w:jc w:val="both"/>
        <w:rPr>
          <w:b/>
          <w:sz w:val="28"/>
          <w:szCs w:val="28"/>
          <w:bdr w:val="none" w:sz="0" w:space="0" w:color="auto" w:frame="1"/>
        </w:rPr>
      </w:pPr>
      <w:r w:rsidRPr="001C388E">
        <w:rPr>
          <w:b/>
          <w:sz w:val="28"/>
          <w:szCs w:val="28"/>
        </w:rPr>
        <w:lastRenderedPageBreak/>
        <w:t>Поняті</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Поняті – особи, які сприяють здійсненню провадження в справі про адміністративне правопорушення, не зацікавлені в результаті справи. Їх завдання полягає в засвідченні своїми підписами факту правильного відображення в протоколі характеру проведених дій, їхньої послідовності й результатів. Об’єктивність відображення того, що відбувається, забезпечується участю принаймні двох понятих.</w:t>
      </w:r>
    </w:p>
    <w:p w:rsidR="001C388E" w:rsidRPr="001C388E" w:rsidRDefault="001C388E" w:rsidP="001C388E">
      <w:pPr>
        <w:spacing w:line="360" w:lineRule="auto"/>
        <w:ind w:firstLine="709"/>
        <w:jc w:val="both"/>
        <w:rPr>
          <w:sz w:val="28"/>
          <w:szCs w:val="28"/>
          <w:shd w:val="clear" w:color="auto" w:fill="FFFFFF"/>
        </w:rPr>
      </w:pPr>
      <w:r w:rsidRPr="001C388E">
        <w:rPr>
          <w:sz w:val="28"/>
          <w:szCs w:val="28"/>
          <w:shd w:val="clear" w:color="auto" w:fill="FFFFFF"/>
        </w:rPr>
        <w:t>Практика провадження в справах про адміністративні правопорушення наполегливо потребує участі спеціалістів і понятих у справах про адміністративні правопорушення, визначення їхнього процесуального положення, проте законодавцем правовий статус зазначених учасників провадження чітко не визначено.</w:t>
      </w:r>
    </w:p>
    <w:p w:rsidR="002B0EDB" w:rsidRDefault="002B0EDB" w:rsidP="001C388E">
      <w:pPr>
        <w:pStyle w:val="a6"/>
        <w:spacing w:before="0" w:beforeAutospacing="0" w:after="0" w:line="360" w:lineRule="auto"/>
        <w:ind w:firstLine="709"/>
        <w:rPr>
          <w:sz w:val="28"/>
          <w:szCs w:val="28"/>
        </w:rPr>
      </w:pPr>
    </w:p>
    <w:p w:rsidR="002B0EDB" w:rsidRDefault="002B0EDB" w:rsidP="001C388E">
      <w:pPr>
        <w:pStyle w:val="a6"/>
        <w:spacing w:before="0" w:beforeAutospacing="0" w:after="0" w:line="360" w:lineRule="auto"/>
        <w:ind w:firstLine="709"/>
        <w:rPr>
          <w:sz w:val="28"/>
          <w:szCs w:val="28"/>
        </w:rPr>
      </w:pPr>
    </w:p>
    <w:p w:rsidR="001C388E" w:rsidRPr="001C388E" w:rsidRDefault="001C388E" w:rsidP="001C388E">
      <w:pPr>
        <w:pStyle w:val="a6"/>
        <w:spacing w:before="0" w:beforeAutospacing="0" w:after="0" w:line="360" w:lineRule="auto"/>
        <w:ind w:firstLine="709"/>
        <w:rPr>
          <w:bCs/>
          <w:sz w:val="28"/>
          <w:szCs w:val="28"/>
          <w:shd w:val="clear" w:color="auto" w:fill="FFFFFF"/>
        </w:rPr>
      </w:pPr>
      <w:r w:rsidRPr="001C388E">
        <w:rPr>
          <w:sz w:val="28"/>
          <w:szCs w:val="28"/>
        </w:rPr>
        <w:t>3. Особливості провадження в справах про адміністративні правопорушення, що вчиняються неповнолітніми особами, іноземцями, особами без громадянства, а також військовослужбовцями та іншими осами, на яких поширюється дія дисциплінарних статутів</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Специфічність неповнолітніх як спеціальних суб’єктів адміністративної відповідальності передусім полягає в хронологічному віці, який зумовлює психічний та фізіологічний розвиток особистості, набуття нею певних знань, навичок і вмінь, що дає змогу усвідомлювати суспільну небезпечність власних дій та керувати ними. Міжнародною Конвенцією про права дитини від 20 листопада 1989 р., ратифіковану Постановою Верховної Ради України від 27 лютого 1991 р. № 789-XII, визначено, що «дитиною є кожна людська істота до досягнення 18-річного віку».</w:t>
      </w:r>
    </w:p>
    <w:p w:rsidR="001C388E" w:rsidRPr="001C388E" w:rsidRDefault="001C388E" w:rsidP="001C388E">
      <w:pPr>
        <w:spacing w:line="360" w:lineRule="auto"/>
        <w:ind w:firstLine="709"/>
        <w:jc w:val="both"/>
        <w:rPr>
          <w:bCs/>
          <w:spacing w:val="-4"/>
          <w:sz w:val="28"/>
          <w:szCs w:val="28"/>
          <w:shd w:val="clear" w:color="auto" w:fill="FFFFFF"/>
        </w:rPr>
      </w:pPr>
      <w:r w:rsidRPr="001C388E">
        <w:rPr>
          <w:bCs/>
          <w:spacing w:val="-4"/>
          <w:sz w:val="28"/>
          <w:szCs w:val="28"/>
          <w:shd w:val="clear" w:color="auto" w:fill="FFFFFF"/>
        </w:rPr>
        <w:t xml:space="preserve">Відповідно до </w:t>
      </w:r>
      <w:proofErr w:type="spellStart"/>
      <w:r w:rsidRPr="001C388E">
        <w:rPr>
          <w:bCs/>
          <w:spacing w:val="-4"/>
          <w:sz w:val="28"/>
          <w:szCs w:val="28"/>
          <w:shd w:val="clear" w:color="auto" w:fill="FFFFFF"/>
        </w:rPr>
        <w:t>ст</w:t>
      </w:r>
      <w:proofErr w:type="spellEnd"/>
      <w:r w:rsidRPr="001C388E">
        <w:rPr>
          <w:bCs/>
          <w:spacing w:val="-4"/>
          <w:sz w:val="28"/>
          <w:szCs w:val="28"/>
          <w:shd w:val="clear" w:color="auto" w:fill="FFFFFF"/>
        </w:rPr>
        <w:t xml:space="preserve">. 13 </w:t>
      </w:r>
      <w:proofErr w:type="spellStart"/>
      <w:r w:rsidRPr="001C388E">
        <w:rPr>
          <w:bCs/>
          <w:spacing w:val="-4"/>
          <w:sz w:val="28"/>
          <w:szCs w:val="28"/>
          <w:shd w:val="clear" w:color="auto" w:fill="FFFFFF"/>
        </w:rPr>
        <w:t>КУпАП</w:t>
      </w:r>
      <w:proofErr w:type="spellEnd"/>
      <w:r w:rsidRPr="001C388E">
        <w:rPr>
          <w:bCs/>
          <w:spacing w:val="-4"/>
          <w:sz w:val="28"/>
          <w:szCs w:val="28"/>
          <w:shd w:val="clear" w:color="auto" w:fill="FFFFFF"/>
        </w:rPr>
        <w:t>, до осіб віком від 16 до 18 років, які вчинили адміністративні правопорушення, застосовують заходи впливу, передбачені ст. 24</w:t>
      </w:r>
      <w:r w:rsidRPr="001C388E">
        <w:rPr>
          <w:bCs/>
          <w:spacing w:val="-4"/>
          <w:sz w:val="28"/>
          <w:szCs w:val="28"/>
          <w:shd w:val="clear" w:color="auto" w:fill="FFFFFF"/>
          <w:vertAlign w:val="superscript"/>
        </w:rPr>
        <w:t>1</w:t>
      </w:r>
      <w:r w:rsidRPr="001C388E">
        <w:rPr>
          <w:bCs/>
          <w:spacing w:val="-4"/>
          <w:sz w:val="28"/>
          <w:szCs w:val="28"/>
          <w:shd w:val="clear" w:color="auto" w:fill="FFFFFF"/>
        </w:rPr>
        <w:t xml:space="preserve"> цього Кодексу. </w:t>
      </w:r>
    </w:p>
    <w:p w:rsidR="001C388E" w:rsidRPr="001C388E" w:rsidRDefault="001C388E" w:rsidP="001C388E">
      <w:pPr>
        <w:spacing w:line="360" w:lineRule="auto"/>
        <w:ind w:firstLine="709"/>
        <w:jc w:val="both"/>
        <w:rPr>
          <w:bCs/>
          <w:spacing w:val="2"/>
          <w:sz w:val="28"/>
          <w:szCs w:val="28"/>
          <w:shd w:val="clear" w:color="auto" w:fill="FFFFFF"/>
        </w:rPr>
      </w:pPr>
      <w:r w:rsidRPr="001C388E">
        <w:rPr>
          <w:bCs/>
          <w:spacing w:val="2"/>
          <w:sz w:val="28"/>
          <w:szCs w:val="28"/>
          <w:shd w:val="clear" w:color="auto" w:fill="FFFFFF"/>
        </w:rPr>
        <w:lastRenderedPageBreak/>
        <w:t xml:space="preserve">Водночас у ст. 184 </w:t>
      </w:r>
      <w:proofErr w:type="spellStart"/>
      <w:r w:rsidRPr="001C388E">
        <w:rPr>
          <w:bCs/>
          <w:spacing w:val="2"/>
          <w:sz w:val="28"/>
          <w:szCs w:val="28"/>
          <w:shd w:val="clear" w:color="auto" w:fill="FFFFFF"/>
        </w:rPr>
        <w:t>КУпАП</w:t>
      </w:r>
      <w:proofErr w:type="spellEnd"/>
      <w:r w:rsidRPr="001C388E">
        <w:rPr>
          <w:bCs/>
          <w:spacing w:val="2"/>
          <w:sz w:val="28"/>
          <w:szCs w:val="28"/>
          <w:shd w:val="clear" w:color="auto" w:fill="FFFFFF"/>
        </w:rPr>
        <w:t xml:space="preserve"> йдеться про вчинення правопорушень неповнолітніми у віці від 14 до 16 років, які ще нібито не є суб’єктами адміністративної відповідальності, але в цьому разі все ж таки настає адміністративна відповідальність у виді накладання штрафу на батьків неповнолітніх або осіб, які їх замінюють. Це за своїм змістом не є адміністративною відповідальністю неповнолітніх, а відповідальністю батьків або осіб, що їх замінюють, за дії неповнолітніх. Таке притягнення батьків неповнолітніх до адміністративної відповідальності передбачає непрямий виховний вплив на неповнолітніх та вказує батькам на прогалини у вихованні, за допомогою чого здійснюється профілактика вчинення правопорушень, зокрема повторних.</w:t>
      </w:r>
    </w:p>
    <w:p w:rsidR="001C388E" w:rsidRPr="001C388E" w:rsidRDefault="001C388E" w:rsidP="001C388E">
      <w:pPr>
        <w:spacing w:line="360" w:lineRule="auto"/>
        <w:ind w:firstLine="709"/>
        <w:jc w:val="both"/>
        <w:rPr>
          <w:bCs/>
          <w:spacing w:val="-4"/>
          <w:sz w:val="28"/>
          <w:szCs w:val="28"/>
          <w:shd w:val="clear" w:color="auto" w:fill="FFFFFF"/>
        </w:rPr>
      </w:pPr>
      <w:r w:rsidRPr="001C388E">
        <w:rPr>
          <w:bCs/>
          <w:spacing w:val="-4"/>
          <w:sz w:val="28"/>
          <w:szCs w:val="28"/>
          <w:shd w:val="clear" w:color="auto" w:fill="FFFFFF"/>
        </w:rPr>
        <w:t xml:space="preserve">У разі вчинення особами віком від 16 до 18 років адміністративних правопорушень, передбачених </w:t>
      </w:r>
      <w:proofErr w:type="spellStart"/>
      <w:r w:rsidRPr="001C388E">
        <w:rPr>
          <w:bCs/>
          <w:spacing w:val="-4"/>
          <w:sz w:val="28"/>
          <w:szCs w:val="28"/>
          <w:shd w:val="clear" w:color="auto" w:fill="FFFFFF"/>
        </w:rPr>
        <w:t>ст</w:t>
      </w:r>
      <w:proofErr w:type="spellEnd"/>
      <w:r w:rsidRPr="001C388E">
        <w:rPr>
          <w:bCs/>
          <w:spacing w:val="-4"/>
          <w:sz w:val="28"/>
          <w:szCs w:val="28"/>
          <w:shd w:val="clear" w:color="auto" w:fill="FFFFFF"/>
        </w:rPr>
        <w:t xml:space="preserve">. 44, 51, 121–127, ч. 1, 2 і 3 </w:t>
      </w:r>
      <w:proofErr w:type="spellStart"/>
      <w:r w:rsidRPr="001C388E">
        <w:rPr>
          <w:bCs/>
          <w:spacing w:val="-4"/>
          <w:sz w:val="28"/>
          <w:szCs w:val="28"/>
          <w:shd w:val="clear" w:color="auto" w:fill="FFFFFF"/>
        </w:rPr>
        <w:t>ст.</w:t>
      </w:r>
      <w:proofErr w:type="spellEnd"/>
      <w:r w:rsidRPr="001C388E">
        <w:rPr>
          <w:bCs/>
          <w:spacing w:val="-4"/>
          <w:sz w:val="28"/>
          <w:szCs w:val="28"/>
          <w:shd w:val="clear" w:color="auto" w:fill="FFFFFF"/>
        </w:rPr>
        <w:t xml:space="preserve"> 130, </w:t>
      </w:r>
      <w:proofErr w:type="spellStart"/>
      <w:r w:rsidRPr="001C388E">
        <w:rPr>
          <w:bCs/>
          <w:spacing w:val="-4"/>
          <w:sz w:val="28"/>
          <w:szCs w:val="28"/>
          <w:shd w:val="clear" w:color="auto" w:fill="FFFFFF"/>
        </w:rPr>
        <w:t>ст.</w:t>
      </w:r>
      <w:proofErr w:type="spellEnd"/>
      <w:r w:rsidRPr="001C388E">
        <w:rPr>
          <w:bCs/>
          <w:spacing w:val="-4"/>
          <w:sz w:val="28"/>
          <w:szCs w:val="28"/>
          <w:shd w:val="clear" w:color="auto" w:fill="FFFFFF"/>
        </w:rPr>
        <w:t xml:space="preserve"> 139, ч. 2 </w:t>
      </w:r>
      <w:proofErr w:type="spellStart"/>
      <w:r w:rsidRPr="001C388E">
        <w:rPr>
          <w:bCs/>
          <w:spacing w:val="-4"/>
          <w:sz w:val="28"/>
          <w:szCs w:val="28"/>
          <w:shd w:val="clear" w:color="auto" w:fill="FFFFFF"/>
        </w:rPr>
        <w:t>ст.</w:t>
      </w:r>
      <w:proofErr w:type="spellEnd"/>
      <w:r w:rsidRPr="001C388E">
        <w:rPr>
          <w:bCs/>
          <w:spacing w:val="-4"/>
          <w:sz w:val="28"/>
          <w:szCs w:val="28"/>
          <w:shd w:val="clear" w:color="auto" w:fill="FFFFFF"/>
        </w:rPr>
        <w:t xml:space="preserve"> 156, </w:t>
      </w:r>
      <w:proofErr w:type="spellStart"/>
      <w:r w:rsidRPr="001C388E">
        <w:rPr>
          <w:bCs/>
          <w:spacing w:val="-4"/>
          <w:sz w:val="28"/>
          <w:szCs w:val="28"/>
          <w:shd w:val="clear" w:color="auto" w:fill="FFFFFF"/>
        </w:rPr>
        <w:t>ст.</w:t>
      </w:r>
      <w:proofErr w:type="spellEnd"/>
      <w:r w:rsidRPr="001C388E">
        <w:rPr>
          <w:bCs/>
          <w:spacing w:val="-4"/>
          <w:sz w:val="28"/>
          <w:szCs w:val="28"/>
          <w:shd w:val="clear" w:color="auto" w:fill="FFFFFF"/>
        </w:rPr>
        <w:t xml:space="preserve"> 173, 174, 185, 190–195 цього Кодексу, вони підлягають адміністративній відповідальності на загальних підставах. </w:t>
      </w:r>
      <w:r w:rsidRPr="001C388E">
        <w:rPr>
          <w:bCs/>
          <w:spacing w:val="-4"/>
          <w:sz w:val="28"/>
          <w:szCs w:val="28"/>
          <w:shd w:val="clear" w:color="auto" w:fill="FFFFFF"/>
        </w:rPr>
        <w:br/>
        <w:t xml:space="preserve">З урахуванням характеру вчиненого правопорушення та особи правопорушника до зазначених осіб (за винятком осіб, які вчинили правопорушення, передбачені </w:t>
      </w:r>
      <w:proofErr w:type="spellStart"/>
      <w:r w:rsidRPr="001C388E">
        <w:rPr>
          <w:bCs/>
          <w:spacing w:val="-4"/>
          <w:sz w:val="28"/>
          <w:szCs w:val="28"/>
          <w:shd w:val="clear" w:color="auto" w:fill="FFFFFF"/>
        </w:rPr>
        <w:t>ст.</w:t>
      </w:r>
      <w:proofErr w:type="spellEnd"/>
      <w:r w:rsidRPr="001C388E">
        <w:rPr>
          <w:bCs/>
          <w:spacing w:val="-4"/>
          <w:sz w:val="28"/>
          <w:szCs w:val="28"/>
          <w:shd w:val="clear" w:color="auto" w:fill="FFFFFF"/>
        </w:rPr>
        <w:t xml:space="preserve"> 185) можуть бути застосовані заходи впливу, передбачені </w:t>
      </w:r>
      <w:proofErr w:type="spellStart"/>
      <w:r w:rsidRPr="001C388E">
        <w:rPr>
          <w:bCs/>
          <w:spacing w:val="-4"/>
          <w:sz w:val="28"/>
          <w:szCs w:val="28"/>
          <w:shd w:val="clear" w:color="auto" w:fill="FFFFFF"/>
        </w:rPr>
        <w:t>ст.</w:t>
      </w:r>
      <w:proofErr w:type="spellEnd"/>
      <w:r w:rsidRPr="001C388E">
        <w:rPr>
          <w:bCs/>
          <w:spacing w:val="-4"/>
          <w:sz w:val="28"/>
          <w:szCs w:val="28"/>
          <w:shd w:val="clear" w:color="auto" w:fill="FFFFFF"/>
        </w:rPr>
        <w:t> 24</w:t>
      </w:r>
      <w:r w:rsidRPr="001C388E">
        <w:rPr>
          <w:bCs/>
          <w:spacing w:val="-4"/>
          <w:sz w:val="28"/>
          <w:szCs w:val="28"/>
          <w:shd w:val="clear" w:color="auto" w:fill="FFFFFF"/>
          <w:vertAlign w:val="superscript"/>
        </w:rPr>
        <w:t>1</w:t>
      </w:r>
      <w:r w:rsidRPr="001C388E">
        <w:rPr>
          <w:bCs/>
          <w:spacing w:val="-4"/>
          <w:sz w:val="28"/>
          <w:szCs w:val="28"/>
          <w:shd w:val="clear" w:color="auto" w:fill="FFFFFF"/>
        </w:rPr>
        <w:t xml:space="preserve"> цього Кодексу. Так, за вчинення адміністративних правопорушень до неповнолітніх у віці від 16 до </w:t>
      </w:r>
      <w:r w:rsidRPr="001C388E">
        <w:rPr>
          <w:bCs/>
          <w:spacing w:val="-4"/>
          <w:sz w:val="28"/>
          <w:szCs w:val="28"/>
          <w:shd w:val="clear" w:color="auto" w:fill="FFFFFF"/>
        </w:rPr>
        <w:br/>
        <w:t>18 років можуть бути застосовані такі заходи впливу:</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1) зобов’язання публічно або в іншій формі попросити вибачення в потерпілого;</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2) попередження;</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3) догана або сувора догана;</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4) передача неповнолітнього під нагляд батькам або особам, які їх замінюють, чи під нагляд педагогічному або трудовому колективу за їх згодою, а також окремим громадянам на їх прохання.</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 xml:space="preserve">Відповідно до ст. 15 </w:t>
      </w:r>
      <w:proofErr w:type="spellStart"/>
      <w:r w:rsidRPr="001C388E">
        <w:rPr>
          <w:bCs/>
          <w:sz w:val="28"/>
          <w:szCs w:val="28"/>
          <w:shd w:val="clear" w:color="auto" w:fill="FFFFFF"/>
        </w:rPr>
        <w:t>КУпАП</w:t>
      </w:r>
      <w:proofErr w:type="spellEnd"/>
      <w:r w:rsidRPr="001C388E">
        <w:rPr>
          <w:bCs/>
          <w:sz w:val="28"/>
          <w:szCs w:val="28"/>
          <w:shd w:val="clear" w:color="auto" w:fill="FFFFFF"/>
        </w:rPr>
        <w:t xml:space="preserve">, </w:t>
      </w:r>
      <w:r w:rsidRPr="001C388E">
        <w:rPr>
          <w:bCs/>
          <w:i/>
          <w:sz w:val="28"/>
          <w:szCs w:val="28"/>
          <w:shd w:val="clear" w:color="auto" w:fill="FFFFFF"/>
        </w:rPr>
        <w:t>військовослужбовці,</w:t>
      </w:r>
      <w:r w:rsidRPr="001C388E">
        <w:rPr>
          <w:bCs/>
          <w:sz w:val="28"/>
          <w:szCs w:val="28"/>
          <w:shd w:val="clear" w:color="auto" w:fill="FFFFFF"/>
        </w:rPr>
        <w:t xml:space="preserve"> військовозобов’язані та резервісти під час проходження зборів, а також особи рядового та </w:t>
      </w:r>
      <w:r w:rsidRPr="001C388E">
        <w:rPr>
          <w:bCs/>
          <w:sz w:val="28"/>
          <w:szCs w:val="28"/>
          <w:shd w:val="clear" w:color="auto" w:fill="FFFFFF"/>
        </w:rPr>
        <w:lastRenderedPageBreak/>
        <w:t>начальницького складу Державної кримінально-виконавчої служби України, служби цивільного захисту й Державної служби спеціального зв’язку та захисту інформації України, поліцейські несуть відповідальність за адміністративні правопорушення за дисциплінарними статутами. За порушення правил, норм і стандартів, що стосуються забезпечення безпеки дорожнього руху, санітарних норм, правил полювання, рибальства й охорони рибних запасів, митних правил, учинення правопорушень, пов’язаних із корупцією, порушення тиші в громадських місцях, неправомірне використання державного майна, незаконне зберігання спеціальних технічних засобів негласного отримання інформації, невжиття заходів щодо окремої ухвали суду, ухилення від виконання законних вимог прокурора, порушення законодавства про державну таємницю, порушення порядку обліку, зберігання і використання документів та інших матеріальних носіїв інформації, що містять службову інформацію, ці особи несуть адміністративну відповідальність на загальних підставах. До зазначених осіб не може бути застосовано громадські роботи, виправні роботи й адміністративний арешт.</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Інші, крім зазначених у ч. 1 цієї статті, особи, на яких поширюється дія дисциплінарних статутів або спеціальних положень про дисципліну, у випадках, прямо передбачених ними, несуть за вчинення адміністративних правопорушень дисциплінарну відповідальність, а в інших випадках – адміністративну відповідальність на загальних підставах.</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 xml:space="preserve">У разі порушення правил дорожнього руху водіями транспортних засобів Збройних сил України або інших утворених відповідно до законів України військових формувань та Державної спеціальної служби транспорту – військовослужбовцями строкової служби штраф як адміністративне стягнення до них не застосовується. У випадках, зазначених у цій статті, органи (посадові особи), яким надано право накладати адміністративні стягнення, передають матеріали про правопорушення відповідним органам </w:t>
      </w:r>
      <w:r w:rsidRPr="001C388E">
        <w:rPr>
          <w:bCs/>
          <w:sz w:val="28"/>
          <w:szCs w:val="28"/>
          <w:shd w:val="clear" w:color="auto" w:fill="FFFFFF"/>
        </w:rPr>
        <w:lastRenderedPageBreak/>
        <w:t>для вирішення питання про притягнення винних до дисциплінарної відповідальності.</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Військовослужбовці за вчинення військових адміністративних правопорушень несуть відповідальність, передбачену главою 13-Б цього Кодексу, за умови, якщо ці правопорушення не тягнуть за собою кримінальну відповідальність.</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 xml:space="preserve">Військова інспекція безпеки дорожнього руху Військової служби правопорядку у Збройних силах України розглядає справи про вчинені водіями військових транспортних засобів –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службових обов’язків правопорушення, передбачені ч. 1, 4 і 5 </w:t>
      </w:r>
      <w:proofErr w:type="spellStart"/>
      <w:r w:rsidRPr="001C388E">
        <w:rPr>
          <w:bCs/>
          <w:sz w:val="28"/>
          <w:szCs w:val="28"/>
          <w:shd w:val="clear" w:color="auto" w:fill="FFFFFF"/>
        </w:rPr>
        <w:t>ст.</w:t>
      </w:r>
      <w:proofErr w:type="spellEnd"/>
      <w:r w:rsidRPr="001C388E">
        <w:rPr>
          <w:bCs/>
          <w:sz w:val="28"/>
          <w:szCs w:val="28"/>
          <w:shd w:val="clear" w:color="auto" w:fill="FFFFFF"/>
        </w:rPr>
        <w:t xml:space="preserve"> 121 (Порушення водієм правил керування транспортним засобом, правил користування ременями безпеки або мотошоломами), </w:t>
      </w:r>
      <w:proofErr w:type="spellStart"/>
      <w:r w:rsidRPr="001C388E">
        <w:rPr>
          <w:bCs/>
          <w:sz w:val="28"/>
          <w:szCs w:val="28"/>
          <w:shd w:val="clear" w:color="auto" w:fill="FFFFFF"/>
        </w:rPr>
        <w:t>ст. </w:t>
      </w:r>
      <w:proofErr w:type="spellEnd"/>
      <w:r w:rsidRPr="001C388E">
        <w:rPr>
          <w:bCs/>
          <w:sz w:val="28"/>
          <w:szCs w:val="28"/>
          <w:shd w:val="clear" w:color="auto" w:fill="FFFFFF"/>
        </w:rPr>
        <w:t>121</w:t>
      </w:r>
      <w:r w:rsidRPr="001C388E">
        <w:rPr>
          <w:bCs/>
          <w:sz w:val="28"/>
          <w:szCs w:val="28"/>
          <w:shd w:val="clear" w:color="auto" w:fill="FFFFFF"/>
          <w:vertAlign w:val="superscript"/>
        </w:rPr>
        <w:t>1</w:t>
      </w:r>
      <w:r w:rsidRPr="001C388E">
        <w:rPr>
          <w:bCs/>
          <w:sz w:val="28"/>
          <w:szCs w:val="28"/>
          <w:shd w:val="clear" w:color="auto" w:fill="FFFFFF"/>
        </w:rPr>
        <w:t xml:space="preserve"> (Експлуатація водіями транспортних засобів, ідентифікаційні номери складових частин яких не відповідають записам у реєстраційних документах), ч. 1, 2 і 3 </w:t>
      </w:r>
      <w:proofErr w:type="spellStart"/>
      <w:r w:rsidRPr="001C388E">
        <w:rPr>
          <w:bCs/>
          <w:sz w:val="28"/>
          <w:szCs w:val="28"/>
          <w:shd w:val="clear" w:color="auto" w:fill="FFFFFF"/>
        </w:rPr>
        <w:t>ст.</w:t>
      </w:r>
      <w:proofErr w:type="spellEnd"/>
      <w:r w:rsidRPr="001C388E">
        <w:rPr>
          <w:bCs/>
          <w:sz w:val="28"/>
          <w:szCs w:val="28"/>
          <w:shd w:val="clear" w:color="auto" w:fill="FFFFFF"/>
        </w:rPr>
        <w:t xml:space="preserve"> 122 (Перевищення встановлених обмежень швидкості руху, проїзд на заборонний сигнал регулювання дорожнього руху та порушення інших правил дорожнього руху), ч. 1 </w:t>
      </w:r>
      <w:proofErr w:type="spellStart"/>
      <w:r w:rsidRPr="001C388E">
        <w:rPr>
          <w:bCs/>
          <w:sz w:val="28"/>
          <w:szCs w:val="28"/>
          <w:shd w:val="clear" w:color="auto" w:fill="FFFFFF"/>
        </w:rPr>
        <w:t>ст.</w:t>
      </w:r>
      <w:proofErr w:type="spellEnd"/>
      <w:r w:rsidRPr="001C388E">
        <w:rPr>
          <w:bCs/>
          <w:sz w:val="28"/>
          <w:szCs w:val="28"/>
          <w:shd w:val="clear" w:color="auto" w:fill="FFFFFF"/>
        </w:rPr>
        <w:t xml:space="preserve"> 123 (Порушення правил руху через залізничні переїзди), </w:t>
      </w:r>
      <w:proofErr w:type="spellStart"/>
      <w:r w:rsidRPr="001C388E">
        <w:rPr>
          <w:bCs/>
          <w:sz w:val="28"/>
          <w:szCs w:val="28"/>
          <w:shd w:val="clear" w:color="auto" w:fill="FFFFFF"/>
        </w:rPr>
        <w:t>ст. </w:t>
      </w:r>
      <w:proofErr w:type="spellEnd"/>
      <w:r w:rsidRPr="001C388E">
        <w:rPr>
          <w:bCs/>
          <w:sz w:val="28"/>
          <w:szCs w:val="28"/>
          <w:shd w:val="clear" w:color="auto" w:fill="FFFFFF"/>
        </w:rPr>
        <w:t>124</w:t>
      </w:r>
      <w:r w:rsidRPr="001C388E">
        <w:rPr>
          <w:bCs/>
          <w:sz w:val="28"/>
          <w:szCs w:val="28"/>
          <w:shd w:val="clear" w:color="auto" w:fill="FFFFFF"/>
          <w:vertAlign w:val="superscript"/>
        </w:rPr>
        <w:t>1</w:t>
      </w:r>
      <w:r w:rsidRPr="001C388E">
        <w:rPr>
          <w:bCs/>
          <w:sz w:val="28"/>
          <w:szCs w:val="28"/>
          <w:shd w:val="clear" w:color="auto" w:fill="FFFFFF"/>
        </w:rPr>
        <w:t xml:space="preserve"> (Ненадання транспортних засобів поліцейським та медичним працівникам, а також ненадання військових транспортних засобів посадовим особам Військової служби правопорядку у Збройних силах України), </w:t>
      </w:r>
      <w:proofErr w:type="spellStart"/>
      <w:r w:rsidRPr="001C388E">
        <w:rPr>
          <w:bCs/>
          <w:sz w:val="28"/>
          <w:szCs w:val="28"/>
          <w:shd w:val="clear" w:color="auto" w:fill="FFFFFF"/>
        </w:rPr>
        <w:t>ст.</w:t>
      </w:r>
      <w:proofErr w:type="spellEnd"/>
      <w:r w:rsidRPr="001C388E">
        <w:rPr>
          <w:bCs/>
          <w:sz w:val="28"/>
          <w:szCs w:val="28"/>
          <w:shd w:val="clear" w:color="auto" w:fill="FFFFFF"/>
        </w:rPr>
        <w:t xml:space="preserve"> 125 (Інші порушення правил дорожнього руху), </w:t>
      </w:r>
      <w:proofErr w:type="spellStart"/>
      <w:r w:rsidRPr="001C388E">
        <w:rPr>
          <w:bCs/>
          <w:sz w:val="28"/>
          <w:szCs w:val="28"/>
          <w:shd w:val="clear" w:color="auto" w:fill="FFFFFF"/>
        </w:rPr>
        <w:t>ст.</w:t>
      </w:r>
      <w:proofErr w:type="spellEnd"/>
      <w:r w:rsidRPr="001C388E">
        <w:rPr>
          <w:bCs/>
          <w:sz w:val="28"/>
          <w:szCs w:val="28"/>
          <w:shd w:val="clear" w:color="auto" w:fill="FFFFFF"/>
        </w:rPr>
        <w:t xml:space="preserve"> 126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w:t>
      </w:r>
      <w:proofErr w:type="spellStart"/>
      <w:r w:rsidRPr="001C388E">
        <w:rPr>
          <w:bCs/>
          <w:sz w:val="28"/>
          <w:szCs w:val="28"/>
          <w:shd w:val="clear" w:color="auto" w:fill="FFFFFF"/>
        </w:rPr>
        <w:t>ст. </w:t>
      </w:r>
      <w:proofErr w:type="spellEnd"/>
      <w:r w:rsidRPr="001C388E">
        <w:rPr>
          <w:bCs/>
          <w:sz w:val="28"/>
          <w:szCs w:val="28"/>
          <w:shd w:val="clear" w:color="auto" w:fill="FFFFFF"/>
        </w:rPr>
        <w:t>132</w:t>
      </w:r>
      <w:r w:rsidRPr="001C388E">
        <w:rPr>
          <w:bCs/>
          <w:sz w:val="28"/>
          <w:szCs w:val="28"/>
          <w:shd w:val="clear" w:color="auto" w:fill="FFFFFF"/>
          <w:vertAlign w:val="superscript"/>
        </w:rPr>
        <w:t>1</w:t>
      </w:r>
      <w:r w:rsidRPr="001C388E">
        <w:rPr>
          <w:bCs/>
          <w:sz w:val="28"/>
          <w:szCs w:val="28"/>
          <w:shd w:val="clear" w:color="auto" w:fill="FFFFFF"/>
        </w:rPr>
        <w:t xml:space="preserve"> (Порушення правил дорожнього перевезення небезпечних вантажів та правил проїзду великогабаритних і великовагових транспортних засобів автомобільними дорогами, вулицями та залізничними переїздами) цього Кодексу. </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lastRenderedPageBreak/>
        <w:t xml:space="preserve">Від імені військової інспекції безпеки дорожнього руху Військової служби правопорядку у Збройних силах України розглядати справи про адміністративні правопорушення мають право посадові особи військової інспекції безпеки дорожнього руху Військової служби правопорядку в Збройних силах України. </w:t>
      </w:r>
    </w:p>
    <w:p w:rsidR="001C388E" w:rsidRPr="001C388E" w:rsidRDefault="001C388E" w:rsidP="001C388E">
      <w:pPr>
        <w:spacing w:line="360" w:lineRule="auto"/>
        <w:ind w:firstLine="709"/>
        <w:jc w:val="both"/>
        <w:rPr>
          <w:bCs/>
          <w:spacing w:val="-4"/>
          <w:sz w:val="28"/>
          <w:szCs w:val="28"/>
          <w:shd w:val="clear" w:color="auto" w:fill="FFFFFF"/>
        </w:rPr>
      </w:pPr>
      <w:r w:rsidRPr="001C388E">
        <w:rPr>
          <w:bCs/>
          <w:spacing w:val="-4"/>
          <w:sz w:val="28"/>
          <w:szCs w:val="28"/>
          <w:shd w:val="clear" w:color="auto" w:fill="FFFFFF"/>
        </w:rPr>
        <w:t xml:space="preserve">Посадова особа військової інспекції безпеки дорожнього руху Військової служби правопорядку в Збройних силах України, розглянувши справу про зазначені правопорушення, може накласти на винних адміністративне стягнення у вигляді попередження або передати матеріали про ці правопорушення відповідним командирам (начальникам) для вирішення питання про притягнення винних до відповідальності згідно з Дисциплінарним статутом Збройних сил України. </w:t>
      </w:r>
    </w:p>
    <w:p w:rsidR="001C388E" w:rsidRPr="001C388E" w:rsidRDefault="001C388E" w:rsidP="001C388E">
      <w:pPr>
        <w:spacing w:line="360" w:lineRule="auto"/>
        <w:ind w:firstLine="709"/>
        <w:jc w:val="both"/>
        <w:rPr>
          <w:bCs/>
          <w:spacing w:val="2"/>
          <w:sz w:val="28"/>
          <w:szCs w:val="28"/>
          <w:shd w:val="clear" w:color="auto" w:fill="FFFFFF"/>
        </w:rPr>
      </w:pPr>
      <w:r w:rsidRPr="001C388E">
        <w:rPr>
          <w:bCs/>
          <w:spacing w:val="2"/>
          <w:sz w:val="28"/>
          <w:szCs w:val="28"/>
          <w:shd w:val="clear" w:color="auto" w:fill="FFFFFF"/>
        </w:rPr>
        <w:t xml:space="preserve">Протоколи про вчинені водіями військових транспортних засобів –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службових обов’язків порушення правил дорожнього руху, за які може бути накладено адміністративне стягнення у вигляді позбавлення права керування транспортним засобом, передаються військовим інспектором безпеки дорожнього руху Військової служби правопорядку в Збройних силах України до суду. </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 xml:space="preserve">Матеріали про вчинені військовослужбовцями, військовозобов’язаними та резервістами під час проходження зборів, а також працівниками Збройних сил України під час виконання ними службових обов’язків правопорушення, передбачені </w:t>
      </w:r>
      <w:proofErr w:type="spellStart"/>
      <w:r w:rsidRPr="001C388E">
        <w:rPr>
          <w:bCs/>
          <w:sz w:val="28"/>
          <w:szCs w:val="28"/>
          <w:shd w:val="clear" w:color="auto" w:fill="FFFFFF"/>
        </w:rPr>
        <w:t>ст</w:t>
      </w:r>
      <w:proofErr w:type="spellEnd"/>
      <w:r w:rsidRPr="001C388E">
        <w:rPr>
          <w:bCs/>
          <w:sz w:val="28"/>
          <w:szCs w:val="28"/>
          <w:shd w:val="clear" w:color="auto" w:fill="FFFFFF"/>
        </w:rPr>
        <w:t xml:space="preserve">. 80 (Випуск в експлуатацію транспортних та інших пересувних засобів з перевищенням нормативів вмісту забруднюючих речовин у відпрацьованих газах), </w:t>
      </w:r>
      <w:proofErr w:type="spellStart"/>
      <w:r w:rsidRPr="001C388E">
        <w:rPr>
          <w:bCs/>
          <w:sz w:val="28"/>
          <w:szCs w:val="28"/>
          <w:shd w:val="clear" w:color="auto" w:fill="FFFFFF"/>
        </w:rPr>
        <w:t>ст.</w:t>
      </w:r>
      <w:proofErr w:type="spellEnd"/>
      <w:r w:rsidRPr="001C388E">
        <w:rPr>
          <w:bCs/>
          <w:sz w:val="28"/>
          <w:szCs w:val="28"/>
          <w:shd w:val="clear" w:color="auto" w:fill="FFFFFF"/>
        </w:rPr>
        <w:t xml:space="preserve"> 126 (Керування транспортним засобом особою, яка не має відповідних документів на право керування таким транспортним засобом або не пред’явила їх для перевірки), </w:t>
      </w:r>
      <w:proofErr w:type="spellStart"/>
      <w:r w:rsidRPr="001C388E">
        <w:rPr>
          <w:bCs/>
          <w:sz w:val="28"/>
          <w:szCs w:val="28"/>
          <w:shd w:val="clear" w:color="auto" w:fill="FFFFFF"/>
        </w:rPr>
        <w:t>ст.</w:t>
      </w:r>
      <w:proofErr w:type="spellEnd"/>
      <w:r w:rsidRPr="001C388E">
        <w:rPr>
          <w:bCs/>
          <w:sz w:val="28"/>
          <w:szCs w:val="28"/>
          <w:shd w:val="clear" w:color="auto" w:fill="FFFFFF"/>
        </w:rPr>
        <w:t xml:space="preserve"> 128 (Випуск на лінію транспортних засобів, технічний стан яких не відповідає встановленим вимогам або без необхідних документів, передбачених </w:t>
      </w:r>
      <w:r w:rsidRPr="001C388E">
        <w:rPr>
          <w:bCs/>
          <w:sz w:val="28"/>
          <w:szCs w:val="28"/>
          <w:shd w:val="clear" w:color="auto" w:fill="FFFFFF"/>
        </w:rPr>
        <w:lastRenderedPageBreak/>
        <w:t xml:space="preserve">законодавством), </w:t>
      </w:r>
      <w:proofErr w:type="spellStart"/>
      <w:r w:rsidRPr="001C388E">
        <w:rPr>
          <w:bCs/>
          <w:sz w:val="28"/>
          <w:szCs w:val="28"/>
          <w:shd w:val="clear" w:color="auto" w:fill="FFFFFF"/>
        </w:rPr>
        <w:t>ст. </w:t>
      </w:r>
      <w:proofErr w:type="spellEnd"/>
      <w:r w:rsidRPr="001C388E">
        <w:rPr>
          <w:bCs/>
          <w:sz w:val="28"/>
          <w:szCs w:val="28"/>
          <w:shd w:val="clear" w:color="auto" w:fill="FFFFFF"/>
        </w:rPr>
        <w:t>128</w:t>
      </w:r>
      <w:r w:rsidRPr="001C388E">
        <w:rPr>
          <w:bCs/>
          <w:sz w:val="28"/>
          <w:szCs w:val="28"/>
          <w:shd w:val="clear" w:color="auto" w:fill="FFFFFF"/>
          <w:vertAlign w:val="superscript"/>
        </w:rPr>
        <w:t>1</w:t>
      </w:r>
      <w:r w:rsidRPr="001C388E">
        <w:rPr>
          <w:bCs/>
          <w:sz w:val="28"/>
          <w:szCs w:val="28"/>
          <w:shd w:val="clear" w:color="auto" w:fill="FFFFFF"/>
        </w:rPr>
        <w:t xml:space="preserve"> (Порушення або невиконання правил, норм та стандартів, що стосуються забезпечення безпеки дорожнього руху), ч. 1 і 2 </w:t>
      </w:r>
      <w:proofErr w:type="spellStart"/>
      <w:r w:rsidRPr="001C388E">
        <w:rPr>
          <w:bCs/>
          <w:sz w:val="28"/>
          <w:szCs w:val="28"/>
          <w:shd w:val="clear" w:color="auto" w:fill="FFFFFF"/>
        </w:rPr>
        <w:t>ст.</w:t>
      </w:r>
      <w:proofErr w:type="spellEnd"/>
      <w:r w:rsidRPr="001C388E">
        <w:rPr>
          <w:bCs/>
          <w:sz w:val="28"/>
          <w:szCs w:val="28"/>
          <w:shd w:val="clear" w:color="auto" w:fill="FFFFFF"/>
        </w:rPr>
        <w:t xml:space="preserve"> 129 (Допуск до керування транспортними засобами або суднами водіїв чи судноводіїв, які перебувають у стані алкогольного, наркотичного чи іншого сп’яніння або під впливом лікарських препаратів, що знижують їх увагу та швидкість реакції, або осіб, які не мають права керування транспортним засобом) і </w:t>
      </w:r>
      <w:proofErr w:type="spellStart"/>
      <w:r w:rsidRPr="001C388E">
        <w:rPr>
          <w:bCs/>
          <w:sz w:val="28"/>
          <w:szCs w:val="28"/>
          <w:shd w:val="clear" w:color="auto" w:fill="FFFFFF"/>
        </w:rPr>
        <w:t>ст.</w:t>
      </w:r>
      <w:proofErr w:type="spellEnd"/>
      <w:r w:rsidRPr="001C388E">
        <w:rPr>
          <w:bCs/>
          <w:sz w:val="28"/>
          <w:szCs w:val="28"/>
          <w:shd w:val="clear" w:color="auto" w:fill="FFFFFF"/>
        </w:rPr>
        <w:t xml:space="preserve"> 140 (Порушення правил, норм і стандартів при утриманні автомобільних доріг і </w:t>
      </w:r>
      <w:r w:rsidRPr="001C388E">
        <w:rPr>
          <w:bCs/>
          <w:spacing w:val="-4"/>
          <w:sz w:val="28"/>
          <w:szCs w:val="28"/>
          <w:shd w:val="clear" w:color="auto" w:fill="FFFFFF"/>
        </w:rPr>
        <w:t xml:space="preserve">вулиць, невжиття заходів щодо своєчасної заборони або обмеження руху чи позначення на автомобільних дорогах і вулицях місць провадження робіт) </w:t>
      </w:r>
      <w:proofErr w:type="spellStart"/>
      <w:r w:rsidRPr="001C388E">
        <w:rPr>
          <w:bCs/>
          <w:spacing w:val="-4"/>
          <w:sz w:val="28"/>
          <w:szCs w:val="28"/>
          <w:shd w:val="clear" w:color="auto" w:fill="FFFFFF"/>
        </w:rPr>
        <w:t>КУпАП</w:t>
      </w:r>
      <w:proofErr w:type="spellEnd"/>
      <w:r w:rsidRPr="001C388E">
        <w:rPr>
          <w:bCs/>
          <w:spacing w:val="-4"/>
          <w:sz w:val="28"/>
          <w:szCs w:val="28"/>
          <w:shd w:val="clear" w:color="auto" w:fill="FFFFFF"/>
        </w:rPr>
        <w:t>, передаються військовою інспекцією безпеки дорожнього руху Військової служби правопорядку в Збройних силах України відповідним командирам (начальникам) для вирішення питання про притягнення винних до дисциплінарної відповідальності.</w:t>
      </w:r>
    </w:p>
    <w:p w:rsidR="001C388E" w:rsidRPr="001C388E" w:rsidRDefault="001C388E" w:rsidP="001C388E">
      <w:pPr>
        <w:spacing w:line="360" w:lineRule="auto"/>
        <w:ind w:firstLine="709"/>
        <w:jc w:val="both"/>
        <w:rPr>
          <w:bCs/>
          <w:i/>
          <w:sz w:val="28"/>
          <w:szCs w:val="28"/>
          <w:shd w:val="clear" w:color="auto" w:fill="FFFFFF"/>
        </w:rPr>
      </w:pPr>
      <w:r w:rsidRPr="001C388E">
        <w:rPr>
          <w:b/>
          <w:sz w:val="28"/>
          <w:szCs w:val="28"/>
          <w:bdr w:val="none" w:sz="0" w:space="0" w:color="auto" w:frame="1"/>
        </w:rPr>
        <w:t>Взаємодія поліцейського з іноземцями та особами без громадянства</w:t>
      </w:r>
    </w:p>
    <w:p w:rsidR="001C388E" w:rsidRPr="001C388E" w:rsidRDefault="001C388E" w:rsidP="001C388E">
      <w:pPr>
        <w:spacing w:line="360" w:lineRule="auto"/>
        <w:ind w:firstLine="709"/>
        <w:jc w:val="both"/>
        <w:rPr>
          <w:bCs/>
          <w:sz w:val="28"/>
          <w:szCs w:val="28"/>
          <w:shd w:val="clear" w:color="auto" w:fill="FFFFFF"/>
        </w:rPr>
      </w:pPr>
      <w:r w:rsidRPr="001C388E">
        <w:rPr>
          <w:bCs/>
          <w:i/>
          <w:sz w:val="28"/>
          <w:szCs w:val="28"/>
          <w:shd w:val="clear" w:color="auto" w:fill="FFFFFF"/>
        </w:rPr>
        <w:t>Іноземці й особи без громадянства,</w:t>
      </w:r>
      <w:r w:rsidRPr="001C388E">
        <w:rPr>
          <w:bCs/>
          <w:sz w:val="28"/>
          <w:szCs w:val="28"/>
          <w:shd w:val="clear" w:color="auto" w:fill="FFFFFF"/>
        </w:rPr>
        <w:t xml:space="preserve"> які перебувають на території України, підлягають адміністративній відповідальності на загальних підставах із громадянами України. Питання про відповідальність за адміністративні правопорушення, учинені на території України іноземцями, які згідно з чинними законами та міжнародними договорами України користуються імунітетом від адміністративної юрисдикції України, вирішують дипломатичним шляхом.</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Члени дипломатичного корпусу мають дипломатичний імунітет постійно, а адміністративно-технічний та допоміжний персонал – лише під час виконання своїх службових обов’язків. Члени дипломатичного корпусу не зобов’язані надавати пояснення як свідки. Транспортні засоби дипломатичного та консульського корпусу також мають імунітет від обшуку, арешту.</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 xml:space="preserve">У разі порушення правил дорожнього руху особою, яка має імунітет, після перевірки документів, що посвідчують її особу, та акредитаційної картки, що підтверджує статус (дипломатичний паспорт, дипломатична </w:t>
      </w:r>
      <w:r w:rsidRPr="001C388E">
        <w:rPr>
          <w:bCs/>
          <w:sz w:val="28"/>
          <w:szCs w:val="28"/>
          <w:shd w:val="clear" w:color="auto" w:fill="FFFFFF"/>
        </w:rPr>
        <w:lastRenderedPageBreak/>
        <w:t>картка, консульська картка, службова картка), поліцейський складає рапорт, а документи повертають власникові. Заборонено здійснювати стосовно зазначеної особи будь-які заходи затримання або інші примусові дії, за винятком випадків, коли надання свободи сприятиме продовженню правопорушення.</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Якщо особа, яка має дипломатичний імунітет, керує транспортним засобом у стані сп’яніння, їй пропонують припинити керування. Огляд на стан сп’яніння в закладах охорони здоров’я проводять за її згоди. У цьому випадку поліцейський інформує чергового відповідного підрозділу патрульної поліції. У таких випадках рекомендовано запрошувати на місце виявлення правопорушення представника дипломатичного представництва, при якому вказана особа акредитована.</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У разі відмови від проходження медичного огляду і спробах продовжити керування транспортним засобом особою, яка має дипломатичний імунітет, подальший рух цього автомобіля не допускається, у зв’язку з чим у присутності двох свідків складається рапорт із зазначенням вичерпних відомостей про цю особу. У рапорті вказують, що зазначена особа керувала транспортним засобом у стані сп’яніння (фіксують ознаки сп’яніння), відмовилася на прохання поліцейських вийти з автомобіля, пояснити свою поведінку і пройти медичний огляд. Після складення рапорту забороняється вживати будь-яких заходів щодо затримання цієї особи або інші примусові дії. Цій особі пропонують скористатися послугами таксі або попутного транспорту, надається можливість викликати телефоном інший автомобіль або водія. Про факт затримання автомобіля під керуванням особи, яка має дипломатичний імунітет, негайно інформують чергового відповідного підрозділу патрульної поліції та Департамент патрульної поліції. До рапорту додають пояснення свідків.</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 xml:space="preserve">Рапорт та інші матеріали щодо порушення правил дорожнього руху особами, які мають дипломатичний імунітет, у п’ятиденний строк надсилають до Департаменту патрульної поліції з подальшою передачею їх </w:t>
      </w:r>
      <w:r w:rsidRPr="001C388E">
        <w:rPr>
          <w:bCs/>
          <w:sz w:val="28"/>
          <w:szCs w:val="28"/>
          <w:shd w:val="clear" w:color="auto" w:fill="FFFFFF"/>
        </w:rPr>
        <w:lastRenderedPageBreak/>
        <w:t>до Міністерства закордонних справ України, про що особу, яка має дипломатичний імунітет, попереджають на місці вчинення адміністративного правопорушення.</w:t>
      </w:r>
    </w:p>
    <w:p w:rsidR="001C388E" w:rsidRPr="001C388E" w:rsidRDefault="001C388E" w:rsidP="001C388E">
      <w:pPr>
        <w:spacing w:line="360" w:lineRule="auto"/>
        <w:ind w:firstLine="709"/>
        <w:jc w:val="both"/>
        <w:rPr>
          <w:bCs/>
          <w:spacing w:val="-4"/>
          <w:sz w:val="28"/>
          <w:szCs w:val="28"/>
          <w:shd w:val="clear" w:color="auto" w:fill="FFFFFF"/>
        </w:rPr>
      </w:pPr>
      <w:r w:rsidRPr="001C388E">
        <w:rPr>
          <w:bCs/>
          <w:spacing w:val="-4"/>
          <w:sz w:val="28"/>
          <w:szCs w:val="28"/>
          <w:shd w:val="clear" w:color="auto" w:fill="FFFFFF"/>
        </w:rPr>
        <w:t>Оформлення матеріалів про порушення правил дорожнього руху іноземцями та особами без громадянства, які не мають дипломатичного імунітету, здійснюється відповідно до чинного законодавства.</w:t>
      </w:r>
    </w:p>
    <w:p w:rsidR="001C388E" w:rsidRPr="001C388E" w:rsidRDefault="001C388E" w:rsidP="001C388E">
      <w:pPr>
        <w:spacing w:line="360" w:lineRule="auto"/>
        <w:ind w:firstLine="709"/>
        <w:jc w:val="both"/>
        <w:rPr>
          <w:bCs/>
          <w:spacing w:val="-4"/>
          <w:sz w:val="28"/>
          <w:szCs w:val="28"/>
          <w:shd w:val="clear" w:color="auto" w:fill="FFFFFF"/>
        </w:rPr>
      </w:pPr>
      <w:r w:rsidRPr="001C388E">
        <w:rPr>
          <w:bCs/>
          <w:spacing w:val="-4"/>
          <w:sz w:val="28"/>
          <w:szCs w:val="28"/>
          <w:shd w:val="clear" w:color="auto" w:fill="FFFFFF"/>
        </w:rPr>
        <w:t>Під час оформлення матеріалів про вчинене іноземцем або особою без громадянства правопорушення йому рекомендується вирішити всі питання щодо провадження в адміністративній справі за місцем учинення цього порушення. Поліцейські використовують усі передбачені законодавством можливості щодо розгляду та виконання постанови в справі про адміністративне правопорушення в найкоротші строки.</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Справи про порушення правил дорожнього руху іноземцями та особами без громадянства, які не мають дипломатичного імунітету, розглядають за місцем вчинення адміністративного правопорушення.</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 xml:space="preserve">Після закінчення тримісячного строку </w:t>
      </w:r>
      <w:proofErr w:type="spellStart"/>
      <w:r w:rsidRPr="001C388E">
        <w:rPr>
          <w:bCs/>
          <w:sz w:val="28"/>
          <w:szCs w:val="28"/>
          <w:shd w:val="clear" w:color="auto" w:fill="FFFFFF"/>
        </w:rPr>
        <w:t>невитребувані</w:t>
      </w:r>
      <w:proofErr w:type="spellEnd"/>
      <w:r w:rsidRPr="001C388E">
        <w:rPr>
          <w:bCs/>
          <w:sz w:val="28"/>
          <w:szCs w:val="28"/>
          <w:shd w:val="clear" w:color="auto" w:fill="FFFFFF"/>
        </w:rPr>
        <w:t xml:space="preserve"> вилучені посвідчення водія іноземців із копією постанови (рішення) суду надсилаються до Департаменту патрульної поліції для подальшого направлення до відповідного підрозділу Міністерства закордонних справ України та повернення власникам. Водночас адміністративна відповідальність іноземців та осіб без громадянства має й інші особливості. Так, ст. 203 </w:t>
      </w:r>
      <w:proofErr w:type="spellStart"/>
      <w:r w:rsidRPr="001C388E">
        <w:rPr>
          <w:bCs/>
          <w:sz w:val="28"/>
          <w:szCs w:val="28"/>
          <w:shd w:val="clear" w:color="auto" w:fill="FFFFFF"/>
        </w:rPr>
        <w:t>КУпАП</w:t>
      </w:r>
      <w:proofErr w:type="spellEnd"/>
      <w:r w:rsidRPr="001C388E">
        <w:rPr>
          <w:bCs/>
          <w:sz w:val="28"/>
          <w:szCs w:val="28"/>
          <w:shd w:val="clear" w:color="auto" w:fill="FFFFFF"/>
        </w:rPr>
        <w:t xml:space="preserve"> передбачає відповідальність за порушення іноземцями та особами без громадянства правил перебування в Україні і транзитного проїзду територією України, тобто проживання без документів на право проживання в Україні, за недійсними документами або документами, термін дії яких закінчився, або </w:t>
      </w:r>
      <w:r w:rsidRPr="001C388E">
        <w:rPr>
          <w:bCs/>
          <w:spacing w:val="-4"/>
          <w:sz w:val="28"/>
          <w:szCs w:val="28"/>
          <w:shd w:val="clear" w:color="auto" w:fill="FFFFFF"/>
        </w:rPr>
        <w:t xml:space="preserve">працевлаштування без відповідного дозволу на це, якщо необхідність такого дозволу передбачено законодавством України, або недодержання встановленого порядку пересування й зміни місця проживання чи ухилення від виїзду з України після закінчення відповідного терміну перебування, неприбуття без поважних причин до визначеного місця навчання </w:t>
      </w:r>
      <w:r w:rsidRPr="001C388E">
        <w:rPr>
          <w:bCs/>
          <w:spacing w:val="-4"/>
          <w:sz w:val="28"/>
          <w:szCs w:val="28"/>
          <w:shd w:val="clear" w:color="auto" w:fill="FFFFFF"/>
        </w:rPr>
        <w:lastRenderedPageBreak/>
        <w:t>або працевлаштування після в’їзду в Україну у визначений строк, а також порушення правил транзитного проїзду через територію України, окрім порушень, передбачених ч. 2 цієї статті.</w:t>
      </w:r>
    </w:p>
    <w:p w:rsidR="001C388E" w:rsidRPr="001C388E" w:rsidRDefault="001C388E" w:rsidP="001C388E">
      <w:pPr>
        <w:spacing w:line="360" w:lineRule="auto"/>
        <w:ind w:firstLine="709"/>
        <w:jc w:val="both"/>
        <w:rPr>
          <w:bCs/>
          <w:spacing w:val="-4"/>
          <w:sz w:val="28"/>
          <w:szCs w:val="28"/>
          <w:shd w:val="clear" w:color="auto" w:fill="FFFFFF"/>
        </w:rPr>
      </w:pPr>
      <w:r w:rsidRPr="001C388E">
        <w:rPr>
          <w:bCs/>
          <w:spacing w:val="-4"/>
          <w:sz w:val="28"/>
          <w:szCs w:val="28"/>
          <w:shd w:val="clear" w:color="auto" w:fill="FFFFFF"/>
        </w:rPr>
        <w:t xml:space="preserve">Стаття 204 (Порушення порядку працевлаштування, прийняття на навчання, надання житла, реєстрації іноземців та осіб без громадянства та оформлення для них документів) </w:t>
      </w:r>
      <w:proofErr w:type="spellStart"/>
      <w:r w:rsidRPr="001C388E">
        <w:rPr>
          <w:bCs/>
          <w:spacing w:val="-4"/>
          <w:sz w:val="28"/>
          <w:szCs w:val="28"/>
          <w:shd w:val="clear" w:color="auto" w:fill="FFFFFF"/>
        </w:rPr>
        <w:t>КУпАП</w:t>
      </w:r>
      <w:proofErr w:type="spellEnd"/>
      <w:r w:rsidRPr="001C388E">
        <w:rPr>
          <w:bCs/>
          <w:spacing w:val="-4"/>
          <w:sz w:val="28"/>
          <w:szCs w:val="28"/>
          <w:shd w:val="clear" w:color="auto" w:fill="FFFFFF"/>
        </w:rPr>
        <w:t xml:space="preserve"> встановлює відповідальність за порушення порядку працевлаштування, прийняття на навчання, надання житла, реєстрації іноземців та осіб без громадянства та оформлення для них документів, а також інші порушення, якщо вони будь-яким чином сприяють іноземцям та особам без громадянства в ухиленні від виїзду з України після закінчення терміну перебування або спрямовані на їх незаконну реєстрацію, оформлення документів на проживання.</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 xml:space="preserve">У межах </w:t>
      </w:r>
      <w:proofErr w:type="spellStart"/>
      <w:r w:rsidRPr="001C388E">
        <w:rPr>
          <w:bCs/>
          <w:sz w:val="28"/>
          <w:szCs w:val="28"/>
          <w:shd w:val="clear" w:color="auto" w:fill="FFFFFF"/>
        </w:rPr>
        <w:t>ст.</w:t>
      </w:r>
      <w:proofErr w:type="spellEnd"/>
      <w:r w:rsidRPr="001C388E">
        <w:rPr>
          <w:bCs/>
          <w:sz w:val="28"/>
          <w:szCs w:val="28"/>
          <w:shd w:val="clear" w:color="auto" w:fill="FFFFFF"/>
        </w:rPr>
        <w:t xml:space="preserve"> 205 (Невжиття заходів до забезпечення своєчасної реєстрації іноземців і осіб без громадянства) </w:t>
      </w:r>
      <w:proofErr w:type="spellStart"/>
      <w:r w:rsidRPr="001C388E">
        <w:rPr>
          <w:bCs/>
          <w:sz w:val="28"/>
          <w:szCs w:val="28"/>
          <w:shd w:val="clear" w:color="auto" w:fill="FFFFFF"/>
        </w:rPr>
        <w:t>КУпАП</w:t>
      </w:r>
      <w:proofErr w:type="spellEnd"/>
      <w:r w:rsidRPr="001C388E">
        <w:rPr>
          <w:bCs/>
          <w:sz w:val="28"/>
          <w:szCs w:val="28"/>
          <w:shd w:val="clear" w:color="auto" w:fill="FFFFFF"/>
        </w:rPr>
        <w:t xml:space="preserve"> передбачено відповідальність за невжиття заходів до забезпечення своєчасної реєстрації іноземців і осіб без громадянства, які запросили в Україну іноземців і осіб без громадянства в приватних справах і надали їм жилу площу, заходів до забезпечення у встановленому порядку їх своєчасної реєстрації.</w:t>
      </w:r>
    </w:p>
    <w:p w:rsidR="001C388E" w:rsidRPr="001C388E" w:rsidRDefault="001C388E" w:rsidP="001C388E">
      <w:pPr>
        <w:spacing w:line="360" w:lineRule="auto"/>
        <w:ind w:firstLine="709"/>
        <w:jc w:val="both"/>
        <w:rPr>
          <w:bCs/>
          <w:spacing w:val="-4"/>
          <w:sz w:val="28"/>
          <w:szCs w:val="28"/>
          <w:shd w:val="clear" w:color="auto" w:fill="FFFFFF"/>
        </w:rPr>
      </w:pPr>
      <w:r w:rsidRPr="001C388E">
        <w:rPr>
          <w:bCs/>
          <w:spacing w:val="-4"/>
          <w:sz w:val="28"/>
          <w:szCs w:val="28"/>
          <w:shd w:val="clear" w:color="auto" w:fill="FFFFFF"/>
        </w:rPr>
        <w:t xml:space="preserve">У </w:t>
      </w:r>
      <w:proofErr w:type="spellStart"/>
      <w:r w:rsidRPr="001C388E">
        <w:rPr>
          <w:bCs/>
          <w:spacing w:val="-4"/>
          <w:sz w:val="28"/>
          <w:szCs w:val="28"/>
          <w:shd w:val="clear" w:color="auto" w:fill="FFFFFF"/>
        </w:rPr>
        <w:t>ст. </w:t>
      </w:r>
      <w:proofErr w:type="spellEnd"/>
      <w:r w:rsidRPr="001C388E">
        <w:rPr>
          <w:bCs/>
          <w:spacing w:val="-4"/>
          <w:sz w:val="28"/>
          <w:szCs w:val="28"/>
          <w:shd w:val="clear" w:color="auto" w:fill="FFFFFF"/>
        </w:rPr>
        <w:t>206</w:t>
      </w:r>
      <w:r w:rsidRPr="001C388E">
        <w:rPr>
          <w:bCs/>
          <w:spacing w:val="-4"/>
          <w:sz w:val="28"/>
          <w:szCs w:val="28"/>
          <w:shd w:val="clear" w:color="auto" w:fill="FFFFFF"/>
          <w:vertAlign w:val="superscript"/>
        </w:rPr>
        <w:t>1</w:t>
      </w:r>
      <w:r w:rsidRPr="001C388E">
        <w:rPr>
          <w:bCs/>
          <w:spacing w:val="-4"/>
          <w:sz w:val="28"/>
          <w:szCs w:val="28"/>
          <w:shd w:val="clear" w:color="auto" w:fill="FFFFFF"/>
        </w:rPr>
        <w:t xml:space="preserve"> (Незаконне перевезення іноземців та осіб без громадянства територією України) </w:t>
      </w:r>
      <w:proofErr w:type="spellStart"/>
      <w:r w:rsidRPr="001C388E">
        <w:rPr>
          <w:bCs/>
          <w:spacing w:val="-4"/>
          <w:sz w:val="28"/>
          <w:szCs w:val="28"/>
          <w:shd w:val="clear" w:color="auto" w:fill="FFFFFF"/>
        </w:rPr>
        <w:t>КУпАП</w:t>
      </w:r>
      <w:proofErr w:type="spellEnd"/>
      <w:r w:rsidRPr="001C388E">
        <w:rPr>
          <w:bCs/>
          <w:spacing w:val="-4"/>
          <w:sz w:val="28"/>
          <w:szCs w:val="28"/>
          <w:shd w:val="clear" w:color="auto" w:fill="FFFFFF"/>
        </w:rPr>
        <w:t xml:space="preserve"> визначено відповідальність за незаконне перевезення іноземців та осіб без громадянства територією України на порушення встановлених правил перебування іноземців та осіб без громадянства в Україні й транзитного проїзду їх через територію України, якщо ці дії безпосередньо не пов’язані з незаконним перетинанням осіб через державний кордон України.</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 xml:space="preserve">У разі, якщо транспортний засіб зареєстровано за межами території України, інформація про вчинене адміністративне правопорушення, зафіксоване в автоматичному режимі, вноситься уповноваженою посадовою особою до відповідних електронних реєстрів Міністерства внутрішніх справ (МВС) України та Державної прикордонної служби України. </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lastRenderedPageBreak/>
        <w:t xml:space="preserve">Вручення особі, яка ввезла транспортний засіб на територію України, копії постанови про накладення адміністративного стягнення за порушення у сфері безпеки дорожнього руху, зафіксовані в автоматичному режимі, покладається на органи Державної прикордонної служби України. </w:t>
      </w:r>
    </w:p>
    <w:p w:rsidR="001C388E" w:rsidRPr="001C388E" w:rsidRDefault="001C388E" w:rsidP="001C388E">
      <w:pPr>
        <w:spacing w:line="360" w:lineRule="auto"/>
        <w:ind w:firstLine="709"/>
        <w:jc w:val="both"/>
        <w:rPr>
          <w:bCs/>
          <w:sz w:val="28"/>
          <w:szCs w:val="28"/>
          <w:shd w:val="clear" w:color="auto" w:fill="FFFFFF"/>
        </w:rPr>
      </w:pPr>
      <w:r w:rsidRPr="001C388E">
        <w:rPr>
          <w:bCs/>
          <w:sz w:val="28"/>
          <w:szCs w:val="28"/>
          <w:shd w:val="clear" w:color="auto" w:fill="FFFFFF"/>
        </w:rPr>
        <w:t>Відмова особи, яка ввезла транспортний засіб на територію України, від виконання постанови про накладення адміністративного стягнення або її оскарження є підставою для внесення відповідних відомостей щодо іноземців та осіб без громадянства до бази даних осіб, яким згідно із законодавством України не дозволяється в’їзд в Україну, які зберігаються до виконання або скасування постанови про накладення штрафу.</w:t>
      </w:r>
    </w:p>
    <w:p w:rsidR="001C388E" w:rsidRPr="001C388E" w:rsidRDefault="001C388E" w:rsidP="001C388E">
      <w:pPr>
        <w:spacing w:line="360" w:lineRule="auto"/>
        <w:ind w:firstLine="709"/>
        <w:jc w:val="both"/>
        <w:rPr>
          <w:b/>
          <w:bCs/>
          <w:sz w:val="28"/>
          <w:szCs w:val="28"/>
          <w:shd w:val="clear" w:color="auto" w:fill="FFFFFF"/>
        </w:rPr>
      </w:pPr>
      <w:r w:rsidRPr="001C388E">
        <w:rPr>
          <w:b/>
          <w:sz w:val="28"/>
          <w:szCs w:val="28"/>
          <w:bdr w:val="none" w:sz="0" w:space="0" w:color="auto" w:frame="1"/>
        </w:rPr>
        <w:t>Відповідальність посадових осіб</w:t>
      </w:r>
    </w:p>
    <w:p w:rsidR="001C388E" w:rsidRPr="001C388E" w:rsidRDefault="001C388E" w:rsidP="001C388E">
      <w:pPr>
        <w:spacing w:line="360" w:lineRule="auto"/>
        <w:ind w:firstLine="709"/>
        <w:jc w:val="both"/>
        <w:rPr>
          <w:bCs/>
          <w:spacing w:val="-4"/>
          <w:sz w:val="28"/>
          <w:szCs w:val="28"/>
          <w:shd w:val="clear" w:color="auto" w:fill="FFFFFF"/>
        </w:rPr>
      </w:pPr>
      <w:r w:rsidRPr="001C388E">
        <w:rPr>
          <w:bCs/>
          <w:i/>
          <w:spacing w:val="-4"/>
          <w:sz w:val="28"/>
          <w:szCs w:val="28"/>
          <w:shd w:val="clear" w:color="auto" w:fill="FFFFFF"/>
        </w:rPr>
        <w:t>Посадові особи</w:t>
      </w:r>
      <w:r w:rsidRPr="001C388E">
        <w:rPr>
          <w:bCs/>
          <w:spacing w:val="-4"/>
          <w:sz w:val="28"/>
          <w:szCs w:val="28"/>
          <w:shd w:val="clear" w:color="auto" w:fill="FFFFFF"/>
        </w:rPr>
        <w:t xml:space="preserve"> підлягають адміністративній відповідальності за адміністративні правопорушення, зв’язані з недотриманням установлених правил у сфері охорони порядку управління, державного й громадського порядку, природи, здоров’я населення та інших правил, забезпечення виконання яких входить до їх службових обов’язків.</w:t>
      </w:r>
    </w:p>
    <w:p w:rsidR="001C388E" w:rsidRDefault="001C388E" w:rsidP="001C388E">
      <w:pPr>
        <w:shd w:val="clear" w:color="auto" w:fill="FFFFFF"/>
        <w:jc w:val="both"/>
        <w:rPr>
          <w:b/>
          <w:spacing w:val="-1"/>
          <w:sz w:val="28"/>
          <w:szCs w:val="28"/>
        </w:rPr>
      </w:pPr>
    </w:p>
    <w:p w:rsidR="001C388E" w:rsidRPr="0072167C" w:rsidRDefault="001C388E" w:rsidP="001C388E">
      <w:pPr>
        <w:shd w:val="clear" w:color="auto" w:fill="FFFFFF"/>
        <w:spacing w:line="360" w:lineRule="auto"/>
        <w:ind w:firstLine="709"/>
        <w:jc w:val="both"/>
        <w:rPr>
          <w:sz w:val="28"/>
          <w:szCs w:val="28"/>
        </w:rPr>
      </w:pPr>
      <w:bookmarkStart w:id="4" w:name="_GoBack"/>
      <w:bookmarkEnd w:id="4"/>
    </w:p>
    <w:p w:rsidR="00A5052C" w:rsidRPr="001C388E" w:rsidRDefault="00A5052C" w:rsidP="001C388E">
      <w:pPr>
        <w:spacing w:line="360" w:lineRule="auto"/>
        <w:ind w:firstLine="709"/>
        <w:rPr>
          <w:sz w:val="28"/>
          <w:szCs w:val="28"/>
        </w:rPr>
      </w:pPr>
    </w:p>
    <w:sectPr w:rsidR="00A5052C" w:rsidRPr="001C388E" w:rsidSect="00A5052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51F7" w:rsidRDefault="00E251F7" w:rsidP="001C388E">
      <w:r>
        <w:separator/>
      </w:r>
    </w:p>
  </w:endnote>
  <w:endnote w:type="continuationSeparator" w:id="0">
    <w:p w:rsidR="00E251F7" w:rsidRDefault="00E251F7" w:rsidP="001C3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51F7" w:rsidRDefault="00E251F7" w:rsidP="001C388E">
      <w:r>
        <w:separator/>
      </w:r>
    </w:p>
  </w:footnote>
  <w:footnote w:type="continuationSeparator" w:id="0">
    <w:p w:rsidR="00E251F7" w:rsidRDefault="00E251F7" w:rsidP="001C388E">
      <w:r>
        <w:continuationSeparator/>
      </w:r>
    </w:p>
  </w:footnote>
  <w:footnote w:id="1">
    <w:p w:rsidR="001C388E" w:rsidRPr="00BD1513" w:rsidRDefault="001C388E" w:rsidP="001C388E">
      <w:pPr>
        <w:jc w:val="both"/>
        <w:rPr>
          <w:szCs w:val="28"/>
          <w:lang w:eastAsia="uk-UA"/>
        </w:rPr>
      </w:pPr>
      <w:r w:rsidRPr="00BD1513">
        <w:rPr>
          <w:szCs w:val="28"/>
          <w:lang w:eastAsia="uk-UA"/>
        </w:rPr>
        <w:footnoteRef/>
      </w:r>
      <w:r w:rsidRPr="00BD1513">
        <w:rPr>
          <w:szCs w:val="28"/>
          <w:lang w:eastAsia="uk-UA"/>
        </w:rPr>
        <w:t xml:space="preserve"> Махина С. Н. </w:t>
      </w:r>
      <w:proofErr w:type="spellStart"/>
      <w:r w:rsidRPr="00BD1513">
        <w:rPr>
          <w:szCs w:val="28"/>
          <w:lang w:eastAsia="uk-UA"/>
        </w:rPr>
        <w:t>Управленческий</w:t>
      </w:r>
      <w:proofErr w:type="spellEnd"/>
      <w:r w:rsidRPr="00BD1513">
        <w:rPr>
          <w:szCs w:val="28"/>
          <w:lang w:eastAsia="uk-UA"/>
        </w:rPr>
        <w:t xml:space="preserve"> и </w:t>
      </w:r>
      <w:proofErr w:type="spellStart"/>
      <w:r w:rsidRPr="00BD1513">
        <w:rPr>
          <w:szCs w:val="28"/>
          <w:lang w:eastAsia="uk-UA"/>
        </w:rPr>
        <w:t>административный</w:t>
      </w:r>
      <w:proofErr w:type="spellEnd"/>
      <w:r w:rsidRPr="00BD1513">
        <w:rPr>
          <w:szCs w:val="28"/>
          <w:lang w:eastAsia="uk-UA"/>
        </w:rPr>
        <w:t xml:space="preserve"> </w:t>
      </w:r>
      <w:proofErr w:type="spellStart"/>
      <w:r w:rsidRPr="00BD1513">
        <w:rPr>
          <w:szCs w:val="28"/>
          <w:lang w:eastAsia="uk-UA"/>
        </w:rPr>
        <w:t>процессы</w:t>
      </w:r>
      <w:proofErr w:type="spellEnd"/>
      <w:r w:rsidRPr="00BD1513">
        <w:rPr>
          <w:szCs w:val="28"/>
          <w:lang w:eastAsia="uk-UA"/>
        </w:rPr>
        <w:t xml:space="preserve">: </w:t>
      </w:r>
      <w:proofErr w:type="spellStart"/>
      <w:r w:rsidRPr="00BD1513">
        <w:rPr>
          <w:szCs w:val="28"/>
          <w:lang w:eastAsia="uk-UA"/>
        </w:rPr>
        <w:t>проблемы</w:t>
      </w:r>
      <w:proofErr w:type="spellEnd"/>
      <w:r w:rsidRPr="00BD1513">
        <w:rPr>
          <w:szCs w:val="28"/>
          <w:lang w:eastAsia="uk-UA"/>
        </w:rPr>
        <w:t xml:space="preserve"> </w:t>
      </w:r>
      <w:proofErr w:type="spellStart"/>
      <w:r w:rsidRPr="00BD1513">
        <w:rPr>
          <w:szCs w:val="28"/>
          <w:lang w:eastAsia="uk-UA"/>
        </w:rPr>
        <w:t>теории</w:t>
      </w:r>
      <w:proofErr w:type="spellEnd"/>
      <w:r w:rsidRPr="00BD1513">
        <w:rPr>
          <w:szCs w:val="28"/>
          <w:lang w:eastAsia="uk-UA"/>
        </w:rPr>
        <w:t xml:space="preserve"> и </w:t>
      </w:r>
      <w:proofErr w:type="spellStart"/>
      <w:r w:rsidRPr="00BD1513">
        <w:rPr>
          <w:szCs w:val="28"/>
          <w:lang w:eastAsia="uk-UA"/>
        </w:rPr>
        <w:t>перспективы</w:t>
      </w:r>
      <w:proofErr w:type="spellEnd"/>
      <w:r w:rsidRPr="00BD1513">
        <w:rPr>
          <w:szCs w:val="28"/>
          <w:lang w:eastAsia="uk-UA"/>
        </w:rPr>
        <w:t xml:space="preserve"> правового </w:t>
      </w:r>
      <w:proofErr w:type="spellStart"/>
      <w:r w:rsidRPr="00BD1513">
        <w:rPr>
          <w:szCs w:val="28"/>
          <w:lang w:eastAsia="uk-UA"/>
        </w:rPr>
        <w:t>регулирования</w:t>
      </w:r>
      <w:proofErr w:type="spellEnd"/>
      <w:r w:rsidRPr="00BD1513">
        <w:rPr>
          <w:szCs w:val="28"/>
          <w:lang w:eastAsia="uk-UA"/>
        </w:rPr>
        <w:t xml:space="preserve">: Дис. … канд. </w:t>
      </w:r>
      <w:proofErr w:type="spellStart"/>
      <w:r w:rsidRPr="00BD1513">
        <w:rPr>
          <w:szCs w:val="28"/>
          <w:lang w:eastAsia="uk-UA"/>
        </w:rPr>
        <w:t>юрид</w:t>
      </w:r>
      <w:proofErr w:type="spellEnd"/>
      <w:r w:rsidRPr="00BD1513">
        <w:rPr>
          <w:szCs w:val="28"/>
          <w:lang w:eastAsia="uk-UA"/>
        </w:rPr>
        <w:t xml:space="preserve">. </w:t>
      </w:r>
      <w:proofErr w:type="spellStart"/>
      <w:r w:rsidRPr="00BD1513">
        <w:rPr>
          <w:szCs w:val="28"/>
          <w:lang w:eastAsia="uk-UA"/>
        </w:rPr>
        <w:t>наук.–</w:t>
      </w:r>
      <w:proofErr w:type="spellEnd"/>
      <w:r w:rsidRPr="00BD1513">
        <w:rPr>
          <w:szCs w:val="28"/>
          <w:lang w:eastAsia="uk-UA"/>
        </w:rPr>
        <w:t xml:space="preserve"> Воронеж, 1998.– 220 с. </w:t>
      </w:r>
    </w:p>
  </w:footnote>
  <w:footnote w:id="2">
    <w:p w:rsidR="001C388E" w:rsidRPr="00BD1513" w:rsidRDefault="001C388E" w:rsidP="001C388E">
      <w:pPr>
        <w:jc w:val="both"/>
        <w:rPr>
          <w:szCs w:val="28"/>
          <w:lang w:eastAsia="uk-UA"/>
        </w:rPr>
      </w:pPr>
      <w:r w:rsidRPr="00BD1513">
        <w:rPr>
          <w:szCs w:val="28"/>
          <w:lang w:eastAsia="uk-UA"/>
        </w:rPr>
        <w:footnoteRef/>
      </w:r>
      <w:r w:rsidRPr="00BD1513">
        <w:rPr>
          <w:szCs w:val="28"/>
          <w:lang w:eastAsia="uk-UA"/>
        </w:rPr>
        <w:t xml:space="preserve"> </w:t>
      </w:r>
      <w:proofErr w:type="spellStart"/>
      <w:r w:rsidRPr="00BD1513">
        <w:rPr>
          <w:szCs w:val="28"/>
          <w:lang w:eastAsia="uk-UA"/>
        </w:rPr>
        <w:t>Сорокин</w:t>
      </w:r>
      <w:proofErr w:type="spellEnd"/>
      <w:r w:rsidRPr="00BD1513">
        <w:rPr>
          <w:szCs w:val="28"/>
          <w:lang w:eastAsia="uk-UA"/>
        </w:rPr>
        <w:t xml:space="preserve"> В. Д. </w:t>
      </w:r>
      <w:proofErr w:type="spellStart"/>
      <w:r w:rsidRPr="00BD1513">
        <w:rPr>
          <w:szCs w:val="28"/>
          <w:lang w:eastAsia="uk-UA"/>
        </w:rPr>
        <w:t>Административный</w:t>
      </w:r>
      <w:proofErr w:type="spellEnd"/>
      <w:r w:rsidRPr="00BD1513">
        <w:rPr>
          <w:szCs w:val="28"/>
          <w:lang w:eastAsia="uk-UA"/>
        </w:rPr>
        <w:t xml:space="preserve"> </w:t>
      </w:r>
      <w:proofErr w:type="spellStart"/>
      <w:r w:rsidRPr="00BD1513">
        <w:rPr>
          <w:szCs w:val="28"/>
          <w:lang w:eastAsia="uk-UA"/>
        </w:rPr>
        <w:t>процесс</w:t>
      </w:r>
      <w:proofErr w:type="spellEnd"/>
      <w:r w:rsidRPr="00BD1513">
        <w:rPr>
          <w:szCs w:val="28"/>
          <w:lang w:eastAsia="uk-UA"/>
        </w:rPr>
        <w:t xml:space="preserve"> и </w:t>
      </w:r>
      <w:proofErr w:type="spellStart"/>
      <w:r w:rsidRPr="00BD1513">
        <w:rPr>
          <w:szCs w:val="28"/>
          <w:lang w:eastAsia="uk-UA"/>
        </w:rPr>
        <w:t>административно-процессуальное</w:t>
      </w:r>
      <w:proofErr w:type="spellEnd"/>
      <w:r w:rsidRPr="00BD1513">
        <w:rPr>
          <w:szCs w:val="28"/>
          <w:lang w:eastAsia="uk-UA"/>
        </w:rPr>
        <w:t xml:space="preserve"> </w:t>
      </w:r>
      <w:proofErr w:type="spellStart"/>
      <w:r w:rsidRPr="00BD1513">
        <w:rPr>
          <w:szCs w:val="28"/>
          <w:lang w:eastAsia="uk-UA"/>
        </w:rPr>
        <w:t>право.–</w:t>
      </w:r>
      <w:proofErr w:type="spellEnd"/>
      <w:r w:rsidRPr="00BD1513">
        <w:rPr>
          <w:szCs w:val="28"/>
          <w:lang w:eastAsia="uk-UA"/>
        </w:rPr>
        <w:t xml:space="preserve"> </w:t>
      </w:r>
      <w:proofErr w:type="spellStart"/>
      <w:r w:rsidRPr="00BD1513">
        <w:rPr>
          <w:szCs w:val="28"/>
          <w:lang w:eastAsia="uk-UA"/>
        </w:rPr>
        <w:t>СПб</w:t>
      </w:r>
      <w:proofErr w:type="spellEnd"/>
      <w:r w:rsidRPr="00BD1513">
        <w:rPr>
          <w:szCs w:val="28"/>
          <w:lang w:eastAsia="uk-UA"/>
        </w:rPr>
        <w:t>, 2002.– 474 с.</w:t>
      </w:r>
    </w:p>
  </w:footnote>
  <w:footnote w:id="3">
    <w:p w:rsidR="001C388E" w:rsidRPr="00BD1513" w:rsidRDefault="001C388E" w:rsidP="001C388E">
      <w:pPr>
        <w:jc w:val="both"/>
        <w:rPr>
          <w:szCs w:val="28"/>
          <w:lang w:eastAsia="uk-UA"/>
        </w:rPr>
      </w:pPr>
      <w:r w:rsidRPr="00BD1513">
        <w:rPr>
          <w:szCs w:val="28"/>
          <w:lang w:eastAsia="uk-UA"/>
        </w:rPr>
        <w:footnoteRef/>
      </w:r>
      <w:r w:rsidRPr="00BD1513">
        <w:rPr>
          <w:szCs w:val="28"/>
          <w:lang w:eastAsia="uk-UA"/>
        </w:rPr>
        <w:t xml:space="preserve"> </w:t>
      </w:r>
      <w:r w:rsidRPr="00BD1513">
        <w:rPr>
          <w:szCs w:val="28"/>
          <w:lang w:eastAsia="uk-UA"/>
        </w:rPr>
        <w:t xml:space="preserve">Тищенко Н. М. </w:t>
      </w:r>
      <w:proofErr w:type="spellStart"/>
      <w:r w:rsidRPr="00BD1513">
        <w:rPr>
          <w:szCs w:val="28"/>
          <w:lang w:eastAsia="uk-UA"/>
        </w:rPr>
        <w:t>Гражданин</w:t>
      </w:r>
      <w:proofErr w:type="spellEnd"/>
      <w:r w:rsidRPr="00BD1513">
        <w:rPr>
          <w:szCs w:val="28"/>
          <w:lang w:eastAsia="uk-UA"/>
        </w:rPr>
        <w:t xml:space="preserve"> в </w:t>
      </w:r>
      <w:proofErr w:type="spellStart"/>
      <w:r w:rsidRPr="00BD1513">
        <w:rPr>
          <w:szCs w:val="28"/>
          <w:lang w:eastAsia="uk-UA"/>
        </w:rPr>
        <w:t>административном</w:t>
      </w:r>
      <w:proofErr w:type="spellEnd"/>
      <w:r w:rsidRPr="00BD1513">
        <w:rPr>
          <w:szCs w:val="28"/>
          <w:lang w:eastAsia="uk-UA"/>
        </w:rPr>
        <w:t xml:space="preserve"> </w:t>
      </w:r>
      <w:proofErr w:type="spellStart"/>
      <w:r w:rsidRPr="00BD1513">
        <w:rPr>
          <w:szCs w:val="28"/>
          <w:lang w:eastAsia="uk-UA"/>
        </w:rPr>
        <w:t>процессе.–</w:t>
      </w:r>
      <w:proofErr w:type="spellEnd"/>
      <w:r w:rsidRPr="00BD1513">
        <w:rPr>
          <w:szCs w:val="28"/>
          <w:lang w:eastAsia="uk-UA"/>
        </w:rPr>
        <w:t xml:space="preserve"> Х., 1998.– 192 с. </w:t>
      </w:r>
    </w:p>
  </w:footnote>
  <w:footnote w:id="4">
    <w:p w:rsidR="001C388E" w:rsidRPr="00BD1513" w:rsidRDefault="001C388E" w:rsidP="001C388E">
      <w:pPr>
        <w:jc w:val="both"/>
        <w:rPr>
          <w:szCs w:val="28"/>
          <w:lang w:eastAsia="uk-UA"/>
        </w:rPr>
      </w:pPr>
      <w:r w:rsidRPr="00BD1513">
        <w:rPr>
          <w:szCs w:val="28"/>
          <w:lang w:eastAsia="uk-UA"/>
        </w:rPr>
        <w:footnoteRef/>
      </w:r>
      <w:r w:rsidRPr="00BD1513">
        <w:rPr>
          <w:szCs w:val="28"/>
          <w:lang w:eastAsia="uk-UA"/>
        </w:rPr>
        <w:t xml:space="preserve"> </w:t>
      </w:r>
      <w:proofErr w:type="spellStart"/>
      <w:r w:rsidRPr="00BD1513">
        <w:rPr>
          <w:szCs w:val="28"/>
          <w:lang w:eastAsia="uk-UA"/>
        </w:rPr>
        <w:t>Колпаков</w:t>
      </w:r>
      <w:proofErr w:type="spellEnd"/>
      <w:r w:rsidRPr="00BD1513">
        <w:rPr>
          <w:szCs w:val="28"/>
          <w:lang w:eastAsia="uk-UA"/>
        </w:rPr>
        <w:t xml:space="preserve"> В. К. Адміністративно-деліктний правовий </w:t>
      </w:r>
      <w:proofErr w:type="spellStart"/>
      <w:r w:rsidRPr="00BD1513">
        <w:rPr>
          <w:szCs w:val="28"/>
          <w:lang w:eastAsia="uk-UA"/>
        </w:rPr>
        <w:t>феномен.–</w:t>
      </w:r>
      <w:proofErr w:type="spellEnd"/>
      <w:r w:rsidRPr="00BD1513">
        <w:rPr>
          <w:szCs w:val="28"/>
          <w:lang w:eastAsia="uk-UA"/>
        </w:rPr>
        <w:t xml:space="preserve"> К., 2004.– 528 с.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9526CE"/>
    <w:multiLevelType w:val="hybridMultilevel"/>
    <w:tmpl w:val="A7E44DE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3C5009"/>
    <w:rsid w:val="001B1B4A"/>
    <w:rsid w:val="001C388E"/>
    <w:rsid w:val="002B0EDB"/>
    <w:rsid w:val="003042AC"/>
    <w:rsid w:val="00304352"/>
    <w:rsid w:val="003C5009"/>
    <w:rsid w:val="004649C8"/>
    <w:rsid w:val="00534822"/>
    <w:rsid w:val="00552B74"/>
    <w:rsid w:val="006C7A09"/>
    <w:rsid w:val="006E3BC2"/>
    <w:rsid w:val="00830C41"/>
    <w:rsid w:val="009522A6"/>
    <w:rsid w:val="00A5052C"/>
    <w:rsid w:val="00A50D52"/>
    <w:rsid w:val="00AA1D31"/>
    <w:rsid w:val="00AE7072"/>
    <w:rsid w:val="00C679F8"/>
    <w:rsid w:val="00DC2752"/>
    <w:rsid w:val="00E251F7"/>
    <w:rsid w:val="00E95B9D"/>
    <w:rsid w:val="00EA3B52"/>
    <w:rsid w:val="00F13184"/>
    <w:rsid w:val="00F314B1"/>
    <w:rsid w:val="00F410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00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3C500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3C5009"/>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3C5009"/>
    <w:rPr>
      <w:rFonts w:asciiTheme="majorHAnsi" w:eastAsiaTheme="majorEastAsia" w:hAnsiTheme="majorHAnsi" w:cstheme="majorBidi"/>
      <w:b/>
      <w:bCs/>
      <w:color w:val="4F81BD" w:themeColor="accent1"/>
      <w:sz w:val="24"/>
      <w:szCs w:val="24"/>
      <w:lang w:val="uk-UA" w:eastAsia="ru-RU"/>
    </w:rPr>
  </w:style>
  <w:style w:type="paragraph" w:styleId="a3">
    <w:name w:val="List Paragraph"/>
    <w:basedOn w:val="a"/>
    <w:qFormat/>
    <w:rsid w:val="003C5009"/>
    <w:pPr>
      <w:ind w:left="720"/>
      <w:contextualSpacing/>
    </w:pPr>
  </w:style>
  <w:style w:type="paragraph" w:customStyle="1" w:styleId="a4">
    <w:name w:val="Передмова"/>
    <w:basedOn w:val="1"/>
    <w:link w:val="a5"/>
    <w:qFormat/>
    <w:rsid w:val="003C5009"/>
    <w:pPr>
      <w:spacing w:before="0" w:after="100" w:afterAutospacing="1" w:line="216" w:lineRule="auto"/>
      <w:jc w:val="center"/>
      <w:textAlignment w:val="baseline"/>
    </w:pPr>
    <w:rPr>
      <w:rFonts w:ascii="Times New Roman" w:eastAsia="Times New Roman" w:hAnsi="Times New Roman" w:cs="Times New Roman"/>
      <w:bCs w:val="0"/>
      <w:color w:val="auto"/>
      <w:sz w:val="22"/>
      <w:szCs w:val="22"/>
      <w:lang w:eastAsia="uk-UA"/>
    </w:rPr>
  </w:style>
  <w:style w:type="character" w:customStyle="1" w:styleId="a5">
    <w:name w:val="Передмова Знак"/>
    <w:basedOn w:val="10"/>
    <w:link w:val="a4"/>
    <w:rsid w:val="003C5009"/>
    <w:rPr>
      <w:rFonts w:ascii="Times New Roman" w:eastAsia="Times New Roman" w:hAnsi="Times New Roman" w:cs="Times New Roman"/>
      <w:b/>
      <w:bCs/>
      <w:color w:val="365F91" w:themeColor="accent1" w:themeShade="BF"/>
      <w:sz w:val="28"/>
      <w:szCs w:val="28"/>
      <w:lang w:val="uk-UA" w:eastAsia="uk-UA"/>
    </w:rPr>
  </w:style>
  <w:style w:type="paragraph" w:customStyle="1" w:styleId="11">
    <w:name w:val="Основной текст1"/>
    <w:basedOn w:val="a"/>
    <w:rsid w:val="003C5009"/>
    <w:pPr>
      <w:jc w:val="both"/>
    </w:pPr>
    <w:rPr>
      <w:snapToGrid w:val="0"/>
      <w:sz w:val="28"/>
      <w:szCs w:val="20"/>
    </w:rPr>
  </w:style>
  <w:style w:type="character" w:customStyle="1" w:styleId="31">
    <w:name w:val="Заголовок №3"/>
    <w:rsid w:val="003C5009"/>
  </w:style>
  <w:style w:type="character" w:customStyle="1" w:styleId="10">
    <w:name w:val="Заголовок 1 Знак"/>
    <w:basedOn w:val="a0"/>
    <w:link w:val="1"/>
    <w:uiPriority w:val="9"/>
    <w:rsid w:val="003C5009"/>
    <w:rPr>
      <w:rFonts w:asciiTheme="majorHAnsi" w:eastAsiaTheme="majorEastAsia" w:hAnsiTheme="majorHAnsi" w:cstheme="majorBidi"/>
      <w:b/>
      <w:bCs/>
      <w:color w:val="365F91" w:themeColor="accent1" w:themeShade="BF"/>
      <w:sz w:val="28"/>
      <w:szCs w:val="28"/>
      <w:lang w:val="uk-UA" w:eastAsia="ru-RU"/>
    </w:rPr>
  </w:style>
  <w:style w:type="paragraph" w:customStyle="1" w:styleId="a6">
    <w:name w:val="Параграф"/>
    <w:basedOn w:val="a"/>
    <w:link w:val="a7"/>
    <w:qFormat/>
    <w:rsid w:val="001C388E"/>
    <w:pPr>
      <w:spacing w:before="100" w:beforeAutospacing="1" w:after="120" w:line="216" w:lineRule="auto"/>
      <w:jc w:val="center"/>
    </w:pPr>
    <w:rPr>
      <w:b/>
      <w:sz w:val="22"/>
      <w:szCs w:val="22"/>
      <w:lang w:eastAsia="en-US"/>
    </w:rPr>
  </w:style>
  <w:style w:type="character" w:customStyle="1" w:styleId="a7">
    <w:name w:val="Параграф Знак"/>
    <w:basedOn w:val="a0"/>
    <w:link w:val="a6"/>
    <w:rsid w:val="001C388E"/>
    <w:rPr>
      <w:rFonts w:ascii="Times New Roman" w:eastAsia="Times New Roman" w:hAnsi="Times New Roman" w:cs="Times New Roman"/>
      <w:b/>
      <w:lang w:val="uk-UA"/>
    </w:rPr>
  </w:style>
  <w:style w:type="character" w:customStyle="1" w:styleId="apple-style-span">
    <w:name w:val="apple-style-span"/>
    <w:rsid w:val="001C388E"/>
  </w:style>
  <w:style w:type="character" w:customStyle="1" w:styleId="apple-converted-space">
    <w:name w:val="apple-converted-space"/>
    <w:rsid w:val="001C38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44914</Words>
  <Characters>25602</Characters>
  <Application>Microsoft Office Word</Application>
  <DocSecurity>0</DocSecurity>
  <Lines>213</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dcterms:created xsi:type="dcterms:W3CDTF">2016-08-10T07:58:00Z</dcterms:created>
  <dcterms:modified xsi:type="dcterms:W3CDTF">2022-01-25T19:58:00Z</dcterms:modified>
</cp:coreProperties>
</file>