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BD" w:rsidRDefault="00132BBD" w:rsidP="00132BBD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Список рекомендованої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літератури</w:t>
      </w:r>
    </w:p>
    <w:p w:rsidR="00132BBD" w:rsidRDefault="00132BBD" w:rsidP="00132BBD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BBD" w:rsidRPr="00326B44" w:rsidRDefault="00132BBD" w:rsidP="00132BBD">
      <w:pPr>
        <w:rPr>
          <w:b/>
          <w:bCs/>
          <w:color w:val="000000"/>
          <w:sz w:val="28"/>
          <w:szCs w:val="28"/>
          <w:lang w:val="uk-UA"/>
        </w:rPr>
      </w:pPr>
      <w:r w:rsidRPr="00326B44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132BBD" w:rsidRPr="00326B44" w:rsidRDefault="00132BBD" w:rsidP="00132BBD">
      <w:pPr>
        <w:rPr>
          <w:lang w:val="uk-UA"/>
        </w:rPr>
      </w:pPr>
      <w:r w:rsidRPr="00326B44">
        <w:rPr>
          <w:lang w:val="uk-UA"/>
        </w:rPr>
        <w:t>Інформаційні ресурси: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удосконалення та розвиток: Електронне наукове фахове видання. </w:t>
      </w:r>
      <w:r w:rsidRPr="00326B44">
        <w:rPr>
          <w:bCs/>
          <w:color w:val="000000"/>
          <w:lang w:val="uk-UA"/>
        </w:rPr>
        <w:t>URL</w:t>
      </w:r>
      <w:r w:rsidRPr="00326B44">
        <w:rPr>
          <w:lang w:val="uk-UA"/>
        </w:rPr>
        <w:t xml:space="preserve">: </w:t>
      </w:r>
      <w:proofErr w:type="spellStart"/>
      <w:r w:rsidRPr="00326B44">
        <w:rPr>
          <w:lang w:val="uk-UA"/>
        </w:rPr>
        <w:t>www.dy.nayka.com.ua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теорія і практика: Електронний науковий фаховий журнал.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http://www.academy.gov.ua/enfzh.html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Управління сучасним містом: Журнал. </w:t>
      </w:r>
      <w:r w:rsidRPr="00326B44">
        <w:rPr>
          <w:bCs/>
          <w:color w:val="000000"/>
          <w:lang w:val="uk-UA"/>
        </w:rPr>
        <w:t>URL:</w:t>
      </w:r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ukrregion.org.ua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nauka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journal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та місцеве самоврядування: Збірник наукових праць.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http://www.dbuapa.dp.ua/vidavnictvo/vidannya.htm.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Офіційне </w:t>
      </w:r>
      <w:proofErr w:type="spellStart"/>
      <w:r w:rsidRPr="00326B44">
        <w:rPr>
          <w:lang w:val="uk-UA"/>
        </w:rPr>
        <w:t>інтернет-представництво</w:t>
      </w:r>
      <w:proofErr w:type="spellEnd"/>
      <w:r w:rsidRPr="00326B44">
        <w:rPr>
          <w:lang w:val="uk-UA"/>
        </w:rPr>
        <w:t xml:space="preserve"> Президента України. </w:t>
      </w:r>
      <w:r w:rsidRPr="00326B44">
        <w:rPr>
          <w:bCs/>
          <w:color w:val="000000"/>
          <w:lang w:val="uk-UA"/>
        </w:rPr>
        <w:t xml:space="preserve">URL: </w:t>
      </w:r>
      <w:r w:rsidRPr="00326B44">
        <w:rPr>
          <w:lang w:val="uk-UA"/>
        </w:rPr>
        <w:t xml:space="preserve"> http://www.president.gov.ua/.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Урядовий портал Кабінету Міністрів України. </w:t>
      </w:r>
      <w:r w:rsidRPr="00326B44">
        <w:rPr>
          <w:bCs/>
          <w:color w:val="000000"/>
          <w:lang w:val="uk-UA"/>
        </w:rPr>
        <w:t xml:space="preserve">URL: </w:t>
      </w:r>
      <w:hyperlink r:id="rId6" w:history="1">
        <w:r w:rsidRPr="00326B44">
          <w:rPr>
            <w:rStyle w:val="a3"/>
            <w:lang w:val="uk-UA"/>
          </w:rPr>
          <w:t>http://www.kmu.gov.ua/</w:t>
        </w:r>
      </w:hyperlink>
      <w:r w:rsidRPr="00326B44">
        <w:rPr>
          <w:lang w:val="uk-UA"/>
        </w:rPr>
        <w:t xml:space="preserve">.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Деякі питання організації роботи міністерств, інших центральних органів виконавчої влади: Указ Президента України від 24 грудня 2010 року, N 1199/2010 URL: </w:t>
      </w:r>
      <w:hyperlink r:id="rId7" w:history="1">
        <w:r w:rsidRPr="00326B44">
          <w:rPr>
            <w:rStyle w:val="a3"/>
            <w:lang w:val="uk-UA"/>
          </w:rPr>
          <w:t>http://zakon2.rada.gov.ua/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Конституція України. URL: </w:t>
      </w:r>
      <w:hyperlink r:id="rId8" w:history="1">
        <w:r w:rsidRPr="00326B44">
          <w:rPr>
            <w:rStyle w:val="a3"/>
            <w:lang w:val="uk-UA"/>
          </w:rPr>
          <w:t>www.rada.kiev.ua</w:t>
        </w:r>
      </w:hyperlink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Положення про Апарат Верховної Ради України. URL: http://zakon 1.rada.gov.ua/cgi-</w:t>
      </w:r>
      <w:proofErr w:type="spellStart"/>
      <w:r w:rsidRPr="00326B44">
        <w:rPr>
          <w:lang w:val="uk-UA"/>
        </w:rPr>
        <w:t>bin</w:t>
      </w:r>
      <w:proofErr w:type="spellEnd"/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вибори Президента України. Закон України URL: </w:t>
      </w:r>
      <w:hyperlink r:id="rId9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затвердження Типового положення про територіальні органи міністерства та іншого центрального органу виконавчої влади: Постанова Кабінету Міністрів України від 25 травня 2011 р. N 563 URL: http:// zakon4.rada. </w:t>
      </w:r>
      <w:proofErr w:type="spellStart"/>
      <w:r w:rsidRPr="00326B44">
        <w:rPr>
          <w:lang w:val="uk-UA"/>
        </w:rPr>
        <w:t>gov.ua</w:t>
      </w:r>
      <w:proofErr w:type="spellEnd"/>
      <w:r w:rsidRPr="00326B44">
        <w:rPr>
          <w:lang w:val="uk-UA"/>
        </w:rPr>
        <w:t xml:space="preserve">/ </w:t>
      </w:r>
      <w:proofErr w:type="spellStart"/>
      <w:r w:rsidRPr="00326B44">
        <w:rPr>
          <w:lang w:val="uk-UA"/>
        </w:rPr>
        <w:t>laws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show</w:t>
      </w:r>
      <w:proofErr w:type="spellEnd"/>
      <w:r w:rsidRPr="00326B44">
        <w:rPr>
          <w:lang w:val="uk-UA"/>
        </w:rPr>
        <w:t xml:space="preserve">/563-2011-%D0%BF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Кабінет Міністрів України. Закон України. URL: // http://zakon 1.rada.gov.ua/cgi-</w:t>
      </w:r>
      <w:proofErr w:type="spellStart"/>
      <w:r w:rsidRPr="00326B44">
        <w:rPr>
          <w:lang w:val="uk-UA"/>
        </w:rPr>
        <w:t>bin</w:t>
      </w:r>
      <w:proofErr w:type="spellEnd"/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місцеве самоврядування в Україні. Закон України URL: </w:t>
      </w:r>
      <w:hyperlink r:id="rId10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Про місцеві державні адміністрації. Закон України URL: </w:t>
      </w:r>
      <w:hyperlink r:id="rId11" w:history="1">
        <w:r w:rsidRPr="00326B44">
          <w:rPr>
            <w:rStyle w:val="a3"/>
            <w:lang w:val="uk-UA"/>
          </w:rPr>
          <w:t>www.rada.kiev.ua</w:t>
        </w:r>
      </w:hyperlink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судоустрій і статус суддів. Закон України URL: //</w:t>
      </w:r>
      <w:proofErr w:type="spellStart"/>
      <w:r w:rsidRPr="00326B44">
        <w:rPr>
          <w:lang w:val="uk-UA"/>
        </w:rPr>
        <w:t>http</w:t>
      </w:r>
      <w:proofErr w:type="spellEnd"/>
      <w:r w:rsidRPr="00326B44">
        <w:rPr>
          <w:lang w:val="uk-UA"/>
        </w:rPr>
        <w:t>://</w:t>
      </w:r>
      <w:proofErr w:type="spellStart"/>
      <w:r w:rsidRPr="00326B44">
        <w:rPr>
          <w:lang w:val="uk-UA"/>
        </w:rPr>
        <w:t>zakon.rada.gov.ua</w:t>
      </w:r>
      <w:proofErr w:type="spellEnd"/>
      <w:r w:rsidRPr="00326B44">
        <w:rPr>
          <w:lang w:val="uk-UA"/>
        </w:rPr>
        <w:t xml:space="preserve">/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Про центральні органи виконавчої влади. Закон України. URL: //</w:t>
      </w:r>
      <w:proofErr w:type="spellStart"/>
      <w:r w:rsidRPr="00326B44">
        <w:rPr>
          <w:lang w:val="uk-UA"/>
        </w:rPr>
        <w:t>http</w:t>
      </w:r>
      <w:proofErr w:type="spellEnd"/>
      <w:r w:rsidRPr="00326B44">
        <w:rPr>
          <w:lang w:val="uk-UA"/>
        </w:rPr>
        <w:t>://</w:t>
      </w:r>
      <w:proofErr w:type="spellStart"/>
      <w:r w:rsidRPr="00326B44">
        <w:rPr>
          <w:lang w:val="uk-UA"/>
        </w:rPr>
        <w:t>zakon</w:t>
      </w:r>
      <w:proofErr w:type="spellEnd"/>
      <w:r w:rsidRPr="00326B44">
        <w:rPr>
          <w:lang w:val="uk-UA"/>
        </w:rPr>
        <w:t xml:space="preserve"> 1.rada.gov.ua/cgi-</w:t>
      </w:r>
      <w:proofErr w:type="spellStart"/>
      <w:r w:rsidRPr="00326B44">
        <w:rPr>
          <w:lang w:val="uk-UA"/>
        </w:rPr>
        <w:t>bin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laws</w:t>
      </w:r>
      <w:proofErr w:type="spellEnd"/>
      <w:r w:rsidRPr="00326B44">
        <w:rPr>
          <w:lang w:val="uk-UA"/>
        </w:rPr>
        <w:t>/</w:t>
      </w:r>
      <w:proofErr w:type="spellStart"/>
      <w:r w:rsidRPr="00326B44">
        <w:rPr>
          <w:lang w:val="uk-UA"/>
        </w:rPr>
        <w:t>main.cgi</w:t>
      </w:r>
      <w:proofErr w:type="spellEnd"/>
      <w:r w:rsidRPr="00326B44">
        <w:rPr>
          <w:lang w:val="uk-UA"/>
        </w:rPr>
        <w:t xml:space="preserve"> </w:t>
      </w:r>
    </w:p>
    <w:p w:rsidR="00132BBD" w:rsidRPr="00326B44" w:rsidRDefault="00132BBD" w:rsidP="00132BBD">
      <w:pPr>
        <w:pStyle w:val="a4"/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Стратегія реформування державного управління на 2016-2020 роки. URL: // www.kmu.gov.ua/control/uk/publish/article?art_id=249140701&amp;cat_id.</w:t>
      </w:r>
    </w:p>
    <w:p w:rsidR="00132BBD" w:rsidRPr="00326B44" w:rsidRDefault="00132BBD" w:rsidP="00132BBD">
      <w:pPr>
        <w:pStyle w:val="a4"/>
        <w:ind w:left="0" w:firstLine="360"/>
        <w:jc w:val="both"/>
        <w:rPr>
          <w:lang w:val="uk-UA"/>
        </w:rPr>
      </w:pPr>
    </w:p>
    <w:p w:rsidR="00132BBD" w:rsidRPr="00326B44" w:rsidRDefault="00132BBD" w:rsidP="00132BBD">
      <w:pPr>
        <w:rPr>
          <w:i/>
          <w:iCs/>
          <w:color w:val="000000"/>
          <w:lang w:val="uk-UA"/>
        </w:rPr>
      </w:pPr>
      <w:r w:rsidRPr="00326B44">
        <w:rPr>
          <w:i/>
          <w:iCs/>
          <w:color w:val="000000"/>
          <w:lang w:val="uk-UA"/>
        </w:rPr>
        <w:t>Підручники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та регіональне управління : </w:t>
      </w:r>
      <w:proofErr w:type="spellStart"/>
      <w:r w:rsidRPr="00326B44">
        <w:rPr>
          <w:lang w:val="uk-UA"/>
        </w:rPr>
        <w:t>навч.посібник</w:t>
      </w:r>
      <w:proofErr w:type="spellEnd"/>
      <w:r w:rsidRPr="00326B44">
        <w:rPr>
          <w:lang w:val="uk-UA"/>
        </w:rPr>
        <w:t xml:space="preserve">/ А.Ф. Мельник, А.Ю. </w:t>
      </w:r>
      <w:proofErr w:type="spellStart"/>
      <w:r w:rsidRPr="00326B44">
        <w:rPr>
          <w:lang w:val="uk-UA"/>
        </w:rPr>
        <w:t>Васіна</w:t>
      </w:r>
      <w:proofErr w:type="spellEnd"/>
      <w:r w:rsidRPr="00326B44">
        <w:rPr>
          <w:lang w:val="uk-UA"/>
        </w:rPr>
        <w:t xml:space="preserve">, О.П. Дудкіна;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А.Ф. Мельник. Тернопіль. 2014. 452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: європейські стандарти, досвід та адміністративне право/ </w:t>
      </w:r>
      <w:proofErr w:type="spellStart"/>
      <w:r w:rsidRPr="00326B44">
        <w:rPr>
          <w:lang w:val="uk-UA"/>
        </w:rPr>
        <w:t>Авер’янов</w:t>
      </w:r>
      <w:proofErr w:type="spellEnd"/>
      <w:r w:rsidRPr="00326B44">
        <w:rPr>
          <w:lang w:val="uk-UA"/>
        </w:rPr>
        <w:t xml:space="preserve"> В.Б., </w:t>
      </w:r>
      <w:proofErr w:type="spellStart"/>
      <w:r w:rsidRPr="00326B44">
        <w:rPr>
          <w:lang w:val="uk-UA"/>
        </w:rPr>
        <w:t>Дерець</w:t>
      </w:r>
      <w:proofErr w:type="spellEnd"/>
      <w:r w:rsidRPr="00326B44">
        <w:rPr>
          <w:lang w:val="uk-UA"/>
        </w:rPr>
        <w:t xml:space="preserve"> В.А., </w:t>
      </w:r>
      <w:proofErr w:type="spellStart"/>
      <w:r w:rsidRPr="00326B44">
        <w:rPr>
          <w:lang w:val="uk-UA"/>
        </w:rPr>
        <w:t>Школик</w:t>
      </w:r>
      <w:proofErr w:type="spellEnd"/>
      <w:r w:rsidRPr="00326B44">
        <w:rPr>
          <w:lang w:val="uk-UA"/>
        </w:rPr>
        <w:t xml:space="preserve"> А.М. та ін..;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</w:t>
      </w:r>
      <w:proofErr w:type="spellStart"/>
      <w:r w:rsidRPr="00326B44">
        <w:rPr>
          <w:lang w:val="uk-UA"/>
        </w:rPr>
        <w:t>Авер’янова</w:t>
      </w:r>
      <w:proofErr w:type="spellEnd"/>
      <w:r w:rsidRPr="00326B44">
        <w:rPr>
          <w:lang w:val="uk-UA"/>
        </w:rPr>
        <w:t xml:space="preserve"> В.Б. К.: </w:t>
      </w:r>
      <w:proofErr w:type="spellStart"/>
      <w:r w:rsidRPr="00326B44">
        <w:rPr>
          <w:lang w:val="uk-UA"/>
        </w:rPr>
        <w:t>Юстініан</w:t>
      </w:r>
      <w:proofErr w:type="spellEnd"/>
      <w:r w:rsidRPr="00326B44">
        <w:rPr>
          <w:lang w:val="uk-UA"/>
        </w:rPr>
        <w:t xml:space="preserve">, 2007. 228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 : підручник : у 2 т.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ред. </w:t>
      </w:r>
      <w:proofErr w:type="spellStart"/>
      <w:r w:rsidRPr="00326B44">
        <w:rPr>
          <w:lang w:val="uk-UA"/>
        </w:rPr>
        <w:t>кол</w:t>
      </w:r>
      <w:proofErr w:type="spellEnd"/>
      <w:r w:rsidRPr="00326B44">
        <w:rPr>
          <w:lang w:val="uk-UA"/>
        </w:rPr>
        <w:t xml:space="preserve">. : Ю. В. Ковбасюк (голова), К. О. Ващенко (заст. голови), Ю. П. </w:t>
      </w:r>
      <w:proofErr w:type="spellStart"/>
      <w:r w:rsidRPr="00326B44">
        <w:rPr>
          <w:lang w:val="uk-UA"/>
        </w:rPr>
        <w:t>Сурмін</w:t>
      </w:r>
      <w:proofErr w:type="spellEnd"/>
      <w:r w:rsidRPr="00326B44">
        <w:rPr>
          <w:lang w:val="uk-UA"/>
        </w:rPr>
        <w:t xml:space="preserve"> (заст. голови) [та ін.]. К. ; Дніпропетровськ : НАДУ, 2012. Т. 1. 564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 підручник /А.Ф. Мельник, О.Ю. Оболенський, А.Ю. </w:t>
      </w:r>
      <w:proofErr w:type="spellStart"/>
      <w:r w:rsidRPr="00326B44">
        <w:rPr>
          <w:lang w:val="uk-UA"/>
        </w:rPr>
        <w:t>Васіна</w:t>
      </w:r>
      <w:proofErr w:type="spellEnd"/>
      <w:r w:rsidRPr="00326B44">
        <w:rPr>
          <w:lang w:val="uk-UA"/>
        </w:rPr>
        <w:t xml:space="preserve">; за ред. </w:t>
      </w:r>
      <w:proofErr w:type="spellStart"/>
      <w:r w:rsidRPr="00326B44">
        <w:rPr>
          <w:lang w:val="uk-UA"/>
        </w:rPr>
        <w:t>д.е.н</w:t>
      </w:r>
      <w:proofErr w:type="spellEnd"/>
      <w:r w:rsidRPr="00326B44">
        <w:rPr>
          <w:lang w:val="uk-UA"/>
        </w:rPr>
        <w:t xml:space="preserve">., проф. А.Ф.Мельник. К.: Знання, 2009. 582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Державне управління:курс лекцій/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Д.І. </w:t>
      </w:r>
      <w:proofErr w:type="spellStart"/>
      <w:r w:rsidRPr="00326B44">
        <w:rPr>
          <w:lang w:val="uk-UA"/>
        </w:rPr>
        <w:t>Дзвінчука</w:t>
      </w:r>
      <w:proofErr w:type="spellEnd"/>
      <w:r w:rsidRPr="00326B44">
        <w:rPr>
          <w:lang w:val="uk-UA"/>
        </w:rPr>
        <w:t xml:space="preserve"> : Місто </w:t>
      </w:r>
      <w:proofErr w:type="spellStart"/>
      <w:r w:rsidRPr="00326B44">
        <w:rPr>
          <w:lang w:val="uk-UA"/>
        </w:rPr>
        <w:t>Нв</w:t>
      </w:r>
      <w:proofErr w:type="spellEnd"/>
      <w:r w:rsidRPr="00326B44">
        <w:rPr>
          <w:lang w:val="uk-UA"/>
        </w:rPr>
        <w:t xml:space="preserve">, 2012. 616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>Енциклопедичний словник з публічного управління/</w:t>
      </w:r>
      <w:proofErr w:type="spellStart"/>
      <w:r w:rsidRPr="00326B44">
        <w:rPr>
          <w:lang w:val="uk-UA"/>
        </w:rPr>
        <w:t>Укл</w:t>
      </w:r>
      <w:proofErr w:type="spellEnd"/>
      <w:r w:rsidRPr="00326B44">
        <w:rPr>
          <w:lang w:val="uk-UA"/>
        </w:rPr>
        <w:t xml:space="preserve">.: Ю.П. </w:t>
      </w:r>
      <w:proofErr w:type="spellStart"/>
      <w:r w:rsidRPr="00326B44">
        <w:rPr>
          <w:lang w:val="uk-UA"/>
        </w:rPr>
        <w:t>Сурмін</w:t>
      </w:r>
      <w:proofErr w:type="spellEnd"/>
      <w:r w:rsidRPr="00326B44">
        <w:rPr>
          <w:lang w:val="uk-UA"/>
        </w:rPr>
        <w:t>, В.Д.</w:t>
      </w:r>
      <w:proofErr w:type="spellStart"/>
      <w:r w:rsidRPr="00326B44">
        <w:rPr>
          <w:lang w:val="uk-UA"/>
        </w:rPr>
        <w:t>Бакуменко</w:t>
      </w:r>
      <w:proofErr w:type="spellEnd"/>
      <w:r w:rsidRPr="00326B44">
        <w:rPr>
          <w:lang w:val="uk-UA"/>
        </w:rPr>
        <w:t xml:space="preserve">, А.М. </w:t>
      </w:r>
      <w:proofErr w:type="spellStart"/>
      <w:r w:rsidRPr="00326B44">
        <w:rPr>
          <w:lang w:val="uk-UA"/>
        </w:rPr>
        <w:t>Михненко</w:t>
      </w:r>
      <w:proofErr w:type="spellEnd"/>
      <w:r w:rsidRPr="00326B44">
        <w:rPr>
          <w:lang w:val="uk-UA"/>
        </w:rPr>
        <w:t xml:space="preserve"> та ін.; за ред.. Ю.В. Ковбасюка, В.П. Трощинського, Ю.П. </w:t>
      </w:r>
      <w:proofErr w:type="spellStart"/>
      <w:r w:rsidRPr="00326B44">
        <w:rPr>
          <w:lang w:val="uk-UA"/>
        </w:rPr>
        <w:t>Сурміна</w:t>
      </w:r>
      <w:proofErr w:type="spellEnd"/>
      <w:r w:rsidRPr="00326B44">
        <w:rPr>
          <w:lang w:val="uk-UA"/>
        </w:rPr>
        <w:t xml:space="preserve">. К.: НАДУ, 2010. 820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lastRenderedPageBreak/>
        <w:t xml:space="preserve">Енциклопедія державного управління : у 8 т.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наук.-ред. колегія : Ю. В. Ковбасюк (голова) та ін. К. : НАДУ, 2011.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Європейські принципи публічного управління/ Пер. з англ. О.Ю. </w:t>
      </w:r>
      <w:proofErr w:type="spellStart"/>
      <w:r w:rsidRPr="00326B44">
        <w:rPr>
          <w:lang w:val="uk-UA"/>
        </w:rPr>
        <w:t>Куленкової</w:t>
      </w:r>
      <w:proofErr w:type="spellEnd"/>
      <w:r w:rsidRPr="00326B44">
        <w:rPr>
          <w:lang w:val="uk-UA"/>
        </w:rPr>
        <w:t xml:space="preserve">. К.: </w:t>
      </w:r>
      <w:proofErr w:type="spellStart"/>
      <w:r w:rsidRPr="00326B44">
        <w:rPr>
          <w:lang w:val="uk-UA"/>
        </w:rPr>
        <w:t>Видво</w:t>
      </w:r>
      <w:proofErr w:type="spellEnd"/>
      <w:r w:rsidRPr="00326B44">
        <w:rPr>
          <w:lang w:val="uk-UA"/>
        </w:rPr>
        <w:t xml:space="preserve"> УАДУ, 2000. 52с.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Інформаційне суспільство в світі та Україні: проблеми становлення та закономірності розвитку : колективна монографія / За ред. </w:t>
      </w:r>
      <w:proofErr w:type="spellStart"/>
      <w:r w:rsidRPr="00326B44">
        <w:rPr>
          <w:lang w:val="uk-UA"/>
        </w:rPr>
        <w:t>д.філософ.н</w:t>
      </w:r>
      <w:proofErr w:type="spellEnd"/>
      <w:r w:rsidRPr="00326B44">
        <w:rPr>
          <w:lang w:val="uk-UA"/>
        </w:rPr>
        <w:t>., проф. В.Г.</w:t>
      </w:r>
      <w:proofErr w:type="spellStart"/>
      <w:r w:rsidRPr="00326B44">
        <w:rPr>
          <w:lang w:val="uk-UA"/>
        </w:rPr>
        <w:t>Воронкової</w:t>
      </w:r>
      <w:proofErr w:type="spellEnd"/>
      <w:r w:rsidRPr="00326B44">
        <w:rPr>
          <w:lang w:val="uk-UA"/>
        </w:rPr>
        <w:t>. - Запоріжжя: Вид-во ЗДІА, 2017.- 282 с.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Класики </w:t>
      </w:r>
      <w:proofErr w:type="spellStart"/>
      <w:r w:rsidRPr="00326B44">
        <w:rPr>
          <w:lang w:val="uk-UA"/>
        </w:rPr>
        <w:t>теории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государственного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управления</w:t>
      </w:r>
      <w:proofErr w:type="spellEnd"/>
      <w:r w:rsidRPr="00326B44">
        <w:rPr>
          <w:lang w:val="uk-UA"/>
        </w:rPr>
        <w:t xml:space="preserve">: </w:t>
      </w:r>
      <w:proofErr w:type="spellStart"/>
      <w:r w:rsidRPr="00326B44">
        <w:rPr>
          <w:lang w:val="uk-UA"/>
        </w:rPr>
        <w:t>американская</w:t>
      </w:r>
      <w:proofErr w:type="spellEnd"/>
      <w:r w:rsidRPr="00326B44">
        <w:rPr>
          <w:lang w:val="uk-UA"/>
        </w:rPr>
        <w:t xml:space="preserve"> школа/ </w:t>
      </w:r>
      <w:proofErr w:type="spellStart"/>
      <w:r w:rsidRPr="00326B44">
        <w:rPr>
          <w:lang w:val="uk-UA"/>
        </w:rPr>
        <w:t>Под</w:t>
      </w:r>
      <w:proofErr w:type="spellEnd"/>
      <w:r w:rsidRPr="00326B44">
        <w:rPr>
          <w:lang w:val="uk-UA"/>
        </w:rPr>
        <w:t xml:space="preserve"> ред. Дж. </w:t>
      </w:r>
      <w:proofErr w:type="spellStart"/>
      <w:r w:rsidRPr="00326B44">
        <w:rPr>
          <w:lang w:val="uk-UA"/>
        </w:rPr>
        <w:t>Шаффтца</w:t>
      </w:r>
      <w:proofErr w:type="spellEnd"/>
      <w:r w:rsidRPr="00326B44">
        <w:rPr>
          <w:lang w:val="uk-UA"/>
        </w:rPr>
        <w:t xml:space="preserve">, А. </w:t>
      </w:r>
      <w:proofErr w:type="spellStart"/>
      <w:r w:rsidRPr="00326B44">
        <w:rPr>
          <w:lang w:val="uk-UA"/>
        </w:rPr>
        <w:t>Хайда</w:t>
      </w:r>
      <w:proofErr w:type="spellEnd"/>
      <w:r w:rsidRPr="00326B44">
        <w:rPr>
          <w:lang w:val="uk-UA"/>
        </w:rPr>
        <w:t xml:space="preserve">. М.: МГУ, 2003. 800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Менеджмент державних установ і організацій: </w:t>
      </w:r>
      <w:proofErr w:type="spellStart"/>
      <w:r w:rsidRPr="00326B44">
        <w:rPr>
          <w:lang w:val="uk-UA"/>
        </w:rPr>
        <w:t>Навч</w:t>
      </w:r>
      <w:proofErr w:type="spellEnd"/>
      <w:r w:rsidRPr="00326B44">
        <w:rPr>
          <w:lang w:val="uk-UA"/>
        </w:rPr>
        <w:t xml:space="preserve">. посібник/ За ред. А.Ф. Мельник. Київ: ВД « Професіонал », 2006 р. 464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Публічне управління в умовах інституційних змін: колективна монографія / За наук. редакції 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Р. В. </w:t>
      </w:r>
      <w:proofErr w:type="spellStart"/>
      <w:r w:rsidRPr="00326B44">
        <w:rPr>
          <w:lang w:val="uk-UA"/>
        </w:rPr>
        <w:t>Войтович</w:t>
      </w:r>
      <w:proofErr w:type="spellEnd"/>
      <w:r w:rsidRPr="00326B44">
        <w:rPr>
          <w:lang w:val="uk-UA"/>
        </w:rPr>
        <w:t xml:space="preserve"> та П.В. Ворони. Київ, 2018. 475 с. 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Публічне управління та адміністрування в умовах інформаційного суспільства: вітчизняний і зарубіжний досвід: монографія /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Сергія Чернова, Валентини </w:t>
      </w:r>
      <w:proofErr w:type="spellStart"/>
      <w:r w:rsidRPr="00326B44">
        <w:rPr>
          <w:lang w:val="uk-UA"/>
        </w:rPr>
        <w:t>Воронкової</w:t>
      </w:r>
      <w:proofErr w:type="spellEnd"/>
      <w:r w:rsidRPr="00326B44">
        <w:rPr>
          <w:lang w:val="uk-UA"/>
        </w:rPr>
        <w:t xml:space="preserve">, Віктора Банаха, Олександра Сосніна, </w:t>
      </w:r>
      <w:proofErr w:type="spellStart"/>
      <w:r w:rsidRPr="00326B44">
        <w:rPr>
          <w:lang w:val="uk-UA"/>
        </w:rPr>
        <w:t>Пранаса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Жукаускаса</w:t>
      </w:r>
      <w:proofErr w:type="spellEnd"/>
      <w:r w:rsidRPr="00326B44">
        <w:rPr>
          <w:lang w:val="uk-UA"/>
        </w:rPr>
        <w:t xml:space="preserve">, </w:t>
      </w:r>
      <w:proofErr w:type="spellStart"/>
      <w:r w:rsidRPr="00326B44">
        <w:rPr>
          <w:lang w:val="uk-UA"/>
        </w:rPr>
        <w:t>Йоліти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Ввайнхардт</w:t>
      </w:r>
      <w:proofErr w:type="spellEnd"/>
      <w:r w:rsidRPr="00326B44">
        <w:rPr>
          <w:lang w:val="uk-UA"/>
        </w:rPr>
        <w:t xml:space="preserve">, </w:t>
      </w:r>
      <w:proofErr w:type="spellStart"/>
      <w:r w:rsidRPr="00326B44">
        <w:rPr>
          <w:lang w:val="uk-UA"/>
        </w:rPr>
        <w:t>Регіни</w:t>
      </w:r>
      <w:proofErr w:type="spellEnd"/>
      <w:r w:rsidRPr="00326B44">
        <w:rPr>
          <w:lang w:val="uk-UA"/>
        </w:rPr>
        <w:t xml:space="preserve"> </w:t>
      </w:r>
      <w:proofErr w:type="spellStart"/>
      <w:r w:rsidRPr="00326B44">
        <w:rPr>
          <w:lang w:val="uk-UA"/>
        </w:rPr>
        <w:t>Андрюкайтене</w:t>
      </w:r>
      <w:proofErr w:type="spellEnd"/>
      <w:r w:rsidRPr="00326B44">
        <w:rPr>
          <w:lang w:val="uk-UA"/>
        </w:rPr>
        <w:t xml:space="preserve">; </w:t>
      </w:r>
      <w:proofErr w:type="spellStart"/>
      <w:r w:rsidRPr="00326B44">
        <w:rPr>
          <w:lang w:val="uk-UA"/>
        </w:rPr>
        <w:t>Запоріз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інж</w:t>
      </w:r>
      <w:proofErr w:type="spellEnd"/>
      <w:r w:rsidRPr="00326B44">
        <w:rPr>
          <w:lang w:val="uk-UA"/>
        </w:rPr>
        <w:t xml:space="preserve">. акад. Україна: </w:t>
      </w:r>
      <w:r w:rsidRPr="00326B44">
        <w:rPr>
          <w:spacing w:val="-7"/>
          <w:w w:val="104"/>
          <w:lang w:val="uk-UA"/>
        </w:rPr>
        <w:t>Запоріжжя: ЗДІА</w:t>
      </w:r>
      <w:r w:rsidRPr="00326B44">
        <w:rPr>
          <w:lang w:val="uk-UA"/>
        </w:rPr>
        <w:t>, 602 с.</w:t>
      </w:r>
    </w:p>
    <w:p w:rsidR="00132BBD" w:rsidRPr="00326B44" w:rsidRDefault="00132BBD" w:rsidP="00132BBD">
      <w:pPr>
        <w:pStyle w:val="a4"/>
        <w:numPr>
          <w:ilvl w:val="0"/>
          <w:numId w:val="1"/>
        </w:numPr>
        <w:ind w:left="0" w:firstLine="360"/>
        <w:jc w:val="both"/>
        <w:rPr>
          <w:lang w:val="uk-UA"/>
        </w:rPr>
      </w:pPr>
      <w:r w:rsidRPr="00326B44">
        <w:rPr>
          <w:lang w:val="uk-UA"/>
        </w:rPr>
        <w:t xml:space="preserve">Світові моделі державного управління: досвід для України [Текст] : [наук. вид.] / Нац. акад. </w:t>
      </w:r>
      <w:proofErr w:type="spellStart"/>
      <w:r w:rsidRPr="00326B44">
        <w:rPr>
          <w:lang w:val="uk-UA"/>
        </w:rPr>
        <w:t>держ</w:t>
      </w:r>
      <w:proofErr w:type="spellEnd"/>
      <w:r w:rsidRPr="00326B44">
        <w:rPr>
          <w:lang w:val="uk-UA"/>
        </w:rPr>
        <w:t xml:space="preserve">. </w:t>
      </w:r>
      <w:proofErr w:type="spellStart"/>
      <w:r w:rsidRPr="00326B44">
        <w:rPr>
          <w:lang w:val="uk-UA"/>
        </w:rPr>
        <w:t>упр</w:t>
      </w:r>
      <w:proofErr w:type="spellEnd"/>
      <w:r w:rsidRPr="00326B44">
        <w:rPr>
          <w:lang w:val="uk-UA"/>
        </w:rPr>
        <w:t xml:space="preserve">. при Президентові України ; за </w:t>
      </w:r>
      <w:proofErr w:type="spellStart"/>
      <w:r w:rsidRPr="00326B44">
        <w:rPr>
          <w:lang w:val="uk-UA"/>
        </w:rPr>
        <w:t>заг</w:t>
      </w:r>
      <w:proofErr w:type="spellEnd"/>
      <w:r w:rsidRPr="00326B44">
        <w:rPr>
          <w:lang w:val="uk-UA"/>
        </w:rPr>
        <w:t xml:space="preserve">. ред. Ю. В. Ковбасюка, С. В. </w:t>
      </w:r>
      <w:proofErr w:type="spellStart"/>
      <w:r w:rsidRPr="00326B44">
        <w:rPr>
          <w:lang w:val="uk-UA"/>
        </w:rPr>
        <w:t>Загороднюка</w:t>
      </w:r>
      <w:proofErr w:type="spellEnd"/>
      <w:r w:rsidRPr="00326B44">
        <w:rPr>
          <w:lang w:val="uk-UA"/>
        </w:rPr>
        <w:t xml:space="preserve">, П. І. </w:t>
      </w:r>
      <w:proofErr w:type="spellStart"/>
      <w:r w:rsidRPr="00326B44">
        <w:rPr>
          <w:lang w:val="uk-UA"/>
        </w:rPr>
        <w:t>Крайніка</w:t>
      </w:r>
      <w:proofErr w:type="spellEnd"/>
      <w:r w:rsidRPr="00326B44">
        <w:rPr>
          <w:lang w:val="uk-UA"/>
        </w:rPr>
        <w:t xml:space="preserve"> [та ін.]. 2-ге вид. Київ : НАДУ, 2015. 612 с. </w:t>
      </w:r>
    </w:p>
    <w:p w:rsidR="00FC2B30" w:rsidRDefault="00FC2B30"/>
    <w:sectPr w:rsidR="00FC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D02"/>
    <w:multiLevelType w:val="hybridMultilevel"/>
    <w:tmpl w:val="488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BD"/>
    <w:rsid w:val="00132BBD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B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32B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2BB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32B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kie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/" TargetMode="External"/><Relationship Id="rId11" Type="http://schemas.openxmlformats.org/officeDocument/2006/relationships/hyperlink" Target="http://www.rada.kie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da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a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2022-01-26T16:52:00Z</dcterms:created>
  <dcterms:modified xsi:type="dcterms:W3CDTF">2022-01-26T16:53:00Z</dcterms:modified>
</cp:coreProperties>
</file>