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31" w:rsidRDefault="003759E7" w:rsidP="004A1031">
      <w:pPr>
        <w:pStyle w:val="a5"/>
        <w:spacing w:line="360" w:lineRule="auto"/>
        <w:ind w:left="540" w:firstLine="0"/>
        <w:rPr>
          <w:b/>
          <w:szCs w:val="28"/>
        </w:rPr>
      </w:pPr>
      <w:r>
        <w:rPr>
          <w:b/>
          <w:szCs w:val="28"/>
        </w:rPr>
        <w:t>Тема 4</w:t>
      </w:r>
      <w:r w:rsidR="004A1031">
        <w:rPr>
          <w:b/>
          <w:szCs w:val="28"/>
        </w:rPr>
        <w:t>. Церква як форма релігійної організації</w:t>
      </w:r>
    </w:p>
    <w:p w:rsidR="003759E7" w:rsidRDefault="003759E7" w:rsidP="004A1031">
      <w:pPr>
        <w:pStyle w:val="a5"/>
        <w:spacing w:line="360" w:lineRule="auto"/>
        <w:ind w:left="540" w:firstLine="0"/>
        <w:rPr>
          <w:b/>
          <w:szCs w:val="28"/>
        </w:rPr>
      </w:pPr>
    </w:p>
    <w:p w:rsidR="004A1031" w:rsidRDefault="004A1031" w:rsidP="004A1031">
      <w:pPr>
        <w:pStyle w:val="a5"/>
        <w:spacing w:line="360" w:lineRule="auto"/>
        <w:ind w:firstLine="567"/>
        <w:jc w:val="both"/>
        <w:rPr>
          <w:szCs w:val="28"/>
        </w:rPr>
      </w:pPr>
      <w:r>
        <w:rPr>
          <w:szCs w:val="28"/>
        </w:rPr>
        <w:t>Церква як організація віруючих, що склалася в процесі розвитку віровчення і об'єднання людей в межах спільної релігії. Система обов'язкових догматів, обрядів (культів) в церкві. Церковна ієрархія та управління. Соціально-політична діяльність церкви. Функції церкви в сучасному суспільстві.</w:t>
      </w:r>
    </w:p>
    <w:p w:rsidR="004A1031" w:rsidRDefault="004A1031" w:rsidP="004A1031">
      <w:pPr>
        <w:pStyle w:val="a3"/>
        <w:spacing w:line="360" w:lineRule="auto"/>
        <w:ind w:firstLine="567"/>
        <w:jc w:val="both"/>
        <w:rPr>
          <w:sz w:val="28"/>
          <w:szCs w:val="28"/>
          <w:lang w:val="uk-UA"/>
        </w:rPr>
      </w:pPr>
      <w:r w:rsidRPr="00B47725">
        <w:rPr>
          <w:sz w:val="28"/>
          <w:szCs w:val="28"/>
          <w:lang w:val="uk-UA"/>
        </w:rPr>
        <w:t>На примітивному рівні не існує релігійної організації як окремої соціальної структури. Церква і суспільство - одне. Історично ранні релігійні спільноти - це спільності "вітального" ​​типу (сім'я, рід,</w:t>
      </w:r>
      <w:r>
        <w:rPr>
          <w:sz w:val="28"/>
          <w:szCs w:val="28"/>
          <w:lang w:val="uk-UA"/>
        </w:rPr>
        <w:t xml:space="preserve"> плем'я, народ), які наділялись</w:t>
      </w:r>
      <w:r w:rsidRPr="00B47725">
        <w:rPr>
          <w:sz w:val="28"/>
          <w:szCs w:val="28"/>
          <w:lang w:val="uk-UA"/>
        </w:rPr>
        <w:t xml:space="preserve"> сакральним характером.</w:t>
      </w:r>
      <w:r>
        <w:rPr>
          <w:sz w:val="28"/>
          <w:szCs w:val="28"/>
          <w:lang w:val="uk-UA"/>
        </w:rPr>
        <w:t xml:space="preserve"> Належність до них </w:t>
      </w:r>
      <w:proofErr w:type="spellStart"/>
      <w:r>
        <w:rPr>
          <w:sz w:val="28"/>
          <w:szCs w:val="28"/>
          <w:lang w:val="uk-UA"/>
        </w:rPr>
        <w:t>переживалась</w:t>
      </w:r>
      <w:proofErr w:type="spellEnd"/>
      <w:r w:rsidRPr="00B47725">
        <w:rPr>
          <w:sz w:val="28"/>
          <w:szCs w:val="28"/>
          <w:lang w:val="uk-UA"/>
        </w:rPr>
        <w:t xml:space="preserve"> як "спорідненість" - єдність з тими, хто відноситься до "своїх", і ця приналежність дає відчуття дотику з основою життя. Релігійна приналежність визначається тут не приналежністю до якоїсь системі віри </w:t>
      </w:r>
      <w:r>
        <w:rPr>
          <w:sz w:val="28"/>
          <w:szCs w:val="28"/>
          <w:lang w:val="uk-UA"/>
        </w:rPr>
        <w:t>або специфічної релігійної групи</w:t>
      </w:r>
      <w:r w:rsidRPr="00B47725">
        <w:rPr>
          <w:sz w:val="28"/>
          <w:szCs w:val="28"/>
          <w:lang w:val="uk-UA"/>
        </w:rPr>
        <w:t xml:space="preserve">, а приналежністю до даного соціального цілого. Такі релігії називають "народними релігіями", маючи на увазі, що їх соціальним носієм є "народ", чи не спеціально створена, а природно дана, "вітальна" спільність; такі релігії іменуються також "дифузними релігіями" на відміну від "організованої релігії". </w:t>
      </w:r>
    </w:p>
    <w:p w:rsidR="004A1031" w:rsidRPr="00B47725" w:rsidRDefault="004A1031" w:rsidP="004A1031">
      <w:pPr>
        <w:pStyle w:val="a3"/>
        <w:spacing w:line="360" w:lineRule="auto"/>
        <w:ind w:firstLine="567"/>
        <w:jc w:val="both"/>
        <w:rPr>
          <w:sz w:val="28"/>
          <w:szCs w:val="28"/>
          <w:lang w:val="uk-UA"/>
        </w:rPr>
      </w:pPr>
      <w:r>
        <w:rPr>
          <w:sz w:val="28"/>
          <w:szCs w:val="28"/>
          <w:lang w:val="uk-UA"/>
        </w:rPr>
        <w:t>Такі релігії ще не виробили</w:t>
      </w:r>
      <w:r w:rsidRPr="00B47725">
        <w:rPr>
          <w:sz w:val="28"/>
          <w:szCs w:val="28"/>
          <w:lang w:val="uk-UA"/>
        </w:rPr>
        <w:t xml:space="preserve"> свого вл</w:t>
      </w:r>
      <w:r>
        <w:rPr>
          <w:sz w:val="28"/>
          <w:szCs w:val="28"/>
          <w:lang w:val="uk-UA"/>
        </w:rPr>
        <w:t>асного "соціального тіла", існують</w:t>
      </w:r>
      <w:r w:rsidRPr="00B47725">
        <w:rPr>
          <w:sz w:val="28"/>
          <w:szCs w:val="28"/>
          <w:lang w:val="uk-UA"/>
        </w:rPr>
        <w:t xml:space="preserve"> ще в структурі групи як частина її культури, релігійна приналежність визначається як приналежність етнічна чи державна, як роль, приписувана за народженням. Релігійні ритуали вписані в життєві цикли і сезонний календар. Найперші релігійні організації створювалися в суспільствах з такою дифузійної релігією передусім серед малих девіантних груп. Це групи, які будуються на ізоляції від "великого суспільства" по типу "комуни". Як правило, вони прагнуть до синтезу вірувань із способом життя, щоб не тільки сповідувати віру, але і "жити по вірі". В такому більш-менш відокремленому від соціуму співтоваристві виникає потреба у виконанні функцій нормативної </w:t>
      </w:r>
      <w:r>
        <w:rPr>
          <w:sz w:val="28"/>
          <w:szCs w:val="28"/>
          <w:lang w:val="uk-UA"/>
        </w:rPr>
        <w:t>регуляції та контролю</w:t>
      </w:r>
      <w:r w:rsidRPr="00B47725">
        <w:rPr>
          <w:sz w:val="28"/>
          <w:szCs w:val="28"/>
          <w:lang w:val="uk-UA"/>
        </w:rPr>
        <w:t>. О</w:t>
      </w:r>
      <w:r>
        <w:rPr>
          <w:sz w:val="28"/>
          <w:szCs w:val="28"/>
          <w:lang w:val="uk-UA"/>
        </w:rPr>
        <w:t>рганізація в науковому</w:t>
      </w:r>
      <w:r w:rsidRPr="00B47725">
        <w:rPr>
          <w:sz w:val="28"/>
          <w:szCs w:val="28"/>
          <w:lang w:val="uk-UA"/>
        </w:rPr>
        <w:t xml:space="preserve"> сенсі є соціальна група, </w:t>
      </w:r>
      <w:r w:rsidRPr="00B47725">
        <w:rPr>
          <w:sz w:val="28"/>
          <w:szCs w:val="28"/>
          <w:lang w:val="uk-UA"/>
        </w:rPr>
        <w:lastRenderedPageBreak/>
        <w:t>сформована для досягнення певних цілей. Члени таких груп грають певні ролі, і між ними складаються не тільки особисті, емоційно забарвлені, але і формальні, раціонально впорядковані відносини. Типові ознаки організації - розподіл праці, поділ влади, делегування відповідальності. Ці ознаки відносяться і до релігійних організа</w:t>
      </w:r>
      <w:r>
        <w:rPr>
          <w:sz w:val="28"/>
          <w:szCs w:val="28"/>
          <w:lang w:val="uk-UA"/>
        </w:rPr>
        <w:t>цій, принаймні вже досить зрілих</w:t>
      </w:r>
      <w:r w:rsidRPr="00B47725">
        <w:rPr>
          <w:sz w:val="28"/>
          <w:szCs w:val="28"/>
          <w:lang w:val="uk-UA"/>
        </w:rPr>
        <w:t>.</w:t>
      </w:r>
    </w:p>
    <w:p w:rsidR="004A1031" w:rsidRPr="00B47725" w:rsidRDefault="004A1031" w:rsidP="004A1031">
      <w:pPr>
        <w:pStyle w:val="a3"/>
        <w:spacing w:line="360" w:lineRule="auto"/>
        <w:ind w:firstLine="567"/>
        <w:jc w:val="both"/>
        <w:rPr>
          <w:sz w:val="28"/>
          <w:szCs w:val="28"/>
          <w:lang w:val="uk-UA"/>
        </w:rPr>
      </w:pPr>
      <w:r w:rsidRPr="00B47725">
        <w:rPr>
          <w:sz w:val="28"/>
          <w:szCs w:val="28"/>
          <w:lang w:val="uk-UA"/>
        </w:rPr>
        <w:t xml:space="preserve">Організована релігія при наявності певних умов виражається в такій специфічній організаційній формі, як церква. Церква характеризується рядом ознак. </w:t>
      </w:r>
    </w:p>
    <w:p w:rsidR="004A1031" w:rsidRPr="00B47725" w:rsidRDefault="004A1031" w:rsidP="004A1031">
      <w:pPr>
        <w:pStyle w:val="a3"/>
        <w:spacing w:line="360" w:lineRule="auto"/>
        <w:ind w:firstLine="567"/>
        <w:jc w:val="both"/>
        <w:rPr>
          <w:sz w:val="28"/>
          <w:szCs w:val="28"/>
          <w:lang w:val="uk-UA"/>
        </w:rPr>
      </w:pPr>
      <w:r w:rsidRPr="00B47725">
        <w:rPr>
          <w:sz w:val="28"/>
          <w:szCs w:val="28"/>
          <w:lang w:val="uk-UA"/>
        </w:rPr>
        <w:t xml:space="preserve">Церква завжди претендує на непогрішність в якості авторитету в питаннях віровчення, на </w:t>
      </w:r>
      <w:proofErr w:type="spellStart"/>
      <w:r w:rsidRPr="00B47725">
        <w:rPr>
          <w:sz w:val="28"/>
          <w:szCs w:val="28"/>
          <w:lang w:val="uk-UA"/>
        </w:rPr>
        <w:t>ексклюзивність</w:t>
      </w:r>
      <w:proofErr w:type="spellEnd"/>
      <w:r w:rsidRPr="00B47725">
        <w:rPr>
          <w:sz w:val="28"/>
          <w:szCs w:val="28"/>
          <w:lang w:val="uk-UA"/>
        </w:rPr>
        <w:t xml:space="preserve"> в цьому відношенні: якщо вона є "священним інститутом" в світі, то поруч з нею не може бути іншої церкви з аналогічними претензіями. </w:t>
      </w:r>
    </w:p>
    <w:p w:rsidR="004A1031" w:rsidRDefault="004A1031" w:rsidP="004A1031">
      <w:pPr>
        <w:pStyle w:val="a3"/>
        <w:spacing w:line="360" w:lineRule="auto"/>
        <w:ind w:firstLine="567"/>
        <w:jc w:val="both"/>
        <w:rPr>
          <w:sz w:val="28"/>
          <w:szCs w:val="28"/>
          <w:lang w:val="uk-UA"/>
        </w:rPr>
      </w:pPr>
      <w:r w:rsidRPr="00B47725">
        <w:rPr>
          <w:sz w:val="28"/>
          <w:szCs w:val="28"/>
          <w:lang w:val="uk-UA"/>
        </w:rPr>
        <w:t xml:space="preserve">Церква виступає в своїх історичних втіленнях як форма влади, панування, вона завжди є інститут примусу. Світові релігії </w:t>
      </w:r>
      <w:proofErr w:type="spellStart"/>
      <w:r w:rsidRPr="00B47725">
        <w:rPr>
          <w:sz w:val="28"/>
          <w:szCs w:val="28"/>
          <w:lang w:val="uk-UA"/>
        </w:rPr>
        <w:t>грунтуються</w:t>
      </w:r>
      <w:proofErr w:type="spellEnd"/>
      <w:r w:rsidRPr="00B47725">
        <w:rPr>
          <w:sz w:val="28"/>
          <w:szCs w:val="28"/>
          <w:lang w:val="uk-UA"/>
        </w:rPr>
        <w:t xml:space="preserve"> як вільні спільноти, </w:t>
      </w:r>
      <w:proofErr w:type="spellStart"/>
      <w:r w:rsidRPr="00B47725">
        <w:rPr>
          <w:sz w:val="28"/>
          <w:szCs w:val="28"/>
          <w:lang w:val="uk-UA"/>
        </w:rPr>
        <w:t>долучення</w:t>
      </w:r>
      <w:proofErr w:type="spellEnd"/>
      <w:r w:rsidRPr="00B47725">
        <w:rPr>
          <w:sz w:val="28"/>
          <w:szCs w:val="28"/>
          <w:lang w:val="uk-UA"/>
        </w:rPr>
        <w:t xml:space="preserve"> до яких є справою вільного особистого рішення. Однак дуже скоро вони перетворюються в організації, які ха</w:t>
      </w:r>
      <w:r>
        <w:rPr>
          <w:sz w:val="28"/>
          <w:szCs w:val="28"/>
          <w:lang w:val="uk-UA"/>
        </w:rPr>
        <w:t>рактеризуються</w:t>
      </w:r>
      <w:r w:rsidRPr="00B47725">
        <w:rPr>
          <w:sz w:val="28"/>
          <w:szCs w:val="28"/>
          <w:lang w:val="uk-UA"/>
        </w:rPr>
        <w:t xml:space="preserve"> тотальністю. У подальшому діти віруючих включаються в існуючі вже при їх народженні громади не за особистим вибором і рішенням, а просто по народженню і залишаються в них часто в силу інерції, без внутрішнього прилучення. </w:t>
      </w:r>
    </w:p>
    <w:p w:rsidR="004A1031" w:rsidRPr="00CC3CB4" w:rsidRDefault="004A1031" w:rsidP="004A1031">
      <w:pPr>
        <w:pStyle w:val="a3"/>
        <w:spacing w:line="360" w:lineRule="auto"/>
        <w:ind w:firstLine="709"/>
        <w:jc w:val="both"/>
        <w:rPr>
          <w:sz w:val="28"/>
          <w:szCs w:val="28"/>
          <w:lang w:val="uk-UA"/>
        </w:rPr>
      </w:pPr>
      <w:r>
        <w:rPr>
          <w:sz w:val="28"/>
          <w:szCs w:val="28"/>
          <w:lang w:val="uk-UA"/>
        </w:rPr>
        <w:t xml:space="preserve">Також Церква як релігійна організація має </w:t>
      </w:r>
      <w:r w:rsidRPr="00CC3CB4">
        <w:rPr>
          <w:sz w:val="28"/>
          <w:szCs w:val="28"/>
          <w:lang w:val="uk-UA"/>
        </w:rPr>
        <w:t>централізоване ієрархічне управління;</w:t>
      </w:r>
      <w:r>
        <w:rPr>
          <w:sz w:val="28"/>
          <w:szCs w:val="28"/>
          <w:lang w:val="uk-UA"/>
        </w:rPr>
        <w:t xml:space="preserve"> </w:t>
      </w:r>
      <w:r w:rsidRPr="00CC3CB4">
        <w:rPr>
          <w:sz w:val="28"/>
          <w:szCs w:val="28"/>
          <w:lang w:val="uk-UA"/>
        </w:rPr>
        <w:t>наявність професійного священства (кліру), чітко відокремленого від простих віруючих (мирян);</w:t>
      </w:r>
      <w:r>
        <w:rPr>
          <w:sz w:val="28"/>
          <w:szCs w:val="28"/>
          <w:lang w:val="uk-UA"/>
        </w:rPr>
        <w:t xml:space="preserve"> веде власну господарську, освітню, просвітницьку, благодійну діяльність і т.д.</w:t>
      </w:r>
    </w:p>
    <w:p w:rsidR="004A1031" w:rsidRPr="00CF510A" w:rsidRDefault="004A1031" w:rsidP="004A1031">
      <w:pPr>
        <w:pStyle w:val="a3"/>
        <w:spacing w:line="360" w:lineRule="auto"/>
        <w:ind w:firstLine="567"/>
        <w:jc w:val="both"/>
        <w:rPr>
          <w:sz w:val="28"/>
          <w:szCs w:val="28"/>
          <w:lang w:val="uk-UA"/>
        </w:rPr>
      </w:pPr>
      <w:r w:rsidRPr="00CF510A">
        <w:rPr>
          <w:sz w:val="28"/>
          <w:szCs w:val="28"/>
          <w:lang w:val="uk-UA"/>
        </w:rPr>
        <w:t xml:space="preserve">Ступінь впливу церкви пов'язана з її місцем у суспільстві, а це місце не є раз і назавжди даними, вона змінюється в контексті процесів сакралізації (лат. </w:t>
      </w:r>
      <w:proofErr w:type="spellStart"/>
      <w:r w:rsidRPr="00CF510A">
        <w:rPr>
          <w:sz w:val="28"/>
          <w:szCs w:val="28"/>
          <w:lang w:val="uk-UA"/>
        </w:rPr>
        <w:t>sacer</w:t>
      </w:r>
      <w:proofErr w:type="spellEnd"/>
      <w:r w:rsidRPr="00CF510A">
        <w:rPr>
          <w:sz w:val="28"/>
          <w:szCs w:val="28"/>
          <w:lang w:val="uk-UA"/>
        </w:rPr>
        <w:t xml:space="preserve"> - священний) і секуляризації (</w:t>
      </w:r>
      <w:proofErr w:type="spellStart"/>
      <w:r w:rsidRPr="00CF510A">
        <w:rPr>
          <w:sz w:val="28"/>
          <w:szCs w:val="28"/>
          <w:lang w:val="uk-UA"/>
        </w:rPr>
        <w:t>пізньолат</w:t>
      </w:r>
      <w:proofErr w:type="spellEnd"/>
      <w:r w:rsidRPr="00CF510A">
        <w:rPr>
          <w:sz w:val="28"/>
          <w:szCs w:val="28"/>
          <w:lang w:val="uk-UA"/>
        </w:rPr>
        <w:t xml:space="preserve">. </w:t>
      </w:r>
      <w:proofErr w:type="spellStart"/>
      <w:r w:rsidRPr="00CF510A">
        <w:rPr>
          <w:sz w:val="28"/>
          <w:szCs w:val="28"/>
          <w:lang w:val="uk-UA"/>
        </w:rPr>
        <w:t>saecularis</w:t>
      </w:r>
      <w:proofErr w:type="spellEnd"/>
      <w:r w:rsidRPr="00CF510A">
        <w:rPr>
          <w:sz w:val="28"/>
          <w:szCs w:val="28"/>
          <w:lang w:val="uk-UA"/>
        </w:rPr>
        <w:t xml:space="preserve"> - мирської, світський). Сакралізація означає залучення в сферу релігійного санкціонування форм громадського та індивідуального свідомості, діяльності, відносин, поведінки людей, інститутів, зростання впливу на різні </w:t>
      </w:r>
      <w:r w:rsidRPr="00CF510A">
        <w:rPr>
          <w:sz w:val="28"/>
          <w:szCs w:val="28"/>
          <w:lang w:val="uk-UA"/>
        </w:rPr>
        <w:lastRenderedPageBreak/>
        <w:t>сфери суспільного та приватного життя. Секуляризація, навпаки, веде до послаблення впливу релігії на суспільну та індивідуальну свідоміс</w:t>
      </w:r>
      <w:r>
        <w:rPr>
          <w:sz w:val="28"/>
          <w:szCs w:val="28"/>
          <w:lang w:val="uk-UA"/>
        </w:rPr>
        <w:t>ть. Зазначені процеси нелінійні</w:t>
      </w:r>
      <w:r w:rsidRPr="00CF510A">
        <w:rPr>
          <w:sz w:val="28"/>
          <w:szCs w:val="28"/>
          <w:lang w:val="uk-UA"/>
        </w:rPr>
        <w:t>, суперечливі, нерівномірні в суспільствах різних типів, на що змінюють один одного етапах їх розвитку, в мінливих соціально-політичних і культурних ситуаціях.</w:t>
      </w:r>
    </w:p>
    <w:p w:rsidR="004A1031" w:rsidRPr="00CF510A" w:rsidRDefault="004A1031" w:rsidP="004A1031">
      <w:pPr>
        <w:pStyle w:val="a3"/>
        <w:spacing w:line="360" w:lineRule="auto"/>
        <w:ind w:firstLine="567"/>
        <w:jc w:val="both"/>
        <w:rPr>
          <w:sz w:val="28"/>
          <w:szCs w:val="28"/>
          <w:lang w:val="uk-UA"/>
        </w:rPr>
      </w:pPr>
      <w:r w:rsidRPr="00CF510A">
        <w:rPr>
          <w:sz w:val="28"/>
          <w:szCs w:val="28"/>
          <w:lang w:val="uk-UA"/>
        </w:rPr>
        <w:t>Прихильники теорії конфлікту стверджують, що релігія зміцнює становище панівних груп суспільства, що пригнічують менш впливові групи. Це здійснюється за допомогою вірувань, що пропонують нижчим класам надію на краще життя в іншому світі. Це відволікає їх увагу від проблем цього світу. Як ми знаємо, згідно з християнським вченням, бідність вважається чеснотою. Крім того, християни вважають гріхом гнів та агресивність.</w:t>
      </w:r>
    </w:p>
    <w:p w:rsidR="004A1031" w:rsidRPr="006B10FF" w:rsidRDefault="004A1031" w:rsidP="004A1031">
      <w:pPr>
        <w:pStyle w:val="a3"/>
        <w:spacing w:line="360" w:lineRule="auto"/>
        <w:ind w:firstLine="567"/>
        <w:jc w:val="both"/>
        <w:rPr>
          <w:sz w:val="28"/>
          <w:szCs w:val="28"/>
          <w:u w:val="single"/>
          <w:lang w:val="uk-UA"/>
        </w:rPr>
      </w:pPr>
      <w:r w:rsidRPr="006B10FF">
        <w:rPr>
          <w:sz w:val="28"/>
          <w:szCs w:val="28"/>
          <w:u w:val="single"/>
          <w:lang w:val="uk-UA"/>
        </w:rPr>
        <w:t xml:space="preserve">Дилема релігійної інституалізації </w:t>
      </w:r>
    </w:p>
    <w:p w:rsidR="004A1031" w:rsidRPr="00B47725" w:rsidRDefault="004A1031" w:rsidP="004A1031">
      <w:pPr>
        <w:pStyle w:val="a3"/>
        <w:spacing w:line="360" w:lineRule="auto"/>
        <w:ind w:firstLine="567"/>
        <w:jc w:val="both"/>
        <w:rPr>
          <w:sz w:val="28"/>
          <w:szCs w:val="28"/>
          <w:lang w:val="uk-UA"/>
        </w:rPr>
      </w:pPr>
      <w:r>
        <w:rPr>
          <w:sz w:val="28"/>
          <w:szCs w:val="28"/>
          <w:lang w:val="uk-UA"/>
        </w:rPr>
        <w:t xml:space="preserve">Американський соціолог </w:t>
      </w:r>
      <w:proofErr w:type="spellStart"/>
      <w:r>
        <w:rPr>
          <w:sz w:val="28"/>
          <w:szCs w:val="28"/>
          <w:lang w:val="uk-UA"/>
        </w:rPr>
        <w:t>О</w:t>
      </w:r>
      <w:r w:rsidRPr="00B47725">
        <w:rPr>
          <w:sz w:val="28"/>
          <w:szCs w:val="28"/>
          <w:lang w:val="uk-UA"/>
        </w:rPr>
        <w:t>'Ді</w:t>
      </w:r>
      <w:proofErr w:type="spellEnd"/>
      <w:r w:rsidRPr="00B47725">
        <w:rPr>
          <w:sz w:val="28"/>
          <w:szCs w:val="28"/>
          <w:lang w:val="uk-UA"/>
        </w:rPr>
        <w:t xml:space="preserve"> відзначає протиріччя, властиве релігійній інституалізації: інституалізація релігії необхідна для забезпечення її стабільності й передачі наступним поколінням, але вона призводить до втрати "творчої сили" і інтенсивності релігійних переживань. Церква і культ протилежні з цієї точки зору: на одному полюсі - строго фіксовані ритуали, богослужіння, на ін</w:t>
      </w:r>
      <w:r>
        <w:rPr>
          <w:sz w:val="28"/>
          <w:szCs w:val="28"/>
          <w:lang w:val="uk-UA"/>
        </w:rPr>
        <w:t>шому - емоційне, спонтанне вираження</w:t>
      </w:r>
      <w:r w:rsidRPr="00B47725">
        <w:rPr>
          <w:sz w:val="28"/>
          <w:szCs w:val="28"/>
          <w:lang w:val="uk-UA"/>
        </w:rPr>
        <w:t xml:space="preserve"> віри.</w:t>
      </w:r>
    </w:p>
    <w:p w:rsidR="00DB780B" w:rsidRPr="004A1031" w:rsidRDefault="00DB780B">
      <w:pPr>
        <w:rPr>
          <w:lang w:val="uk-UA"/>
        </w:rPr>
      </w:pPr>
    </w:p>
    <w:sectPr w:rsidR="00DB780B" w:rsidRPr="004A1031" w:rsidSect="00DB7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031"/>
    <w:rsid w:val="00174792"/>
    <w:rsid w:val="003759E7"/>
    <w:rsid w:val="003C709A"/>
    <w:rsid w:val="003F2F6D"/>
    <w:rsid w:val="004463AF"/>
    <w:rsid w:val="004A1031"/>
    <w:rsid w:val="006707F5"/>
    <w:rsid w:val="00DB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F6D"/>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3F2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semiHidden/>
    <w:unhideWhenUsed/>
    <w:qFormat/>
    <w:rsid w:val="003F2F6D"/>
    <w:pPr>
      <w:keepNext/>
      <w:tabs>
        <w:tab w:val="left" w:pos="1134"/>
      </w:tabs>
      <w:spacing w:before="240" w:after="120"/>
      <w:jc w:val="center"/>
      <w:outlineLvl w:val="4"/>
    </w:pPr>
    <w:rPr>
      <w:rFonts w:eastAsia="Times New Roman" w:cs="Times New Roman"/>
      <w:b/>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F6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9"/>
    <w:semiHidden/>
    <w:rsid w:val="003F2F6D"/>
    <w:rPr>
      <w:rFonts w:ascii="Times New Roman" w:eastAsia="Times New Roman" w:hAnsi="Times New Roman" w:cs="Times New Roman"/>
      <w:b/>
      <w:bCs/>
      <w:iCs/>
      <w:lang w:val="uk-UA" w:eastAsia="ru-RU"/>
    </w:rPr>
  </w:style>
  <w:style w:type="paragraph" w:styleId="a3">
    <w:name w:val="No Spacing"/>
    <w:uiPriority w:val="1"/>
    <w:qFormat/>
    <w:rsid w:val="003F2F6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2F6D"/>
    <w:pPr>
      <w:ind w:left="720"/>
      <w:contextualSpacing/>
    </w:pPr>
    <w:rPr>
      <w:rFonts w:eastAsia="Times New Roman" w:cs="Times New Roman"/>
    </w:rPr>
  </w:style>
  <w:style w:type="paragraph" w:styleId="a5">
    <w:name w:val="Body Text Indent"/>
    <w:basedOn w:val="a"/>
    <w:link w:val="a6"/>
    <w:unhideWhenUsed/>
    <w:rsid w:val="004A1031"/>
    <w:pPr>
      <w:ind w:firstLine="540"/>
    </w:pPr>
    <w:rPr>
      <w:rFonts w:eastAsia="Times New Roman" w:cs="Times New Roman"/>
      <w:sz w:val="28"/>
      <w:lang w:val="uk-UA"/>
    </w:rPr>
  </w:style>
  <w:style w:type="character" w:customStyle="1" w:styleId="a6">
    <w:name w:val="Основной текст с отступом Знак"/>
    <w:basedOn w:val="a0"/>
    <w:link w:val="a5"/>
    <w:rsid w:val="004A1031"/>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Company>Home</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4</cp:revision>
  <dcterms:created xsi:type="dcterms:W3CDTF">2015-10-31T21:42:00Z</dcterms:created>
  <dcterms:modified xsi:type="dcterms:W3CDTF">2015-10-31T21:42:00Z</dcterms:modified>
</cp:coreProperties>
</file>