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58" w:rsidRPr="00AB58E6" w:rsidRDefault="00220212" w:rsidP="00A16758">
      <w:pPr>
        <w:shd w:val="clear" w:color="auto" w:fill="FFFFFF"/>
        <w:spacing w:after="0" w:line="360" w:lineRule="auto"/>
        <w:ind w:firstLine="567"/>
        <w:jc w:val="center"/>
        <w:rPr>
          <w:rFonts w:ascii="Times New Roman" w:eastAsia="Times New Roman" w:hAnsi="Times New Roman" w:cs="Times New Roman"/>
          <w:b/>
          <w:caps/>
          <w:color w:val="000000"/>
          <w:sz w:val="28"/>
          <w:szCs w:val="28"/>
          <w:lang w:val="uk-UA" w:eastAsia="ru-RU"/>
        </w:rPr>
      </w:pPr>
      <w:r w:rsidRPr="00AB58E6">
        <w:rPr>
          <w:rFonts w:ascii="Times New Roman" w:eastAsia="Times New Roman" w:hAnsi="Times New Roman" w:cs="Times New Roman"/>
          <w:b/>
          <w:caps/>
          <w:color w:val="000000"/>
          <w:sz w:val="28"/>
          <w:szCs w:val="28"/>
          <w:lang w:val="uk-UA" w:eastAsia="ru-RU"/>
        </w:rPr>
        <w:t>Лекція 6.</w:t>
      </w:r>
    </w:p>
    <w:p w:rsidR="00220212" w:rsidRPr="00AB58E6" w:rsidRDefault="00A1675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Тема «</w:t>
      </w:r>
      <w:r w:rsidR="00220212" w:rsidRPr="00AB58E6">
        <w:rPr>
          <w:rFonts w:ascii="Times New Roman" w:eastAsia="Times New Roman" w:hAnsi="Times New Roman" w:cs="Times New Roman"/>
          <w:b/>
          <w:color w:val="000000"/>
          <w:sz w:val="28"/>
          <w:szCs w:val="28"/>
          <w:lang w:val="uk-UA" w:eastAsia="ru-RU"/>
        </w:rPr>
        <w:t>Рівні і види моніторингу</w:t>
      </w:r>
      <w:r w:rsidRPr="00AB58E6">
        <w:rPr>
          <w:rFonts w:ascii="Times New Roman" w:eastAsia="Times New Roman" w:hAnsi="Times New Roman" w:cs="Times New Roman"/>
          <w:b/>
          <w:color w:val="000000"/>
          <w:sz w:val="28"/>
          <w:szCs w:val="28"/>
          <w:lang w:val="uk-UA" w:eastAsia="ru-RU"/>
        </w:rPr>
        <w:t>»</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6.1. Принципи класифікації систем моніторингу</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6.2. Екологічний моніторинг і його завдання</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w:t>
      </w:r>
    </w:p>
    <w:p w:rsidR="00BB44C8" w:rsidRPr="00AB58E6" w:rsidRDefault="00BB44C8" w:rsidP="00A16758">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AB58E6">
        <w:rPr>
          <w:rFonts w:ascii="Times New Roman" w:eastAsia="Times New Roman" w:hAnsi="Times New Roman" w:cs="Times New Roman"/>
          <w:b/>
          <w:color w:val="000000"/>
          <w:sz w:val="28"/>
          <w:szCs w:val="28"/>
          <w:lang w:val="uk-UA" w:eastAsia="ru-RU"/>
        </w:rPr>
        <w:t>Принципи класифікації систем моніторингу</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Для вивчення природних процесів, що відбуваються в екосистемах і біосфері, використовують методи спостережень і досліджень різних галузей знань (геології, гідрогеології, метеорології, хімії, біології, фізики, екології, ґрунтознавства).</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Залежно від мети здійснюють моніторинг компонентів біосфери (атмосфери, гідросфери, літосфери), біологічний, екологічний моніторинги, моніторинг чинників впливу, джерел забруднення на різних територіальних рівнях. З огляду на</w:t>
      </w:r>
      <w:r w:rsidR="00AB58E6">
        <w:rPr>
          <w:rFonts w:ascii="Times New Roman" w:eastAsia="Times New Roman" w:hAnsi="Times New Roman" w:cs="Times New Roman"/>
          <w:color w:val="000000"/>
          <w:sz w:val="28"/>
          <w:szCs w:val="28"/>
          <w:lang w:val="uk-UA" w:eastAsia="ru-RU"/>
        </w:rPr>
        <w:t xml:space="preserve"> предмет спостережень виокремлю</w:t>
      </w:r>
      <w:r w:rsidRPr="00AB58E6">
        <w:rPr>
          <w:rFonts w:ascii="Times New Roman" w:eastAsia="Times New Roman" w:hAnsi="Times New Roman" w:cs="Times New Roman"/>
          <w:color w:val="000000"/>
          <w:sz w:val="28"/>
          <w:szCs w:val="28"/>
          <w:lang w:val="uk-UA" w:eastAsia="ru-RU"/>
        </w:rPr>
        <w:t>ють абіотичний, геофізичний, фізичний, хімічний, санітарно-токсичний види моніторингу. Цим далеко не вичерпується класифікація систем моніторингу, оскільки в наукових дослідженнях і практичній діяльності керуються різноманітними підходами і принципами (табл. 16.1).</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Таблиця 6.1 – Класифікація систем моніторингу</w:t>
      </w:r>
    </w:p>
    <w:tbl>
      <w:tblPr>
        <w:tblW w:w="4900" w:type="pct"/>
        <w:jc w:val="center"/>
        <w:tblCellMar>
          <w:left w:w="0" w:type="dxa"/>
          <w:right w:w="0" w:type="dxa"/>
        </w:tblCellMar>
        <w:tblLook w:val="04A0" w:firstRow="1" w:lastRow="0" w:firstColumn="1" w:lastColumn="0" w:noHBand="0" w:noVBand="1"/>
      </w:tblPr>
      <w:tblGrid>
        <w:gridCol w:w="2968"/>
        <w:gridCol w:w="6695"/>
      </w:tblGrid>
      <w:tr w:rsidR="00BB44C8" w:rsidRPr="00AB58E6" w:rsidTr="00BB44C8">
        <w:trPr>
          <w:trHeight w:val="413"/>
          <w:jc w:val="center"/>
        </w:trPr>
        <w:tc>
          <w:tcPr>
            <w:tcW w:w="165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Принцип</w:t>
            </w:r>
          </w:p>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класифікації</w:t>
            </w:r>
          </w:p>
        </w:tc>
        <w:tc>
          <w:tcPr>
            <w:tcW w:w="4467"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Наявні або розроблювані</w:t>
            </w:r>
          </w:p>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системи (підсистеми) моніторингу</w:t>
            </w:r>
          </w:p>
        </w:tc>
      </w:tr>
      <w:tr w:rsidR="00BB44C8" w:rsidRPr="0083457E" w:rsidTr="00BB44C8">
        <w:trPr>
          <w:trHeight w:val="902"/>
          <w:jc w:val="center"/>
        </w:trPr>
        <w:tc>
          <w:tcPr>
            <w:tcW w:w="165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Універсальні</w:t>
            </w:r>
          </w:p>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системи</w:t>
            </w:r>
          </w:p>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(територіально-просторово</w:t>
            </w:r>
          </w:p>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організовані)</w:t>
            </w:r>
          </w:p>
        </w:tc>
        <w:tc>
          <w:tcPr>
            <w:tcW w:w="44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xml:space="preserve">Глобальний моніторинг (базовий, регіональний, </w:t>
            </w:r>
            <w:proofErr w:type="spellStart"/>
            <w:r w:rsidRPr="00AB58E6">
              <w:rPr>
                <w:rFonts w:ascii="Times New Roman" w:eastAsia="Times New Roman" w:hAnsi="Times New Roman" w:cs="Times New Roman"/>
                <w:color w:val="000000"/>
                <w:sz w:val="28"/>
                <w:szCs w:val="28"/>
                <w:lang w:val="uk-UA" w:eastAsia="ru-RU"/>
              </w:rPr>
              <w:t>імпактний</w:t>
            </w:r>
            <w:proofErr w:type="spellEnd"/>
            <w:r w:rsidRPr="00AB58E6">
              <w:rPr>
                <w:rFonts w:ascii="Times New Roman" w:eastAsia="Times New Roman" w:hAnsi="Times New Roman" w:cs="Times New Roman"/>
                <w:color w:val="000000"/>
                <w:sz w:val="28"/>
                <w:szCs w:val="28"/>
                <w:lang w:val="uk-UA" w:eastAsia="ru-RU"/>
              </w:rPr>
              <w:t xml:space="preserve"> рівні), у т.ч. фоновий і </w:t>
            </w:r>
            <w:proofErr w:type="spellStart"/>
            <w:r w:rsidRPr="00AB58E6">
              <w:rPr>
                <w:rFonts w:ascii="Times New Roman" w:eastAsia="Times New Roman" w:hAnsi="Times New Roman" w:cs="Times New Roman"/>
                <w:color w:val="000000"/>
                <w:sz w:val="28"/>
                <w:szCs w:val="28"/>
                <w:lang w:val="uk-UA" w:eastAsia="ru-RU"/>
              </w:rPr>
              <w:t>палеомоніторинг</w:t>
            </w:r>
            <w:proofErr w:type="spellEnd"/>
            <w:r w:rsidRPr="00AB58E6">
              <w:rPr>
                <w:rFonts w:ascii="Times New Roman" w:eastAsia="Times New Roman" w:hAnsi="Times New Roman" w:cs="Times New Roman"/>
                <w:color w:val="000000"/>
                <w:sz w:val="28"/>
                <w:szCs w:val="28"/>
                <w:lang w:val="uk-UA" w:eastAsia="ru-RU"/>
              </w:rPr>
              <w:t>, державни</w:t>
            </w:r>
            <w:r w:rsidR="00AB58E6">
              <w:rPr>
                <w:rFonts w:ascii="Times New Roman" w:eastAsia="Times New Roman" w:hAnsi="Times New Roman" w:cs="Times New Roman"/>
                <w:color w:val="000000"/>
                <w:sz w:val="28"/>
                <w:szCs w:val="28"/>
                <w:lang w:val="uk-UA" w:eastAsia="ru-RU"/>
              </w:rPr>
              <w:t>й, міждержавний, міжнародний мо</w:t>
            </w:r>
            <w:r w:rsidRPr="00AB58E6">
              <w:rPr>
                <w:rFonts w:ascii="Times New Roman" w:eastAsia="Times New Roman" w:hAnsi="Times New Roman" w:cs="Times New Roman"/>
                <w:color w:val="000000"/>
                <w:sz w:val="28"/>
                <w:szCs w:val="28"/>
                <w:lang w:val="uk-UA" w:eastAsia="ru-RU"/>
              </w:rPr>
              <w:t>ніторинги (транскордонного переносу забруднюючих речовин)</w:t>
            </w:r>
          </w:p>
        </w:tc>
      </w:tr>
      <w:tr w:rsidR="00BB44C8" w:rsidRPr="0083457E" w:rsidTr="00BB44C8">
        <w:trPr>
          <w:trHeight w:val="720"/>
          <w:jc w:val="center"/>
        </w:trPr>
        <w:tc>
          <w:tcPr>
            <w:tcW w:w="165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Реакція основних складових</w:t>
            </w:r>
          </w:p>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lastRenderedPageBreak/>
              <w:t>біосфери</w:t>
            </w:r>
          </w:p>
        </w:tc>
        <w:tc>
          <w:tcPr>
            <w:tcW w:w="44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lastRenderedPageBreak/>
              <w:t>Геофізичний, біологічни</w:t>
            </w:r>
            <w:r w:rsidR="00AB58E6">
              <w:rPr>
                <w:rFonts w:ascii="Times New Roman" w:eastAsia="Times New Roman" w:hAnsi="Times New Roman" w:cs="Times New Roman"/>
                <w:color w:val="000000"/>
                <w:sz w:val="28"/>
                <w:szCs w:val="28"/>
                <w:lang w:val="uk-UA" w:eastAsia="ru-RU"/>
              </w:rPr>
              <w:t>й (у т.ч. генетичний), екологіч</w:t>
            </w:r>
            <w:r w:rsidRPr="00AB58E6">
              <w:rPr>
                <w:rFonts w:ascii="Times New Roman" w:eastAsia="Times New Roman" w:hAnsi="Times New Roman" w:cs="Times New Roman"/>
                <w:color w:val="000000"/>
                <w:sz w:val="28"/>
                <w:szCs w:val="28"/>
                <w:lang w:val="uk-UA" w:eastAsia="ru-RU"/>
              </w:rPr>
              <w:t xml:space="preserve">ний, </w:t>
            </w:r>
            <w:proofErr w:type="spellStart"/>
            <w:r w:rsidRPr="00AB58E6">
              <w:rPr>
                <w:rFonts w:ascii="Times New Roman" w:eastAsia="Times New Roman" w:hAnsi="Times New Roman" w:cs="Times New Roman"/>
                <w:color w:val="000000"/>
                <w:sz w:val="28"/>
                <w:szCs w:val="28"/>
                <w:lang w:val="uk-UA" w:eastAsia="ru-RU"/>
              </w:rPr>
              <w:t>медико-біолог</w:t>
            </w:r>
            <w:r w:rsidR="00AB58E6">
              <w:rPr>
                <w:rFonts w:ascii="Times New Roman" w:eastAsia="Times New Roman" w:hAnsi="Times New Roman" w:cs="Times New Roman"/>
                <w:color w:val="000000"/>
                <w:sz w:val="28"/>
                <w:szCs w:val="28"/>
                <w:lang w:val="uk-UA" w:eastAsia="ru-RU"/>
              </w:rPr>
              <w:t>ічний</w:t>
            </w:r>
            <w:proofErr w:type="spellEnd"/>
            <w:r w:rsidR="00AB58E6">
              <w:rPr>
                <w:rFonts w:ascii="Times New Roman" w:eastAsia="Times New Roman" w:hAnsi="Times New Roman" w:cs="Times New Roman"/>
                <w:color w:val="000000"/>
                <w:sz w:val="28"/>
                <w:szCs w:val="28"/>
                <w:lang w:val="uk-UA" w:eastAsia="ru-RU"/>
              </w:rPr>
              <w:t xml:space="preserve">, </w:t>
            </w:r>
            <w:r w:rsidR="00AB58E6">
              <w:rPr>
                <w:rFonts w:ascii="Times New Roman" w:eastAsia="Times New Roman" w:hAnsi="Times New Roman" w:cs="Times New Roman"/>
                <w:color w:val="000000"/>
                <w:sz w:val="28"/>
                <w:szCs w:val="28"/>
                <w:lang w:val="uk-UA" w:eastAsia="ru-RU"/>
              </w:rPr>
              <w:lastRenderedPageBreak/>
              <w:t xml:space="preserve">кліматичний, </w:t>
            </w:r>
            <w:proofErr w:type="spellStart"/>
            <w:r w:rsidR="00AB58E6">
              <w:rPr>
                <w:rFonts w:ascii="Times New Roman" w:eastAsia="Times New Roman" w:hAnsi="Times New Roman" w:cs="Times New Roman"/>
                <w:color w:val="000000"/>
                <w:sz w:val="28"/>
                <w:szCs w:val="28"/>
                <w:lang w:val="uk-UA" w:eastAsia="ru-RU"/>
              </w:rPr>
              <w:t>біоекологіч</w:t>
            </w:r>
            <w:r w:rsidRPr="00AB58E6">
              <w:rPr>
                <w:rFonts w:ascii="Times New Roman" w:eastAsia="Times New Roman" w:hAnsi="Times New Roman" w:cs="Times New Roman"/>
                <w:color w:val="000000"/>
                <w:sz w:val="28"/>
                <w:szCs w:val="28"/>
                <w:lang w:val="uk-UA" w:eastAsia="ru-RU"/>
              </w:rPr>
              <w:t>ний</w:t>
            </w:r>
            <w:proofErr w:type="spellEnd"/>
            <w:r w:rsidRPr="00AB58E6">
              <w:rPr>
                <w:rFonts w:ascii="Times New Roman" w:eastAsia="Times New Roman" w:hAnsi="Times New Roman" w:cs="Times New Roman"/>
                <w:color w:val="000000"/>
                <w:sz w:val="28"/>
                <w:szCs w:val="28"/>
                <w:lang w:val="uk-UA" w:eastAsia="ru-RU"/>
              </w:rPr>
              <w:t xml:space="preserve">, </w:t>
            </w:r>
            <w:proofErr w:type="spellStart"/>
            <w:r w:rsidRPr="00AB58E6">
              <w:rPr>
                <w:rFonts w:ascii="Times New Roman" w:eastAsia="Times New Roman" w:hAnsi="Times New Roman" w:cs="Times New Roman"/>
                <w:color w:val="000000"/>
                <w:sz w:val="28"/>
                <w:szCs w:val="28"/>
                <w:lang w:val="uk-UA" w:eastAsia="ru-RU"/>
              </w:rPr>
              <w:t>геоекологічний</w:t>
            </w:r>
            <w:proofErr w:type="spellEnd"/>
            <w:r w:rsidRPr="00AB58E6">
              <w:rPr>
                <w:rFonts w:ascii="Times New Roman" w:eastAsia="Times New Roman" w:hAnsi="Times New Roman" w:cs="Times New Roman"/>
                <w:color w:val="000000"/>
                <w:sz w:val="28"/>
                <w:szCs w:val="28"/>
                <w:lang w:val="uk-UA" w:eastAsia="ru-RU"/>
              </w:rPr>
              <w:t>, біосферний моніторинги</w:t>
            </w:r>
          </w:p>
        </w:tc>
      </w:tr>
      <w:tr w:rsidR="00BB44C8" w:rsidRPr="0083457E" w:rsidTr="00BB44C8">
        <w:trPr>
          <w:trHeight w:val="345"/>
          <w:jc w:val="center"/>
        </w:trPr>
        <w:tc>
          <w:tcPr>
            <w:tcW w:w="165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lastRenderedPageBreak/>
              <w:t>Ступінь</w:t>
            </w:r>
          </w:p>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антропогенного порушення</w:t>
            </w:r>
          </w:p>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середовища</w:t>
            </w:r>
          </w:p>
        </w:tc>
        <w:tc>
          <w:tcPr>
            <w:tcW w:w="44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xml:space="preserve">Моніторинг антропогенних змін в атмосфері, гідросфері, ґрунті, кріосфері, біоті. Моніторинг джерел забруднення, </w:t>
            </w:r>
            <w:proofErr w:type="spellStart"/>
            <w:r w:rsidRPr="00AB58E6">
              <w:rPr>
                <w:rFonts w:ascii="Times New Roman" w:eastAsia="Times New Roman" w:hAnsi="Times New Roman" w:cs="Times New Roman"/>
                <w:color w:val="000000"/>
                <w:sz w:val="28"/>
                <w:szCs w:val="28"/>
                <w:lang w:val="uk-UA" w:eastAsia="ru-RU"/>
              </w:rPr>
              <w:t>інгре</w:t>
            </w:r>
            <w:r w:rsidR="00AB58E6">
              <w:rPr>
                <w:rFonts w:ascii="Times New Roman" w:eastAsia="Times New Roman" w:hAnsi="Times New Roman" w:cs="Times New Roman"/>
                <w:color w:val="000000"/>
                <w:sz w:val="28"/>
                <w:szCs w:val="28"/>
                <w:lang w:val="uk-UA" w:eastAsia="ru-RU"/>
              </w:rPr>
              <w:t>діентний</w:t>
            </w:r>
            <w:proofErr w:type="spellEnd"/>
            <w:r w:rsidR="00AB58E6">
              <w:rPr>
                <w:rFonts w:ascii="Times New Roman" w:eastAsia="Times New Roman" w:hAnsi="Times New Roman" w:cs="Times New Roman"/>
                <w:color w:val="000000"/>
                <w:sz w:val="28"/>
                <w:szCs w:val="28"/>
                <w:lang w:val="uk-UA" w:eastAsia="ru-RU"/>
              </w:rPr>
              <w:t xml:space="preserve"> моніторинг (окремих за</w:t>
            </w:r>
            <w:r w:rsidRPr="00AB58E6">
              <w:rPr>
                <w:rFonts w:ascii="Times New Roman" w:eastAsia="Times New Roman" w:hAnsi="Times New Roman" w:cs="Times New Roman"/>
                <w:color w:val="000000"/>
                <w:sz w:val="28"/>
                <w:szCs w:val="28"/>
                <w:lang w:val="uk-UA" w:eastAsia="ru-RU"/>
              </w:rPr>
              <w:t>бруднюючих речовин, радіоактивних випромінювань)</w:t>
            </w:r>
          </w:p>
        </w:tc>
      </w:tr>
      <w:tr w:rsidR="00BB44C8" w:rsidRPr="00AB58E6" w:rsidTr="00BB44C8">
        <w:trPr>
          <w:trHeight w:val="413"/>
          <w:jc w:val="center"/>
        </w:trPr>
        <w:tc>
          <w:tcPr>
            <w:tcW w:w="165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Просторово-часовий підхід</w:t>
            </w:r>
          </w:p>
        </w:tc>
        <w:tc>
          <w:tcPr>
            <w:tcW w:w="44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B44C8" w:rsidRPr="00AB58E6" w:rsidRDefault="00BB44C8" w:rsidP="00220212">
            <w:pPr>
              <w:spacing w:after="0" w:line="360" w:lineRule="auto"/>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Дистанційний, авіаційний, космічний, історичний моніторинги</w:t>
            </w:r>
          </w:p>
        </w:tc>
      </w:tr>
    </w:tbl>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Різні види моніторингу можна проводити на певних територіальних рівнях: локальному, регіональному, глобальному, які відрізняються площею охоплення, мережею, програмами спостережень, об’єктами і предметами дослідження.</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Об’єктами спостереження можуть бути:</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окремі місця і зони, розміри яких не перевищують сто кілометрів (локальний моніторинг);</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локальні джерела підвищеної небезпеки: території поблизу місць поховання радіоактивних відходів, зони впливу АЕС, хімічні заводи (</w:t>
      </w:r>
      <w:proofErr w:type="spellStart"/>
      <w:r w:rsidRPr="00AB58E6">
        <w:rPr>
          <w:rFonts w:ascii="Times New Roman" w:eastAsia="Times New Roman" w:hAnsi="Times New Roman" w:cs="Times New Roman"/>
          <w:color w:val="000000"/>
          <w:sz w:val="28"/>
          <w:szCs w:val="28"/>
          <w:lang w:val="uk-UA" w:eastAsia="ru-RU"/>
        </w:rPr>
        <w:t>імпактний</w:t>
      </w:r>
      <w:proofErr w:type="spellEnd"/>
      <w:r w:rsidRPr="00AB58E6">
        <w:rPr>
          <w:rFonts w:ascii="Times New Roman" w:eastAsia="Times New Roman" w:hAnsi="Times New Roman" w:cs="Times New Roman"/>
          <w:color w:val="000000"/>
          <w:sz w:val="28"/>
          <w:szCs w:val="28"/>
          <w:lang w:val="uk-UA" w:eastAsia="ru-RU"/>
        </w:rPr>
        <w:t xml:space="preserve"> моніторинг);</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території площею близько тисячі квадратних кілометрів (регіональний моніторинг);</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загальносвітові процеси і яви</w:t>
      </w:r>
      <w:r w:rsidR="00AB58E6">
        <w:rPr>
          <w:rFonts w:ascii="Times New Roman" w:eastAsia="Times New Roman" w:hAnsi="Times New Roman" w:cs="Times New Roman"/>
          <w:color w:val="000000"/>
          <w:sz w:val="28"/>
          <w:szCs w:val="28"/>
          <w:lang w:val="uk-UA" w:eastAsia="ru-RU"/>
        </w:rPr>
        <w:t>ща в біосфері та в екосфері Зем</w:t>
      </w:r>
      <w:r w:rsidRPr="00AB58E6">
        <w:rPr>
          <w:rFonts w:ascii="Times New Roman" w:eastAsia="Times New Roman" w:hAnsi="Times New Roman" w:cs="Times New Roman"/>
          <w:color w:val="000000"/>
          <w:sz w:val="28"/>
          <w:szCs w:val="28"/>
          <w:lang w:val="uk-UA" w:eastAsia="ru-RU"/>
        </w:rPr>
        <w:t>лі (глобальний моніторинг).</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Система моніторингу на глобальному рівні, як правило, вибірково охоплює підсистеми регіонального та локального моніторингів.</w:t>
      </w:r>
    </w:p>
    <w:p w:rsidR="00BB44C8"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en-US" w:eastAsia="ru-RU"/>
        </w:rPr>
      </w:pPr>
      <w:r w:rsidRPr="00AB58E6">
        <w:rPr>
          <w:rFonts w:ascii="Times New Roman" w:eastAsia="Times New Roman" w:hAnsi="Times New Roman" w:cs="Times New Roman"/>
          <w:color w:val="000000"/>
          <w:sz w:val="28"/>
          <w:szCs w:val="28"/>
          <w:lang w:val="uk-UA" w:eastAsia="ru-RU"/>
        </w:rPr>
        <w:t>За критерієм обрання предмета спостереження найбільшу практичну цінність мають екологічний, фоновий, глобальний, кліматичний види моніторингу.</w:t>
      </w:r>
    </w:p>
    <w:p w:rsidR="0083457E" w:rsidRPr="0083457E" w:rsidRDefault="0083457E"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en-US" w:eastAsia="ru-RU"/>
        </w:rPr>
      </w:pPr>
    </w:p>
    <w:p w:rsidR="0083457E" w:rsidRPr="0083457E" w:rsidRDefault="0083457E"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BB44C8" w:rsidRPr="0083457E" w:rsidRDefault="00BB44C8" w:rsidP="0083457E">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83457E">
        <w:rPr>
          <w:rFonts w:ascii="Times New Roman" w:eastAsia="Times New Roman" w:hAnsi="Times New Roman" w:cs="Times New Roman"/>
          <w:b/>
          <w:color w:val="000000"/>
          <w:sz w:val="28"/>
          <w:szCs w:val="28"/>
          <w:lang w:val="uk-UA" w:eastAsia="ru-RU"/>
        </w:rPr>
        <w:lastRenderedPageBreak/>
        <w:t>Екологічний моніторинг і його завдання</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w:t>
      </w:r>
    </w:p>
    <w:p w:rsidR="00BB44C8" w:rsidRPr="00AB58E6" w:rsidRDefault="00BB44C8" w:rsidP="00D26DB9">
      <w:pPr>
        <w:shd w:val="clear" w:color="auto" w:fill="FFFFFF"/>
        <w:spacing w:after="0" w:line="360" w:lineRule="auto"/>
        <w:ind w:firstLine="851"/>
        <w:jc w:val="both"/>
        <w:rPr>
          <w:rFonts w:ascii="Times New Roman" w:eastAsia="Times New Roman" w:hAnsi="Times New Roman" w:cs="Times New Roman"/>
          <w:color w:val="000000"/>
          <w:sz w:val="28"/>
          <w:szCs w:val="28"/>
          <w:lang w:val="uk-UA" w:eastAsia="ru-RU"/>
        </w:rPr>
      </w:pPr>
      <w:bookmarkStart w:id="0" w:name="_GoBack"/>
      <w:bookmarkEnd w:id="0"/>
      <w:r w:rsidRPr="00AB58E6">
        <w:rPr>
          <w:rFonts w:ascii="Times New Roman" w:eastAsia="Times New Roman" w:hAnsi="Times New Roman" w:cs="Times New Roman"/>
          <w:color w:val="000000"/>
          <w:sz w:val="28"/>
          <w:szCs w:val="28"/>
          <w:lang w:val="uk-UA" w:eastAsia="ru-RU"/>
        </w:rPr>
        <w:t>Екологічний (</w:t>
      </w:r>
      <w:proofErr w:type="spellStart"/>
      <w:r w:rsidRPr="00AB58E6">
        <w:rPr>
          <w:rFonts w:ascii="Times New Roman" w:eastAsia="Times New Roman" w:hAnsi="Times New Roman" w:cs="Times New Roman"/>
          <w:color w:val="000000"/>
          <w:sz w:val="28"/>
          <w:szCs w:val="28"/>
          <w:lang w:val="uk-UA" w:eastAsia="ru-RU"/>
        </w:rPr>
        <w:t>грец. оіkos –</w:t>
      </w:r>
      <w:proofErr w:type="spellEnd"/>
      <w:r w:rsidRPr="00AB58E6">
        <w:rPr>
          <w:rFonts w:ascii="Times New Roman" w:eastAsia="Times New Roman" w:hAnsi="Times New Roman" w:cs="Times New Roman"/>
          <w:color w:val="000000"/>
          <w:sz w:val="28"/>
          <w:szCs w:val="28"/>
          <w:lang w:val="uk-UA" w:eastAsia="ru-RU"/>
        </w:rPr>
        <w:t xml:space="preserve"> оселя і </w:t>
      </w:r>
      <w:proofErr w:type="spellStart"/>
      <w:r w:rsidRPr="00AB58E6">
        <w:rPr>
          <w:rFonts w:ascii="Times New Roman" w:eastAsia="Times New Roman" w:hAnsi="Times New Roman" w:cs="Times New Roman"/>
          <w:color w:val="000000"/>
          <w:sz w:val="28"/>
          <w:szCs w:val="28"/>
          <w:lang w:val="uk-UA" w:eastAsia="ru-RU"/>
        </w:rPr>
        <w:t>logos –</w:t>
      </w:r>
      <w:proofErr w:type="spellEnd"/>
      <w:r w:rsidRPr="00AB58E6">
        <w:rPr>
          <w:rFonts w:ascii="Times New Roman" w:eastAsia="Times New Roman" w:hAnsi="Times New Roman" w:cs="Times New Roman"/>
          <w:color w:val="000000"/>
          <w:sz w:val="28"/>
          <w:szCs w:val="28"/>
          <w:lang w:val="uk-UA" w:eastAsia="ru-RU"/>
        </w:rPr>
        <w:t> слово) моніторинг (</w:t>
      </w:r>
      <w:proofErr w:type="spellStart"/>
      <w:r w:rsidRPr="00AB58E6">
        <w:rPr>
          <w:rFonts w:ascii="Times New Roman" w:eastAsia="Times New Roman" w:hAnsi="Times New Roman" w:cs="Times New Roman"/>
          <w:color w:val="000000"/>
          <w:sz w:val="28"/>
          <w:szCs w:val="28"/>
          <w:lang w:val="uk-UA" w:eastAsia="ru-RU"/>
        </w:rPr>
        <w:t>англ. moni</w:t>
      </w:r>
      <w:proofErr w:type="spellEnd"/>
      <w:r w:rsidRPr="00AB58E6">
        <w:rPr>
          <w:rFonts w:ascii="Times New Roman" w:eastAsia="Times New Roman" w:hAnsi="Times New Roman" w:cs="Times New Roman"/>
          <w:color w:val="000000"/>
          <w:sz w:val="28"/>
          <w:szCs w:val="28"/>
          <w:lang w:val="uk-UA" w:eastAsia="ru-RU"/>
        </w:rPr>
        <w:t xml:space="preserve">toring, від </w:t>
      </w:r>
      <w:proofErr w:type="spellStart"/>
      <w:r w:rsidRPr="00AB58E6">
        <w:rPr>
          <w:rFonts w:ascii="Times New Roman" w:eastAsia="Times New Roman" w:hAnsi="Times New Roman" w:cs="Times New Roman"/>
          <w:color w:val="000000"/>
          <w:sz w:val="28"/>
          <w:szCs w:val="28"/>
          <w:lang w:val="uk-UA" w:eastAsia="ru-RU"/>
        </w:rPr>
        <w:t>лат. monitor </w:t>
      </w:r>
      <w:proofErr w:type="spellEnd"/>
      <w:r w:rsidRPr="00AB58E6">
        <w:rPr>
          <w:rFonts w:ascii="Times New Roman" w:eastAsia="Times New Roman" w:hAnsi="Times New Roman" w:cs="Times New Roman"/>
          <w:color w:val="000000"/>
          <w:sz w:val="28"/>
          <w:szCs w:val="28"/>
          <w:lang w:val="uk-UA" w:eastAsia="ru-RU"/>
        </w:rPr>
        <w:t>– той, що спостерігає) – комплексна підсистема моніторингу біосфери, яка охоплює спостереження, оцінювання і прогнозування антропогенних змін (біологічних, геофізичних) стану біосфери загалом і екосистем, спричинених дією забруднювачів, сільськогосподарським використанням земель, вирубуванням лісів, урбанізацією, а також оцінювання екологічної рівноваги в екосистемах.</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Завдання екологічного моніторингу полягає у виявленні в екосистемах змін антропогенного характеру. Для його здійснення придатні методи, що ґрунтуються як на окремих вимірюваннях параметрів забруднення біоти, реакції на дію антропогенних факторів, так і на безперервному визначенні інтегральних показників на великих територіях.</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Екологічний моніторинг передбачає обов’язковість спостережень на таких рівнях:</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proofErr w:type="spellStart"/>
      <w:r w:rsidRPr="00AB58E6">
        <w:rPr>
          <w:rFonts w:ascii="Times New Roman" w:eastAsia="Times New Roman" w:hAnsi="Times New Roman" w:cs="Times New Roman"/>
          <w:color w:val="000000"/>
          <w:sz w:val="28"/>
          <w:szCs w:val="28"/>
          <w:lang w:val="uk-UA" w:eastAsia="ru-RU"/>
        </w:rPr>
        <w:t>– імпактно</w:t>
      </w:r>
      <w:proofErr w:type="spellEnd"/>
      <w:r w:rsidRPr="00AB58E6">
        <w:rPr>
          <w:rFonts w:ascii="Times New Roman" w:eastAsia="Times New Roman" w:hAnsi="Times New Roman" w:cs="Times New Roman"/>
          <w:color w:val="000000"/>
          <w:sz w:val="28"/>
          <w:szCs w:val="28"/>
          <w:lang w:val="uk-UA" w:eastAsia="ru-RU"/>
        </w:rPr>
        <w:t>му; це спостереження за територіями, які піддаються антропогенному впливу, що зумовлює небезпечні або критичні наслідки;</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регіональному; це спостереження за процесами та явищами в межах певного регіону;</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фоновому (базовому); це глобальні, регіональні спостереження за станом екосистем і прогнозування в них змін, що відбуваються без прямого впливу антропогенних факторів.</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Для створення системи екологічного моніторингу довкілля необхідно провести:</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районування території;</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створення мережі об’єктів спостереження;</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визначення методів і показників, які необхідно контролювати.</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xml:space="preserve">Для здійснення екологічного моніторингу необхідно зосередитися на найхарактерніших видах і ознаках екосистеми, вивчити реакції елементів </w:t>
      </w:r>
      <w:r w:rsidRPr="00AB58E6">
        <w:rPr>
          <w:rFonts w:ascii="Times New Roman" w:eastAsia="Times New Roman" w:hAnsi="Times New Roman" w:cs="Times New Roman"/>
          <w:color w:val="000000"/>
          <w:sz w:val="28"/>
          <w:szCs w:val="28"/>
          <w:lang w:val="uk-UA" w:eastAsia="ru-RU"/>
        </w:rPr>
        <w:lastRenderedPageBreak/>
        <w:t>біосфери на антропогенний вплив за допомогою натурних і лабораторних експериментів, математичного моделювання, аналізу результатів польових спостережень, які дають змогу виявити основні тенденції зміни екосистеми, знайти залежності між дією різних факторів та біологічними реакціями.</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xml:space="preserve">Польові спостереження проводять у природних умовах, їх широко використовують для оцінювання стану ґрунту (агрохімічні, агрофізичні, біохімічні дослідження), рослинних угруповань (фенологічні спостереження, ботанічні, фізіологічні дослідження), кліматичних умов, забруднення довкілля. Однак за допомогою таких спостережень не завжди можна з’ясувати </w:t>
      </w:r>
      <w:proofErr w:type="spellStart"/>
      <w:r w:rsidRPr="00AB58E6">
        <w:rPr>
          <w:rFonts w:ascii="Times New Roman" w:eastAsia="Times New Roman" w:hAnsi="Times New Roman" w:cs="Times New Roman"/>
          <w:color w:val="000000"/>
          <w:sz w:val="28"/>
          <w:szCs w:val="28"/>
          <w:lang w:val="uk-UA" w:eastAsia="ru-RU"/>
        </w:rPr>
        <w:t>лімітуючі</w:t>
      </w:r>
      <w:proofErr w:type="spellEnd"/>
      <w:r w:rsidRPr="00AB58E6">
        <w:rPr>
          <w:rFonts w:ascii="Times New Roman" w:eastAsia="Times New Roman" w:hAnsi="Times New Roman" w:cs="Times New Roman"/>
          <w:color w:val="000000"/>
          <w:sz w:val="28"/>
          <w:szCs w:val="28"/>
          <w:lang w:val="uk-UA" w:eastAsia="ru-RU"/>
        </w:rPr>
        <w:t xml:space="preserve"> фактори середовища, які є визначальними для стійкого функціонування екосистеми, природного району, що спонукає до використання експериментальних методів.</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Експериментальні дослідження проводять у польових або лабораторних умовах з метою вивчення й аналізу впливу різних антропогенних факторів на складні біологічні системи. Використовуючи їх результати, моделюють можливі зміни середовища, виявляють фактори, що їх спричинюють.</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Математичне моделювання дає змогу встановити залежності між дією факторів та реакцією біот</w:t>
      </w:r>
      <w:r w:rsidR="00AB58E6">
        <w:rPr>
          <w:rFonts w:ascii="Times New Roman" w:eastAsia="Times New Roman" w:hAnsi="Times New Roman" w:cs="Times New Roman"/>
          <w:color w:val="000000"/>
          <w:sz w:val="28"/>
          <w:szCs w:val="28"/>
          <w:lang w:val="uk-UA" w:eastAsia="ru-RU"/>
        </w:rPr>
        <w:t>и в складних екосистемах, дослі</w:t>
      </w:r>
      <w:r w:rsidRPr="00AB58E6">
        <w:rPr>
          <w:rFonts w:ascii="Times New Roman" w:eastAsia="Times New Roman" w:hAnsi="Times New Roman" w:cs="Times New Roman"/>
          <w:color w:val="000000"/>
          <w:sz w:val="28"/>
          <w:szCs w:val="28"/>
          <w:lang w:val="uk-UA" w:eastAsia="ru-RU"/>
        </w:rPr>
        <w:t>дити чутливість екосистеми до конкретного фактора, спрогнозувати майбутній стан екосистеми й обґрунтувати оптимальну кількість параметрів і показників, за якими необхідно проводити спостереження.</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Стан біологічної системи при здійсненні екологічного моніторингу оцінюють, порівнюючи досліджуваний біогеоценоз з еталонними зразками (природно-заповідні території). При цьому беруть до уваги:</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типовий для екологічної системи видовий склад живих організмів;</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обсяг первинної і вторинної біологічної продукції, яку продукує екологічна система за оптимальних умов;</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t>– стабільність структури і різновидів окремих трофічних рівнів, тобто сукупностей організмів з різними типами живлення;</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AB58E6">
        <w:rPr>
          <w:rFonts w:ascii="Times New Roman" w:eastAsia="Times New Roman" w:hAnsi="Times New Roman" w:cs="Times New Roman"/>
          <w:color w:val="000000"/>
          <w:sz w:val="28"/>
          <w:szCs w:val="28"/>
          <w:lang w:val="uk-UA" w:eastAsia="ru-RU"/>
        </w:rPr>
        <w:lastRenderedPageBreak/>
        <w:t>– швидкість обміну речовин і енергії в екосистемі, від чого залежить можливість її біологічного самоочищення;</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B58E6">
        <w:rPr>
          <w:rFonts w:ascii="Times New Roman" w:eastAsia="Times New Roman" w:hAnsi="Times New Roman" w:cs="Times New Roman"/>
          <w:color w:val="000000"/>
          <w:sz w:val="28"/>
          <w:szCs w:val="28"/>
          <w:lang w:val="uk-UA" w:eastAsia="ru-RU"/>
        </w:rPr>
        <w:t>– режим абіотичних умов та ресурсів, що характе</w:t>
      </w:r>
      <w:r w:rsidRPr="00AB58E6">
        <w:rPr>
          <w:rFonts w:ascii="Times New Roman" w:eastAsia="Times New Roman" w:hAnsi="Times New Roman" w:cs="Times New Roman"/>
          <w:color w:val="000000"/>
          <w:sz w:val="28"/>
          <w:szCs w:val="28"/>
          <w:lang w:val="uk-UA" w:eastAsia="ru-RU"/>
        </w:rPr>
        <w:softHyphen/>
        <w:t>ризує можливість існування певних видів, популяцій.</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B58E6">
        <w:rPr>
          <w:rFonts w:ascii="Times New Roman" w:eastAsia="Times New Roman" w:hAnsi="Times New Roman" w:cs="Times New Roman"/>
          <w:color w:val="000000"/>
          <w:sz w:val="28"/>
          <w:szCs w:val="28"/>
          <w:lang w:val="uk-UA" w:eastAsia="ru-RU"/>
        </w:rPr>
        <w:t>При оцінюванні біологічної системи розрізняють функціональні (ріст, тривалість вегетації, стан) та структурні (коливання загальної чисельності, щільності, зміни у віковому та статевому станах популяції, генетичні зміни) показники біоти.</w:t>
      </w:r>
    </w:p>
    <w:p w:rsidR="00BB44C8" w:rsidRPr="00AB58E6" w:rsidRDefault="00BB44C8" w:rsidP="00220212">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B58E6">
        <w:rPr>
          <w:rFonts w:ascii="Times New Roman" w:eastAsia="Times New Roman" w:hAnsi="Times New Roman" w:cs="Times New Roman"/>
          <w:color w:val="000000"/>
          <w:sz w:val="28"/>
          <w:szCs w:val="28"/>
          <w:lang w:val="uk-UA" w:eastAsia="ru-RU"/>
        </w:rPr>
        <w:t>Отже, екологічний моніторинг довкілля передбачає систематичні фізичні, хімічні і біологічні спостереження та виміри певних складових природних і антропогенних змінених екологічних систем.</w:t>
      </w:r>
    </w:p>
    <w:p w:rsidR="00BB44C8" w:rsidRPr="00AB58E6" w:rsidRDefault="00BB44C8" w:rsidP="00220212">
      <w:pPr>
        <w:spacing w:after="0" w:line="360" w:lineRule="auto"/>
        <w:ind w:firstLine="567"/>
        <w:jc w:val="both"/>
        <w:rPr>
          <w:rFonts w:ascii="Times New Roman" w:hAnsi="Times New Roman" w:cs="Times New Roman"/>
          <w:sz w:val="28"/>
          <w:szCs w:val="28"/>
          <w:lang w:val="uk-UA"/>
        </w:rPr>
      </w:pPr>
    </w:p>
    <w:sectPr w:rsidR="00BB44C8" w:rsidRPr="00AB58E6" w:rsidSect="00220212">
      <w:foot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C78" w:rsidRDefault="00E45C78" w:rsidP="00A16758">
      <w:pPr>
        <w:spacing w:after="0" w:line="240" w:lineRule="auto"/>
      </w:pPr>
      <w:r>
        <w:separator/>
      </w:r>
    </w:p>
  </w:endnote>
  <w:endnote w:type="continuationSeparator" w:id="0">
    <w:p w:rsidR="00E45C78" w:rsidRDefault="00E45C78" w:rsidP="00A1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75551"/>
      <w:docPartObj>
        <w:docPartGallery w:val="Page Numbers (Bottom of Page)"/>
        <w:docPartUnique/>
      </w:docPartObj>
    </w:sdtPr>
    <w:sdtEndPr/>
    <w:sdtContent>
      <w:p w:rsidR="00A16758" w:rsidRDefault="00A16758">
        <w:pPr>
          <w:pStyle w:val="a6"/>
          <w:jc w:val="center"/>
        </w:pPr>
        <w:r>
          <w:fldChar w:fldCharType="begin"/>
        </w:r>
        <w:r>
          <w:instrText>PAGE   \* MERGEFORMAT</w:instrText>
        </w:r>
        <w:r>
          <w:fldChar w:fldCharType="separate"/>
        </w:r>
        <w:r w:rsidR="00D26DB9">
          <w:rPr>
            <w:noProof/>
          </w:rPr>
          <w:t>3</w:t>
        </w:r>
        <w:r>
          <w:fldChar w:fldCharType="end"/>
        </w:r>
      </w:p>
    </w:sdtContent>
  </w:sdt>
  <w:p w:rsidR="00A16758" w:rsidRDefault="00A167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C78" w:rsidRDefault="00E45C78" w:rsidP="00A16758">
      <w:pPr>
        <w:spacing w:after="0" w:line="240" w:lineRule="auto"/>
      </w:pPr>
      <w:r>
        <w:separator/>
      </w:r>
    </w:p>
  </w:footnote>
  <w:footnote w:type="continuationSeparator" w:id="0">
    <w:p w:rsidR="00E45C78" w:rsidRDefault="00E45C78" w:rsidP="00A167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44C8"/>
    <w:rsid w:val="00220212"/>
    <w:rsid w:val="002B34B5"/>
    <w:rsid w:val="0051519C"/>
    <w:rsid w:val="0083457E"/>
    <w:rsid w:val="00A16758"/>
    <w:rsid w:val="00AB58E6"/>
    <w:rsid w:val="00BB44C8"/>
    <w:rsid w:val="00D26DB9"/>
    <w:rsid w:val="00E45C78"/>
    <w:rsid w:val="00FC0CCE"/>
    <w:rsid w:val="00FD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4C8"/>
    <w:pPr>
      <w:spacing w:before="100" w:beforeAutospacing="1" w:after="24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167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6758"/>
  </w:style>
  <w:style w:type="paragraph" w:styleId="a6">
    <w:name w:val="footer"/>
    <w:basedOn w:val="a"/>
    <w:link w:val="a7"/>
    <w:uiPriority w:val="99"/>
    <w:unhideWhenUsed/>
    <w:rsid w:val="00A167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6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70425">
      <w:bodyDiv w:val="1"/>
      <w:marLeft w:val="0"/>
      <w:marRight w:val="0"/>
      <w:marTop w:val="0"/>
      <w:marBottom w:val="0"/>
      <w:divBdr>
        <w:top w:val="none" w:sz="0" w:space="0" w:color="auto"/>
        <w:left w:val="none" w:sz="0" w:space="0" w:color="auto"/>
        <w:bottom w:val="none" w:sz="0" w:space="0" w:color="auto"/>
        <w:right w:val="none" w:sz="0" w:space="0" w:color="auto"/>
      </w:divBdr>
      <w:divsChild>
        <w:div w:id="949514005">
          <w:marLeft w:val="0"/>
          <w:marRight w:val="0"/>
          <w:marTop w:val="0"/>
          <w:marBottom w:val="0"/>
          <w:divBdr>
            <w:top w:val="none" w:sz="0" w:space="0" w:color="auto"/>
            <w:left w:val="none" w:sz="0" w:space="0" w:color="auto"/>
            <w:bottom w:val="none" w:sz="0" w:space="0" w:color="auto"/>
            <w:right w:val="none" w:sz="0" w:space="0" w:color="auto"/>
          </w:divBdr>
          <w:divsChild>
            <w:div w:id="521019259">
              <w:marLeft w:val="0"/>
              <w:marRight w:val="0"/>
              <w:marTop w:val="0"/>
              <w:marBottom w:val="0"/>
              <w:divBdr>
                <w:top w:val="none" w:sz="0" w:space="0" w:color="auto"/>
                <w:left w:val="none" w:sz="0" w:space="0" w:color="auto"/>
                <w:bottom w:val="none" w:sz="0" w:space="0" w:color="auto"/>
                <w:right w:val="none" w:sz="0" w:space="0" w:color="auto"/>
              </w:divBdr>
              <w:divsChild>
                <w:div w:id="15472108">
                  <w:marLeft w:val="0"/>
                  <w:marRight w:val="0"/>
                  <w:marTop w:val="0"/>
                  <w:marBottom w:val="0"/>
                  <w:divBdr>
                    <w:top w:val="none" w:sz="0" w:space="0" w:color="auto"/>
                    <w:left w:val="none" w:sz="0" w:space="0" w:color="auto"/>
                    <w:bottom w:val="none" w:sz="0" w:space="0" w:color="auto"/>
                    <w:right w:val="none" w:sz="0" w:space="0" w:color="auto"/>
                  </w:divBdr>
                  <w:divsChild>
                    <w:div w:id="1330906879">
                      <w:marLeft w:val="77"/>
                      <w:marRight w:val="230"/>
                      <w:marTop w:val="77"/>
                      <w:marBottom w:val="77"/>
                      <w:divBdr>
                        <w:top w:val="none" w:sz="0" w:space="0" w:color="auto"/>
                        <w:left w:val="none" w:sz="0" w:space="0" w:color="auto"/>
                        <w:bottom w:val="none" w:sz="0" w:space="0" w:color="auto"/>
                        <w:right w:val="none" w:sz="0" w:space="0" w:color="auto"/>
                      </w:divBdr>
                      <w:divsChild>
                        <w:div w:id="19386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1033</Words>
  <Characters>5893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2017-02-17T08:05:00Z</dcterms:created>
  <dcterms:modified xsi:type="dcterms:W3CDTF">2018-02-14T12:20:00Z</dcterms:modified>
</cp:coreProperties>
</file>