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proofErr w:type="spellStart"/>
      <w:r w:rsidRPr="00220E80">
        <w:rPr>
          <w:b/>
          <w:bCs/>
          <w:color w:val="202122"/>
          <w:sz w:val="28"/>
          <w:szCs w:val="28"/>
          <w:lang w:val="ru-RU"/>
        </w:rPr>
        <w:t>Держа́вна</w:t>
      </w:r>
      <w:proofErr w:type="spellEnd"/>
      <w:r w:rsidRPr="00220E80">
        <w:rPr>
          <w:b/>
          <w:bCs/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b/>
          <w:bCs/>
          <w:color w:val="202122"/>
          <w:sz w:val="28"/>
          <w:szCs w:val="28"/>
          <w:lang w:val="ru-RU"/>
        </w:rPr>
        <w:t>мо́ва</w:t>
      </w:r>
      <w:proofErr w:type="spellEnd"/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 xml:space="preserve">— </w:t>
      </w:r>
      <w:proofErr w:type="spellStart"/>
      <w:r w:rsidRPr="00220E80">
        <w:rPr>
          <w:color w:val="202122"/>
          <w:sz w:val="28"/>
          <w:szCs w:val="28"/>
          <w:lang w:val="ru-RU"/>
        </w:rPr>
        <w:t>правовий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статус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вживання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якої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обов'язкове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в </w:t>
      </w:r>
      <w:proofErr w:type="spellStart"/>
      <w:r w:rsidRPr="00220E80">
        <w:rPr>
          <w:color w:val="202122"/>
          <w:sz w:val="28"/>
          <w:szCs w:val="28"/>
          <w:lang w:val="ru-RU"/>
        </w:rPr>
        <w:t>офіційних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документах та </w:t>
      </w:r>
      <w:proofErr w:type="spellStart"/>
      <w:r w:rsidRPr="00220E80">
        <w:rPr>
          <w:color w:val="202122"/>
          <w:sz w:val="28"/>
          <w:szCs w:val="28"/>
          <w:lang w:val="ru-RU"/>
        </w:rPr>
        <w:t>загалом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у </w:t>
      </w:r>
      <w:proofErr w:type="spellStart"/>
      <w:r w:rsidRPr="00220E80">
        <w:rPr>
          <w:color w:val="202122"/>
          <w:sz w:val="28"/>
          <w:szCs w:val="28"/>
          <w:lang w:val="ru-RU"/>
        </w:rPr>
        <w:t>публічних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сферах </w:t>
      </w:r>
      <w:proofErr w:type="spellStart"/>
      <w:r w:rsidRPr="00220E80">
        <w:rPr>
          <w:color w:val="202122"/>
          <w:sz w:val="28"/>
          <w:szCs w:val="28"/>
          <w:lang w:val="ru-RU"/>
        </w:rPr>
        <w:t>суспільного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життя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в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(</w:t>
      </w:r>
      <w:proofErr w:type="spellStart"/>
      <w:r w:rsidRPr="00220E80">
        <w:rPr>
          <w:color w:val="202122"/>
          <w:sz w:val="28"/>
          <w:szCs w:val="28"/>
          <w:lang w:val="ru-RU"/>
        </w:rPr>
        <w:t>законодавство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управління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судочинство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освіта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тощо</w:t>
      </w:r>
      <w:proofErr w:type="spellEnd"/>
      <w:r w:rsidRPr="00220E80">
        <w:rPr>
          <w:color w:val="202122"/>
          <w:sz w:val="28"/>
          <w:szCs w:val="28"/>
          <w:lang w:val="ru-RU"/>
        </w:rPr>
        <w:t>).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proofErr w:type="spellStart"/>
      <w:r w:rsidRPr="00220E80">
        <w:rPr>
          <w:color w:val="202122"/>
          <w:sz w:val="28"/>
          <w:szCs w:val="28"/>
          <w:lang w:val="ru-RU"/>
        </w:rPr>
        <w:t>Державна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постає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як </w:t>
      </w:r>
      <w:proofErr w:type="spellStart"/>
      <w:r w:rsidRPr="00220E80">
        <w:rPr>
          <w:color w:val="202122"/>
          <w:sz w:val="28"/>
          <w:szCs w:val="28"/>
          <w:lang w:val="ru-RU"/>
        </w:rPr>
        <w:t>мова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національності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яка </w:t>
      </w:r>
      <w:proofErr w:type="spellStart"/>
      <w:r w:rsidRPr="00220E80">
        <w:rPr>
          <w:color w:val="202122"/>
          <w:sz w:val="28"/>
          <w:szCs w:val="28"/>
          <w:lang w:val="ru-RU"/>
        </w:rPr>
        <w:t>самовизначилася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в </w:t>
      </w:r>
      <w:proofErr w:type="spellStart"/>
      <w:r w:rsidRPr="00220E80">
        <w:rPr>
          <w:color w:val="202122"/>
          <w:sz w:val="28"/>
          <w:szCs w:val="28"/>
          <w:lang w:val="ru-RU"/>
        </w:rPr>
        <w:t>даній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. </w:t>
      </w:r>
      <w:proofErr w:type="spellStart"/>
      <w:r w:rsidRPr="00220E80">
        <w:rPr>
          <w:color w:val="202122"/>
          <w:sz w:val="28"/>
          <w:szCs w:val="28"/>
          <w:lang w:val="ru-RU"/>
        </w:rPr>
        <w:t>Вживання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закріплюється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5" w:tooltip="Традиція" w:history="1">
        <w:proofErr w:type="spellStart"/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традицією</w:t>
        </w:r>
        <w:proofErr w:type="spellEnd"/>
      </w:hyperlink>
      <w:r w:rsidRPr="00220E80">
        <w:rPr>
          <w:color w:val="202122"/>
          <w:sz w:val="28"/>
          <w:szCs w:val="28"/>
        </w:rPr>
        <w:t> </w:t>
      </w:r>
      <w:proofErr w:type="spellStart"/>
      <w:r w:rsidRPr="00220E80">
        <w:rPr>
          <w:color w:val="202122"/>
          <w:sz w:val="28"/>
          <w:szCs w:val="28"/>
          <w:lang w:val="ru-RU"/>
        </w:rPr>
        <w:t>або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6" w:tooltip="Законодавство" w:history="1">
        <w:proofErr w:type="spellStart"/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законодавством</w:t>
        </w:r>
        <w:proofErr w:type="spellEnd"/>
      </w:hyperlink>
      <w:r w:rsidRPr="00220E80">
        <w:rPr>
          <w:color w:val="202122"/>
          <w:sz w:val="28"/>
          <w:szCs w:val="28"/>
          <w:lang w:val="ru-RU"/>
        </w:rPr>
        <w:t>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proofErr w:type="spellStart"/>
      <w:r w:rsidRPr="00220E80">
        <w:rPr>
          <w:color w:val="202122"/>
          <w:sz w:val="28"/>
          <w:szCs w:val="28"/>
          <w:lang w:val="ru-RU"/>
        </w:rPr>
        <w:t>Термін</w:t>
      </w:r>
      <w:proofErr w:type="spellEnd"/>
      <w:r w:rsidRPr="00220E80">
        <w:rPr>
          <w:color w:val="202122"/>
          <w:sz w:val="28"/>
          <w:szCs w:val="28"/>
        </w:rPr>
        <w:t> </w:t>
      </w:r>
      <w:proofErr w:type="spellStart"/>
      <w:r w:rsidRPr="00220E80">
        <w:rPr>
          <w:i/>
          <w:iCs/>
          <w:color w:val="202122"/>
          <w:sz w:val="28"/>
          <w:szCs w:val="28"/>
          <w:lang w:val="ru-RU"/>
        </w:rPr>
        <w:t>державна</w:t>
      </w:r>
      <w:proofErr w:type="spellEnd"/>
      <w:r w:rsidRPr="00220E80">
        <w:rPr>
          <w:i/>
          <w:iCs/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i/>
          <w:iCs/>
          <w:color w:val="202122"/>
          <w:sz w:val="28"/>
          <w:szCs w:val="28"/>
          <w:lang w:val="ru-RU"/>
        </w:rPr>
        <w:t>мова</w:t>
      </w:r>
      <w:proofErr w:type="spellEnd"/>
      <w:r w:rsidRPr="00220E80">
        <w:rPr>
          <w:color w:val="202122"/>
          <w:sz w:val="28"/>
          <w:szCs w:val="28"/>
        </w:rPr>
        <w:t> </w:t>
      </w:r>
      <w:proofErr w:type="spellStart"/>
      <w:r w:rsidRPr="00220E80">
        <w:rPr>
          <w:color w:val="202122"/>
          <w:sz w:val="28"/>
          <w:szCs w:val="28"/>
          <w:lang w:val="ru-RU"/>
        </w:rPr>
        <w:t>з'явився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у </w:t>
      </w:r>
      <w:proofErr w:type="spellStart"/>
      <w:r w:rsidRPr="00220E80">
        <w:rPr>
          <w:color w:val="202122"/>
          <w:sz w:val="28"/>
          <w:szCs w:val="28"/>
          <w:lang w:val="ru-RU"/>
        </w:rPr>
        <w:t>часи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виникнення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7" w:tooltip="Національна держава" w:history="1">
        <w:proofErr w:type="spellStart"/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національних</w:t>
        </w:r>
        <w:proofErr w:type="spellEnd"/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 xml:space="preserve"> держав</w:t>
        </w:r>
      </w:hyperlink>
      <w:r w:rsidRPr="00220E80">
        <w:rPr>
          <w:color w:val="202122"/>
          <w:sz w:val="28"/>
          <w:szCs w:val="28"/>
          <w:lang w:val="ru-RU"/>
        </w:rPr>
        <w:t xml:space="preserve">. В </w:t>
      </w:r>
      <w:proofErr w:type="spellStart"/>
      <w:r w:rsidRPr="00220E80">
        <w:rPr>
          <w:color w:val="202122"/>
          <w:sz w:val="28"/>
          <w:szCs w:val="28"/>
          <w:lang w:val="ru-RU"/>
        </w:rPr>
        <w:t>однонаціональних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державах </w:t>
      </w:r>
      <w:proofErr w:type="spellStart"/>
      <w:r w:rsidRPr="00220E80">
        <w:rPr>
          <w:color w:val="202122"/>
          <w:sz w:val="28"/>
          <w:szCs w:val="28"/>
          <w:lang w:val="ru-RU"/>
        </w:rPr>
        <w:t>немає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необхідності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юридичного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закріплення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>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r w:rsidRPr="00220E80">
        <w:rPr>
          <w:color w:val="202122"/>
          <w:sz w:val="28"/>
          <w:szCs w:val="28"/>
          <w:lang w:val="ru-RU"/>
        </w:rPr>
        <w:t xml:space="preserve">Статус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(</w:t>
      </w:r>
      <w:proofErr w:type="spellStart"/>
      <w:r w:rsidRPr="00220E80">
        <w:rPr>
          <w:color w:val="202122"/>
          <w:sz w:val="28"/>
          <w:szCs w:val="28"/>
          <w:lang w:val="ru-RU"/>
        </w:rPr>
        <w:t>офіційної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)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в </w:t>
      </w:r>
      <w:proofErr w:type="spellStart"/>
      <w:r w:rsidRPr="00220E80">
        <w:rPr>
          <w:color w:val="202122"/>
          <w:sz w:val="28"/>
          <w:szCs w:val="28"/>
          <w:lang w:val="ru-RU"/>
        </w:rPr>
        <w:t>багатонаціональних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країнах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закріплюється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законодавчо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(</w:t>
      </w:r>
      <w:proofErr w:type="spellStart"/>
      <w:r w:rsidRPr="00220E80">
        <w:rPr>
          <w:color w:val="202122"/>
          <w:sz w:val="28"/>
          <w:szCs w:val="28"/>
          <w:lang w:val="ru-RU"/>
        </w:rPr>
        <w:t>конституцією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) як правило, за </w:t>
      </w:r>
      <w:proofErr w:type="spellStart"/>
      <w:r w:rsidRPr="00220E80">
        <w:rPr>
          <w:color w:val="202122"/>
          <w:sz w:val="28"/>
          <w:szCs w:val="28"/>
          <w:lang w:val="ru-RU"/>
        </w:rPr>
        <w:t>мовою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більшості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населення</w:t>
      </w:r>
      <w:proofErr w:type="spellEnd"/>
      <w:r w:rsidRPr="00220E80">
        <w:rPr>
          <w:color w:val="202122"/>
          <w:sz w:val="28"/>
          <w:szCs w:val="28"/>
          <w:vertAlign w:val="superscript"/>
        </w:rPr>
        <w:fldChar w:fldCharType="begin"/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</w:instrText>
      </w:r>
      <w:r w:rsidRPr="00220E80">
        <w:rPr>
          <w:color w:val="202122"/>
          <w:sz w:val="28"/>
          <w:szCs w:val="28"/>
          <w:vertAlign w:val="superscript"/>
        </w:rPr>
        <w:instrText>HYPERLINK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"</w:instrText>
      </w:r>
      <w:r w:rsidRPr="00220E80">
        <w:rPr>
          <w:color w:val="202122"/>
          <w:sz w:val="28"/>
          <w:szCs w:val="28"/>
          <w:vertAlign w:val="superscript"/>
        </w:rPr>
        <w:instrText>https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://</w:instrText>
      </w:r>
      <w:r w:rsidRPr="00220E80">
        <w:rPr>
          <w:color w:val="202122"/>
          <w:sz w:val="28"/>
          <w:szCs w:val="28"/>
          <w:vertAlign w:val="superscript"/>
        </w:rPr>
        <w:instrText>uk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.</w:instrText>
      </w:r>
      <w:r w:rsidRPr="00220E80">
        <w:rPr>
          <w:color w:val="202122"/>
          <w:sz w:val="28"/>
          <w:szCs w:val="28"/>
          <w:vertAlign w:val="superscript"/>
        </w:rPr>
        <w:instrText>wikipedia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.</w:instrText>
      </w:r>
      <w:r w:rsidRPr="00220E80">
        <w:rPr>
          <w:color w:val="202122"/>
          <w:sz w:val="28"/>
          <w:szCs w:val="28"/>
          <w:vertAlign w:val="superscript"/>
        </w:rPr>
        <w:instrText>org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/</w:instrText>
      </w:r>
      <w:r w:rsidRPr="00220E80">
        <w:rPr>
          <w:color w:val="202122"/>
          <w:sz w:val="28"/>
          <w:szCs w:val="28"/>
          <w:vertAlign w:val="superscript"/>
        </w:rPr>
        <w:instrText>wiki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/%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0%94%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5%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1%80%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6%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2%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0_%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BC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2%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0" \</w:instrText>
      </w:r>
      <w:r w:rsidRPr="00220E80">
        <w:rPr>
          <w:color w:val="202122"/>
          <w:sz w:val="28"/>
          <w:szCs w:val="28"/>
          <w:vertAlign w:val="superscript"/>
        </w:rPr>
        <w:instrText>l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"</w:instrText>
      </w:r>
      <w:r w:rsidRPr="00220E80">
        <w:rPr>
          <w:color w:val="202122"/>
          <w:sz w:val="28"/>
          <w:szCs w:val="28"/>
          <w:vertAlign w:val="superscript"/>
        </w:rPr>
        <w:instrText>cite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_</w:instrText>
      </w:r>
      <w:r w:rsidRPr="00220E80">
        <w:rPr>
          <w:color w:val="202122"/>
          <w:sz w:val="28"/>
          <w:szCs w:val="28"/>
          <w:vertAlign w:val="superscript"/>
        </w:rPr>
        <w:instrText>note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-1" </w:instrText>
      </w:r>
      <w:r w:rsidRPr="00220E80">
        <w:rPr>
          <w:color w:val="202122"/>
          <w:sz w:val="28"/>
          <w:szCs w:val="28"/>
          <w:vertAlign w:val="superscript"/>
        </w:rPr>
        <w:fldChar w:fldCharType="separate"/>
      </w:r>
      <w:r w:rsidRPr="00220E80">
        <w:rPr>
          <w:rStyle w:val="a4"/>
          <w:color w:val="0645AD"/>
          <w:sz w:val="28"/>
          <w:szCs w:val="28"/>
          <w:u w:val="none"/>
          <w:vertAlign w:val="superscript"/>
          <w:lang w:val="ru-RU"/>
        </w:rPr>
        <w:t>[1]</w:t>
      </w:r>
      <w:r w:rsidRPr="00220E80">
        <w:rPr>
          <w:color w:val="202122"/>
          <w:sz w:val="28"/>
          <w:szCs w:val="28"/>
          <w:vertAlign w:val="superscript"/>
        </w:rPr>
        <w:fldChar w:fldCharType="end"/>
      </w:r>
      <w:r w:rsidRPr="00220E80">
        <w:rPr>
          <w:color w:val="202122"/>
          <w:sz w:val="28"/>
          <w:szCs w:val="28"/>
          <w:lang w:val="ru-RU"/>
        </w:rPr>
        <w:t xml:space="preserve">. З другого боку, у </w:t>
      </w:r>
      <w:proofErr w:type="spellStart"/>
      <w:r w:rsidRPr="00220E80">
        <w:rPr>
          <w:color w:val="202122"/>
          <w:sz w:val="28"/>
          <w:szCs w:val="28"/>
          <w:lang w:val="ru-RU"/>
        </w:rPr>
        <w:t>деяких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країнах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статус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надано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двом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і </w:t>
      </w:r>
      <w:proofErr w:type="spellStart"/>
      <w:r w:rsidRPr="00220E80">
        <w:rPr>
          <w:color w:val="202122"/>
          <w:sz w:val="28"/>
          <w:szCs w:val="28"/>
          <w:lang w:val="ru-RU"/>
        </w:rPr>
        <w:t>більше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мовам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незалежно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від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чисельності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мовних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меншин</w:t>
      </w:r>
      <w:proofErr w:type="spellEnd"/>
      <w:r w:rsidRPr="00220E80">
        <w:rPr>
          <w:color w:val="202122"/>
          <w:sz w:val="28"/>
          <w:szCs w:val="28"/>
          <w:vertAlign w:val="superscript"/>
        </w:rPr>
        <w:fldChar w:fldCharType="begin"/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</w:instrText>
      </w:r>
      <w:r w:rsidRPr="00220E80">
        <w:rPr>
          <w:color w:val="202122"/>
          <w:sz w:val="28"/>
          <w:szCs w:val="28"/>
          <w:vertAlign w:val="superscript"/>
        </w:rPr>
        <w:instrText>HYPERLINK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"</w:instrText>
      </w:r>
      <w:r w:rsidRPr="00220E80">
        <w:rPr>
          <w:color w:val="202122"/>
          <w:sz w:val="28"/>
          <w:szCs w:val="28"/>
          <w:vertAlign w:val="superscript"/>
        </w:rPr>
        <w:instrText>https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://</w:instrText>
      </w:r>
      <w:r w:rsidRPr="00220E80">
        <w:rPr>
          <w:color w:val="202122"/>
          <w:sz w:val="28"/>
          <w:szCs w:val="28"/>
          <w:vertAlign w:val="superscript"/>
        </w:rPr>
        <w:instrText>uk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.</w:instrText>
      </w:r>
      <w:r w:rsidRPr="00220E80">
        <w:rPr>
          <w:color w:val="202122"/>
          <w:sz w:val="28"/>
          <w:szCs w:val="28"/>
          <w:vertAlign w:val="superscript"/>
        </w:rPr>
        <w:instrText>wikipedia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.</w:instrText>
      </w:r>
      <w:r w:rsidRPr="00220E80">
        <w:rPr>
          <w:color w:val="202122"/>
          <w:sz w:val="28"/>
          <w:szCs w:val="28"/>
          <w:vertAlign w:val="superscript"/>
        </w:rPr>
        <w:instrText>org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/</w:instrText>
      </w:r>
      <w:r w:rsidRPr="00220E80">
        <w:rPr>
          <w:color w:val="202122"/>
          <w:sz w:val="28"/>
          <w:szCs w:val="28"/>
          <w:vertAlign w:val="superscript"/>
        </w:rPr>
        <w:instrText>wiki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/%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0%94%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5%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1%80%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6%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2%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0_%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BC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2%</w:instrText>
      </w:r>
      <w:r w:rsidRPr="00220E80">
        <w:rPr>
          <w:color w:val="202122"/>
          <w:sz w:val="28"/>
          <w:szCs w:val="28"/>
          <w:vertAlign w:val="superscript"/>
        </w:rPr>
        <w:instrText>D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0%</w:instrText>
      </w:r>
      <w:r w:rsidRPr="00220E80">
        <w:rPr>
          <w:color w:val="202122"/>
          <w:sz w:val="28"/>
          <w:szCs w:val="28"/>
          <w:vertAlign w:val="superscript"/>
        </w:rPr>
        <w:instrText>B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0" \</w:instrText>
      </w:r>
      <w:r w:rsidRPr="00220E80">
        <w:rPr>
          <w:color w:val="202122"/>
          <w:sz w:val="28"/>
          <w:szCs w:val="28"/>
          <w:vertAlign w:val="superscript"/>
        </w:rPr>
        <w:instrText>l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 "</w:instrText>
      </w:r>
      <w:r w:rsidRPr="00220E80">
        <w:rPr>
          <w:color w:val="202122"/>
          <w:sz w:val="28"/>
          <w:szCs w:val="28"/>
          <w:vertAlign w:val="superscript"/>
        </w:rPr>
        <w:instrText>cite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>_</w:instrText>
      </w:r>
      <w:r w:rsidRPr="00220E80">
        <w:rPr>
          <w:color w:val="202122"/>
          <w:sz w:val="28"/>
          <w:szCs w:val="28"/>
          <w:vertAlign w:val="superscript"/>
        </w:rPr>
        <w:instrText>note</w:instrText>
      </w:r>
      <w:r w:rsidRPr="00220E80">
        <w:rPr>
          <w:color w:val="202122"/>
          <w:sz w:val="28"/>
          <w:szCs w:val="28"/>
          <w:vertAlign w:val="superscript"/>
          <w:lang w:val="ru-RU"/>
        </w:rPr>
        <w:instrText xml:space="preserve">-2" </w:instrText>
      </w:r>
      <w:r w:rsidRPr="00220E80">
        <w:rPr>
          <w:color w:val="202122"/>
          <w:sz w:val="28"/>
          <w:szCs w:val="28"/>
          <w:vertAlign w:val="superscript"/>
        </w:rPr>
        <w:fldChar w:fldCharType="separate"/>
      </w:r>
      <w:r w:rsidRPr="00220E80">
        <w:rPr>
          <w:rStyle w:val="a4"/>
          <w:color w:val="0645AD"/>
          <w:sz w:val="28"/>
          <w:szCs w:val="28"/>
          <w:u w:val="none"/>
          <w:vertAlign w:val="superscript"/>
          <w:lang w:val="ru-RU"/>
        </w:rPr>
        <w:t>[2]</w:t>
      </w:r>
      <w:r w:rsidRPr="00220E80">
        <w:rPr>
          <w:color w:val="202122"/>
          <w:sz w:val="28"/>
          <w:szCs w:val="28"/>
          <w:vertAlign w:val="superscript"/>
        </w:rPr>
        <w:fldChar w:fldCharType="end"/>
      </w:r>
      <w:r w:rsidRPr="00220E80">
        <w:rPr>
          <w:color w:val="202122"/>
          <w:sz w:val="28"/>
          <w:szCs w:val="28"/>
          <w:lang w:val="ru-RU"/>
        </w:rPr>
        <w:t>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r w:rsidRPr="00220E80">
        <w:rPr>
          <w:color w:val="202122"/>
          <w:sz w:val="28"/>
          <w:szCs w:val="28"/>
          <w:lang w:val="ru-RU"/>
        </w:rPr>
        <w:t xml:space="preserve">У таких </w:t>
      </w:r>
      <w:proofErr w:type="spellStart"/>
      <w:r w:rsidRPr="00220E80">
        <w:rPr>
          <w:color w:val="202122"/>
          <w:sz w:val="28"/>
          <w:szCs w:val="28"/>
          <w:lang w:val="ru-RU"/>
        </w:rPr>
        <w:t>країнах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8" w:tooltip="Федерація" w:history="1"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федеративного</w:t>
        </w:r>
      </w:hyperlink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 xml:space="preserve">устрою як Канада </w:t>
      </w:r>
      <w:proofErr w:type="spellStart"/>
      <w:r w:rsidRPr="00220E80">
        <w:rPr>
          <w:color w:val="202122"/>
          <w:sz w:val="28"/>
          <w:szCs w:val="28"/>
          <w:lang w:val="ru-RU"/>
        </w:rPr>
        <w:t>або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Швейцарія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статус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(</w:t>
      </w:r>
      <w:proofErr w:type="spellStart"/>
      <w:r w:rsidRPr="00220E80">
        <w:rPr>
          <w:color w:val="202122"/>
          <w:sz w:val="28"/>
          <w:szCs w:val="28"/>
          <w:lang w:val="ru-RU"/>
        </w:rPr>
        <w:t>офіційної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)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визначається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також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окремо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на </w:t>
      </w:r>
      <w:proofErr w:type="spellStart"/>
      <w:r w:rsidRPr="00220E80">
        <w:rPr>
          <w:color w:val="202122"/>
          <w:sz w:val="28"/>
          <w:szCs w:val="28"/>
          <w:lang w:val="ru-RU"/>
        </w:rPr>
        <w:t>регіональному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рівні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. </w:t>
      </w:r>
      <w:proofErr w:type="spellStart"/>
      <w:r w:rsidRPr="00220E80">
        <w:rPr>
          <w:color w:val="202122"/>
          <w:sz w:val="28"/>
          <w:szCs w:val="28"/>
          <w:lang w:val="ru-RU"/>
        </w:rPr>
        <w:t>Це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призводить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на </w:t>
      </w:r>
      <w:proofErr w:type="spellStart"/>
      <w:r w:rsidRPr="00220E80">
        <w:rPr>
          <w:color w:val="202122"/>
          <w:sz w:val="28"/>
          <w:szCs w:val="28"/>
          <w:lang w:val="ru-RU"/>
        </w:rPr>
        <w:t>практиці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до того, </w:t>
      </w:r>
      <w:proofErr w:type="spellStart"/>
      <w:r w:rsidRPr="00220E80">
        <w:rPr>
          <w:color w:val="202122"/>
          <w:sz w:val="28"/>
          <w:szCs w:val="28"/>
          <w:lang w:val="ru-RU"/>
        </w:rPr>
        <w:t>що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наприклад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у </w:t>
      </w:r>
      <w:proofErr w:type="spellStart"/>
      <w:r w:rsidRPr="00220E80">
        <w:rPr>
          <w:color w:val="202122"/>
          <w:sz w:val="28"/>
          <w:szCs w:val="28"/>
          <w:lang w:val="ru-RU"/>
        </w:rPr>
        <w:t>провінції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9" w:tooltip="Квебек (провінція)" w:history="1"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Квебек</w:t>
        </w:r>
      </w:hyperlink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>(</w:t>
      </w:r>
      <w:hyperlink r:id="rId10" w:tooltip="Канада" w:history="1"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Канада</w:t>
        </w:r>
      </w:hyperlink>
      <w:r w:rsidRPr="00220E80">
        <w:rPr>
          <w:color w:val="202122"/>
          <w:sz w:val="28"/>
          <w:szCs w:val="28"/>
          <w:lang w:val="ru-RU"/>
        </w:rPr>
        <w:t xml:space="preserve">) </w:t>
      </w:r>
      <w:proofErr w:type="spellStart"/>
      <w:r w:rsidRPr="00220E80">
        <w:rPr>
          <w:color w:val="202122"/>
          <w:sz w:val="28"/>
          <w:szCs w:val="28"/>
          <w:lang w:val="ru-RU"/>
        </w:rPr>
        <w:t>підприємства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федерального </w:t>
      </w:r>
      <w:proofErr w:type="spellStart"/>
      <w:r w:rsidRPr="00220E80">
        <w:rPr>
          <w:color w:val="202122"/>
          <w:sz w:val="28"/>
          <w:szCs w:val="28"/>
          <w:lang w:val="ru-RU"/>
        </w:rPr>
        <w:t>підпорядкування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виконують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федеральний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закон про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і </w:t>
      </w:r>
      <w:proofErr w:type="spellStart"/>
      <w:r w:rsidRPr="00220E80">
        <w:rPr>
          <w:color w:val="202122"/>
          <w:sz w:val="28"/>
          <w:szCs w:val="28"/>
          <w:lang w:val="ru-RU"/>
        </w:rPr>
        <w:t>надають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послуги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англійською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і </w:t>
      </w:r>
      <w:proofErr w:type="spellStart"/>
      <w:r w:rsidRPr="00220E80">
        <w:rPr>
          <w:color w:val="202122"/>
          <w:sz w:val="28"/>
          <w:szCs w:val="28"/>
          <w:lang w:val="ru-RU"/>
        </w:rPr>
        <w:t>французькою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мовами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а </w:t>
      </w:r>
      <w:proofErr w:type="spellStart"/>
      <w:r w:rsidRPr="00220E80">
        <w:rPr>
          <w:color w:val="202122"/>
          <w:sz w:val="28"/>
          <w:szCs w:val="28"/>
          <w:lang w:val="ru-RU"/>
        </w:rPr>
        <w:t>підприємства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провінційного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підпорядкування</w:t>
      </w:r>
      <w:proofErr w:type="spellEnd"/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 xml:space="preserve">— </w:t>
      </w:r>
      <w:proofErr w:type="spellStart"/>
      <w:r w:rsidRPr="00220E80">
        <w:rPr>
          <w:color w:val="202122"/>
          <w:sz w:val="28"/>
          <w:szCs w:val="28"/>
          <w:lang w:val="ru-RU"/>
        </w:rPr>
        <w:t>лише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французькою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. </w:t>
      </w:r>
      <w:proofErr w:type="spellStart"/>
      <w:r w:rsidRPr="00220E80">
        <w:rPr>
          <w:color w:val="202122"/>
          <w:sz w:val="28"/>
          <w:szCs w:val="28"/>
          <w:lang w:val="ru-RU"/>
        </w:rPr>
        <w:t>Підприємства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ж </w:t>
      </w:r>
      <w:proofErr w:type="spellStart"/>
      <w:r w:rsidRPr="00220E80">
        <w:rPr>
          <w:color w:val="202122"/>
          <w:sz w:val="28"/>
          <w:szCs w:val="28"/>
          <w:lang w:val="ru-RU"/>
        </w:rPr>
        <w:t>муніципального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рівня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(аналог </w:t>
      </w:r>
      <w:proofErr w:type="spellStart"/>
      <w:r w:rsidRPr="00220E80">
        <w:rPr>
          <w:color w:val="202122"/>
          <w:sz w:val="28"/>
          <w:szCs w:val="28"/>
          <w:lang w:val="ru-RU"/>
        </w:rPr>
        <w:t>укр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. </w:t>
      </w:r>
      <w:proofErr w:type="spellStart"/>
      <w:r w:rsidRPr="00220E80">
        <w:rPr>
          <w:color w:val="202122"/>
          <w:sz w:val="28"/>
          <w:szCs w:val="28"/>
          <w:lang w:val="ru-RU"/>
        </w:rPr>
        <w:t>ЖЕКів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) </w:t>
      </w:r>
      <w:proofErr w:type="spellStart"/>
      <w:r w:rsidRPr="00220E80">
        <w:rPr>
          <w:color w:val="202122"/>
          <w:sz w:val="28"/>
          <w:szCs w:val="28"/>
          <w:lang w:val="ru-RU"/>
        </w:rPr>
        <w:t>виконують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місцеве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муніципальне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розпорядження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й </w:t>
      </w:r>
      <w:proofErr w:type="spellStart"/>
      <w:r w:rsidRPr="00220E80">
        <w:rPr>
          <w:color w:val="202122"/>
          <w:sz w:val="28"/>
          <w:szCs w:val="28"/>
          <w:lang w:val="ru-RU"/>
        </w:rPr>
        <w:t>обирають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який</w:t>
      </w:r>
      <w:proofErr w:type="spellEnd"/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 xml:space="preserve">— </w:t>
      </w:r>
      <w:proofErr w:type="spellStart"/>
      <w:r w:rsidRPr="00220E80">
        <w:rPr>
          <w:color w:val="202122"/>
          <w:sz w:val="28"/>
          <w:szCs w:val="28"/>
          <w:lang w:val="ru-RU"/>
        </w:rPr>
        <w:t>федеральний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чи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провінційний</w:t>
      </w:r>
      <w:proofErr w:type="spellEnd"/>
      <w:r w:rsidRPr="00220E80">
        <w:rPr>
          <w:color w:val="202122"/>
          <w:sz w:val="28"/>
          <w:szCs w:val="28"/>
        </w:rPr>
        <w:t> </w:t>
      </w:r>
      <w:r w:rsidRPr="00220E80">
        <w:rPr>
          <w:color w:val="202122"/>
          <w:sz w:val="28"/>
          <w:szCs w:val="28"/>
          <w:lang w:val="ru-RU"/>
        </w:rPr>
        <w:t xml:space="preserve">— закон про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виконувати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. Так на </w:t>
      </w:r>
      <w:proofErr w:type="spellStart"/>
      <w:r w:rsidRPr="00220E80">
        <w:rPr>
          <w:color w:val="202122"/>
          <w:sz w:val="28"/>
          <w:szCs w:val="28"/>
          <w:lang w:val="ru-RU"/>
        </w:rPr>
        <w:t>території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Великого</w:t>
      </w:r>
      <w:r w:rsidRPr="00220E80">
        <w:rPr>
          <w:color w:val="202122"/>
          <w:sz w:val="28"/>
          <w:szCs w:val="28"/>
        </w:rPr>
        <w:t> </w:t>
      </w:r>
      <w:hyperlink r:id="rId11" w:tooltip="Монреаль" w:history="1">
        <w:r w:rsidRPr="00220E80">
          <w:rPr>
            <w:rStyle w:val="a4"/>
            <w:color w:val="0645AD"/>
            <w:sz w:val="28"/>
            <w:szCs w:val="28"/>
            <w:u w:val="none"/>
            <w:lang w:val="ru-RU"/>
          </w:rPr>
          <w:t>Монреаля</w:t>
        </w:r>
      </w:hyperlink>
      <w:r w:rsidRPr="00220E80">
        <w:rPr>
          <w:color w:val="202122"/>
          <w:sz w:val="28"/>
          <w:szCs w:val="28"/>
        </w:rPr>
        <w:t> </w:t>
      </w:r>
      <w:proofErr w:type="spellStart"/>
      <w:r w:rsidRPr="00220E80">
        <w:rPr>
          <w:color w:val="202122"/>
          <w:sz w:val="28"/>
          <w:szCs w:val="28"/>
          <w:lang w:val="ru-RU"/>
        </w:rPr>
        <w:t>переважно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під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цим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впливом</w:t>
      </w:r>
      <w:proofErr w:type="spellEnd"/>
      <w:r w:rsidRPr="00220E80">
        <w:rPr>
          <w:color w:val="202122"/>
          <w:sz w:val="28"/>
          <w:szCs w:val="28"/>
        </w:rPr>
        <w:t> </w:t>
      </w:r>
      <w:hyperlink r:id="rId12" w:tooltip="Мовний суверенітет (ще не написана)" w:history="1">
        <w:proofErr w:type="spellStart"/>
        <w:r w:rsidRPr="00220E80">
          <w:rPr>
            <w:rStyle w:val="a4"/>
            <w:color w:val="BA0000"/>
            <w:sz w:val="28"/>
            <w:szCs w:val="28"/>
            <w:u w:val="none"/>
            <w:lang w:val="ru-RU"/>
          </w:rPr>
          <w:t>мовного</w:t>
        </w:r>
        <w:proofErr w:type="spellEnd"/>
        <w:r w:rsidRPr="00220E80">
          <w:rPr>
            <w:rStyle w:val="a4"/>
            <w:color w:val="BA0000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220E80">
          <w:rPr>
            <w:rStyle w:val="a4"/>
            <w:color w:val="BA0000"/>
            <w:sz w:val="28"/>
            <w:szCs w:val="28"/>
            <w:u w:val="none"/>
            <w:lang w:val="ru-RU"/>
          </w:rPr>
          <w:t>суверенітету</w:t>
        </w:r>
        <w:proofErr w:type="spellEnd"/>
      </w:hyperlink>
      <w:r w:rsidRPr="00220E80">
        <w:rPr>
          <w:color w:val="202122"/>
          <w:sz w:val="28"/>
          <w:szCs w:val="28"/>
        </w:rPr>
        <w:t> </w:t>
      </w:r>
      <w:proofErr w:type="spellStart"/>
      <w:r w:rsidRPr="00220E80">
        <w:rPr>
          <w:color w:val="202122"/>
          <w:sz w:val="28"/>
          <w:szCs w:val="28"/>
          <w:lang w:val="ru-RU"/>
        </w:rPr>
        <w:t>місто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поділилося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на </w:t>
      </w:r>
      <w:proofErr w:type="spellStart"/>
      <w:r w:rsidRPr="00220E80">
        <w:rPr>
          <w:color w:val="202122"/>
          <w:sz w:val="28"/>
          <w:szCs w:val="28"/>
          <w:lang w:val="ru-RU"/>
        </w:rPr>
        <w:t>більш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ніж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десять маленьких </w:t>
      </w:r>
      <w:proofErr w:type="spellStart"/>
      <w:r w:rsidRPr="00220E80">
        <w:rPr>
          <w:color w:val="202122"/>
          <w:sz w:val="28"/>
          <w:szCs w:val="28"/>
          <w:lang w:val="ru-RU"/>
        </w:rPr>
        <w:t>міст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які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керуються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федеральним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або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провінційним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законом про </w:t>
      </w:r>
      <w:proofErr w:type="spellStart"/>
      <w:r w:rsidRPr="00220E80">
        <w:rPr>
          <w:color w:val="202122"/>
          <w:sz w:val="28"/>
          <w:szCs w:val="28"/>
          <w:lang w:val="ru-RU"/>
        </w:rPr>
        <w:t>мови</w:t>
      </w:r>
      <w:proofErr w:type="spellEnd"/>
      <w:r w:rsidRPr="00220E80">
        <w:rPr>
          <w:color w:val="202122"/>
          <w:sz w:val="28"/>
          <w:szCs w:val="28"/>
          <w:lang w:val="ru-RU"/>
        </w:rPr>
        <w:t>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r w:rsidRPr="00220E80">
        <w:rPr>
          <w:color w:val="202122"/>
          <w:sz w:val="28"/>
          <w:szCs w:val="28"/>
          <w:lang w:val="ru-RU"/>
        </w:rPr>
        <w:t xml:space="preserve">У </w:t>
      </w:r>
      <w:proofErr w:type="spellStart"/>
      <w:r w:rsidRPr="00220E80">
        <w:rPr>
          <w:color w:val="202122"/>
          <w:sz w:val="28"/>
          <w:szCs w:val="28"/>
          <w:lang w:val="ru-RU"/>
        </w:rPr>
        <w:t>країнах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де </w:t>
      </w:r>
      <w:proofErr w:type="spellStart"/>
      <w:r w:rsidRPr="00220E80">
        <w:rPr>
          <w:color w:val="202122"/>
          <w:sz w:val="28"/>
          <w:szCs w:val="28"/>
          <w:lang w:val="ru-RU"/>
        </w:rPr>
        <w:t>лише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одна </w:t>
      </w:r>
      <w:proofErr w:type="spellStart"/>
      <w:r w:rsidRPr="00220E80">
        <w:rPr>
          <w:color w:val="202122"/>
          <w:sz w:val="28"/>
          <w:szCs w:val="28"/>
          <w:lang w:val="ru-RU"/>
        </w:rPr>
        <w:t>мова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має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статус </w:t>
      </w:r>
      <w:proofErr w:type="spellStart"/>
      <w:r w:rsidRPr="00220E80">
        <w:rPr>
          <w:color w:val="202122"/>
          <w:sz w:val="28"/>
          <w:szCs w:val="28"/>
          <w:lang w:val="ru-RU"/>
        </w:rPr>
        <w:t>державної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забороняється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дискримінація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громадян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за </w:t>
      </w:r>
      <w:proofErr w:type="spellStart"/>
      <w:r w:rsidRPr="00220E80">
        <w:rPr>
          <w:color w:val="202122"/>
          <w:sz w:val="28"/>
          <w:szCs w:val="28"/>
          <w:lang w:val="ru-RU"/>
        </w:rPr>
        <w:t>мовною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ознакою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носії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інших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мають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право </w:t>
      </w:r>
      <w:proofErr w:type="spellStart"/>
      <w:r w:rsidRPr="00220E80">
        <w:rPr>
          <w:color w:val="202122"/>
          <w:sz w:val="28"/>
          <w:szCs w:val="28"/>
          <w:lang w:val="ru-RU"/>
        </w:rPr>
        <w:t>користуватися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ними для </w:t>
      </w:r>
      <w:proofErr w:type="spellStart"/>
      <w:r w:rsidRPr="00220E80">
        <w:rPr>
          <w:color w:val="202122"/>
          <w:sz w:val="28"/>
          <w:szCs w:val="28"/>
          <w:lang w:val="ru-RU"/>
        </w:rPr>
        <w:t>задоволення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своїх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потреб.</w:t>
      </w:r>
    </w:p>
    <w:p w:rsidR="007C3461" w:rsidRDefault="007C3461" w:rsidP="007C3461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ru-RU"/>
        </w:rPr>
      </w:pPr>
      <w:proofErr w:type="spellStart"/>
      <w:r w:rsidRPr="00220E80">
        <w:rPr>
          <w:color w:val="202122"/>
          <w:sz w:val="28"/>
          <w:szCs w:val="28"/>
          <w:lang w:val="ru-RU"/>
        </w:rPr>
        <w:t>Державна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не є </w:t>
      </w:r>
      <w:proofErr w:type="spellStart"/>
      <w:r w:rsidRPr="00220E80">
        <w:rPr>
          <w:color w:val="202122"/>
          <w:sz w:val="28"/>
          <w:szCs w:val="28"/>
          <w:lang w:val="ru-RU"/>
        </w:rPr>
        <w:t>втручанням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у </w:t>
      </w:r>
      <w:proofErr w:type="spellStart"/>
      <w:r w:rsidRPr="00220E80">
        <w:rPr>
          <w:color w:val="202122"/>
          <w:sz w:val="28"/>
          <w:szCs w:val="28"/>
          <w:lang w:val="ru-RU"/>
        </w:rPr>
        <w:t>приватний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та </w:t>
      </w:r>
      <w:proofErr w:type="spellStart"/>
      <w:r w:rsidRPr="00220E80">
        <w:rPr>
          <w:color w:val="202122"/>
          <w:sz w:val="28"/>
          <w:szCs w:val="28"/>
          <w:lang w:val="ru-RU"/>
        </w:rPr>
        <w:t>інші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мовні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аспекти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життя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громадянина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, </w:t>
      </w:r>
      <w:proofErr w:type="spellStart"/>
      <w:r w:rsidRPr="00220E80">
        <w:rPr>
          <w:color w:val="202122"/>
          <w:sz w:val="28"/>
          <w:szCs w:val="28"/>
          <w:lang w:val="ru-RU"/>
        </w:rPr>
        <w:t>що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не є сферою державного </w:t>
      </w:r>
      <w:proofErr w:type="spellStart"/>
      <w:r w:rsidRPr="00220E80">
        <w:rPr>
          <w:color w:val="202122"/>
          <w:sz w:val="28"/>
          <w:szCs w:val="28"/>
          <w:lang w:val="ru-RU"/>
        </w:rPr>
        <w:t>офіційного</w:t>
      </w:r>
      <w:proofErr w:type="spellEnd"/>
      <w:r w:rsidRPr="00220E80">
        <w:rPr>
          <w:color w:val="202122"/>
          <w:sz w:val="28"/>
          <w:szCs w:val="28"/>
          <w:lang w:val="ru-RU"/>
        </w:rPr>
        <w:t xml:space="preserve"> </w:t>
      </w:r>
      <w:proofErr w:type="spellStart"/>
      <w:r w:rsidRPr="00220E80">
        <w:rPr>
          <w:color w:val="202122"/>
          <w:sz w:val="28"/>
          <w:szCs w:val="28"/>
          <w:lang w:val="ru-RU"/>
        </w:rPr>
        <w:t>спілкування</w:t>
      </w:r>
      <w:proofErr w:type="spellEnd"/>
      <w:r w:rsidRPr="00220E80">
        <w:rPr>
          <w:color w:val="202122"/>
          <w:sz w:val="28"/>
          <w:szCs w:val="28"/>
          <w:lang w:val="ru-RU"/>
        </w:rPr>
        <w:t>.</w:t>
      </w:r>
    </w:p>
    <w:p w:rsidR="007C3461" w:rsidRPr="00220E80" w:rsidRDefault="007C3461" w:rsidP="007C3461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  <w:lang w:val="ru-RU"/>
        </w:rPr>
      </w:pPr>
    </w:p>
    <w:p w:rsidR="007C3461" w:rsidRPr="007C3461" w:rsidRDefault="007C3461" w:rsidP="000F6B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</w:pPr>
    </w:p>
    <w:p w:rsidR="007C3461" w:rsidRPr="007C3461" w:rsidRDefault="007C3461" w:rsidP="000F6B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</w:pPr>
    </w:p>
    <w:p w:rsidR="007C3461" w:rsidRPr="007C3461" w:rsidRDefault="007C3461" w:rsidP="000F6B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</w:pPr>
    </w:p>
    <w:p w:rsidR="007C3461" w:rsidRDefault="000F6BDE" w:rsidP="000F6B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</w:p>
    <w:p w:rsidR="000F6BDE" w:rsidRPr="000F6BDE" w:rsidRDefault="000F6BDE" w:rsidP="000F6BD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</w:pPr>
      <w:proofErr w:type="spellStart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lastRenderedPageBreak/>
        <w:t>Мовні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Види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>мовних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/>
        </w:rPr>
        <w:t xml:space="preserve"> норм.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Мовна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норма -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сукупність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реалізації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мовної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системи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певному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етапі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суспільства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взірець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Літературна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норма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виконує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важливі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вона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взаєморозуміння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членів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суспільства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полегшує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спілкування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літературної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створює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весь народ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особі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найвидат-ніших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майстрів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слова, і вони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турботливо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охороняються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суспільством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велика культурна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скарбниця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Мовна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норма -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категорія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історична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будучи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певною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мірою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стійкою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стабільною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ЇЇ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функціонування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норма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водночас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зазнає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змін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випливає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природи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як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явища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соціального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яке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перебуває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постійному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розвитку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творцем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носієм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суспільством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ВИДИ ЛІТЕРАТУРНИХ МОВНИХ НОРМ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Орфоепічні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сукупність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голосних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приголосних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звуків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звукосполучень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потоці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мовлення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норм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забезпечує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безперешкодне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сприймання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виголошеного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тексту, 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також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унеможливлює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спотворення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змісту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цілому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Акцентуаційні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передбачають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дотримання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наголошування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Йдеться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звичайно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про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виділення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складу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слова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фразі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3.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Орфографічні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єдині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загальноприйняті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передачі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звукової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письмі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частин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великої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літери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разом,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окремо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через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дефіс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правила переносу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рядка в рядок.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Орфограмою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називають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правильне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написання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яке треба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вибрати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із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низки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можливих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графічних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варіантів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Пунктуаційні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-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система правил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розділових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знаків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тексті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(кома,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крапка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тире,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двокрапка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крапка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 комою, три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крапки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дужки, лапки, знак оклику, знак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питання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5.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Лексичні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регламентують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лексичного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значення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не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допускають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жаргонних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діалектних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просторічних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6.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Словотвірні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встановлюють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закономірності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утворення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нових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наявними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словотвірними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моделями. Часто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усному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мовленні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спостерігаємо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відхилення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норм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українського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словотворення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впливом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російських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лексем.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7.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Граматичні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охоплюють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правила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творення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вживання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форм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поєднання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словосполучення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речення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вивчаються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морфології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синтаксисі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закріплені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граматиках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української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довідниках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правопис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і.</w:t>
      </w:r>
    </w:p>
    <w:p w:rsidR="000F6BDE" w:rsidRPr="000F6BDE" w:rsidRDefault="000F6BDE" w:rsidP="000F6B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Стилістичні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регламентують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доцільність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використання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засобів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конкретних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стилях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Добір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мовних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елементів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відповідає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потребам сфер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комунікації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меті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завданням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висловлювання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Вказуючи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норми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ми часто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кваліфікуємо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їх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не як "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правильні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", а як "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доцільні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", "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кращі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"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саме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цієї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ситуації</w:t>
      </w:r>
      <w:proofErr w:type="spellEnd"/>
      <w:r w:rsidRPr="000F6BDE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C3461" w:rsidRPr="007C3461" w:rsidRDefault="007C3461" w:rsidP="007C34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bookmarkStart w:id="0" w:name="_GoBack"/>
      <w:bookmarkEnd w:id="0"/>
      <w:r w:rsidRPr="007C3461">
        <w:rPr>
          <w:rFonts w:ascii="Arial" w:eastAsia="Times New Roman" w:hAnsi="Arial" w:cs="Arial"/>
          <w:b/>
          <w:bCs/>
          <w:color w:val="000000"/>
          <w:sz w:val="32"/>
          <w:szCs w:val="32"/>
          <w:lang w:val="uk-UA"/>
        </w:rPr>
        <w:t xml:space="preserve">Білінгвізм як </w:t>
      </w:r>
      <w:proofErr w:type="spellStart"/>
      <w:r w:rsidRPr="007C3461">
        <w:rPr>
          <w:rFonts w:ascii="Arial" w:eastAsia="Times New Roman" w:hAnsi="Arial" w:cs="Arial"/>
          <w:b/>
          <w:bCs/>
          <w:color w:val="000000"/>
          <w:sz w:val="32"/>
          <w:szCs w:val="32"/>
          <w:lang w:val="uk-UA"/>
        </w:rPr>
        <w:t>мовне</w:t>
      </w:r>
      <w:proofErr w:type="spellEnd"/>
      <w:r w:rsidRPr="007C3461">
        <w:rPr>
          <w:rFonts w:ascii="Arial" w:eastAsia="Times New Roman" w:hAnsi="Arial" w:cs="Arial"/>
          <w:b/>
          <w:bCs/>
          <w:color w:val="000000"/>
          <w:sz w:val="32"/>
          <w:szCs w:val="32"/>
          <w:lang w:val="uk-UA"/>
        </w:rPr>
        <w:t xml:space="preserve"> та соціальне явище</w:t>
      </w:r>
    </w:p>
    <w:p w:rsidR="007C3461" w:rsidRPr="007C3461" w:rsidRDefault="007C3461" w:rsidP="007C34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7C3461" w:rsidRPr="007C3461" w:rsidRDefault="007C3461" w:rsidP="007C34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/>
        </w:rPr>
        <w:t> 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Білінгвізм (двомовність) – специфічний стан суспільного життя, при якому спостерігається і є визнаним факт функціонування й співіснування двох мов у межах однієї держави. Джерелом білінгвізму, як правило, виступає етнічна неоднорідність самого суспільства, наприклад, існування в одній державі двох етносів, що користуються різними мовами. Через те, що в сучасному світі практично немає етнічно „чистих” держав, білінгвізм як явище отримав велике поширення.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Білінгвізм відображає ситуацію, коли відразу дві мови визнані державою, внаслідок юридично закріплених норм або законів, на рівні офіційних і з рівноправним статусом для кожної з цих мов. Серед типових прикладів країн з  офіційним білінгвізмом: Канада, Бельгія, Фінляндія, Казахстан та інші.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Інтеграційні процеси сприяють перетворенню Європи в багатомовний простір, в якому всі національні мови мають рівні права. Адже з відкриттям кордонів між країнами Європи посилюється мобільність людей, установлюються та виходять на новий рівень підтримувані раніше контакти як усередині країни, так і із зарубіжними друзями та партнерами. Ці процеси значно посилюють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мотивованість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європейців до опанування іноземних мов.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Сьогодні двомовне навчання визнано багатьма вченими Європи однією з можливостей найбільш ефективного опанування іноземних мов і водночас є суттєвою складовою полі культурної освіти. Значний вплив на розвиток двомовної освіти в Європі здійснює політика Європейського Союзу – відмова від пріоритету якоїсь із мов та орієнтація на рівноправне використання мов-партнерів.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Як науковий феномен  термін „білінгвізм” означає співіснування двох мов і в науковій літературі розглядається з двох позицій:</w:t>
      </w:r>
    </w:p>
    <w:p w:rsidR="007C3461" w:rsidRPr="007C3461" w:rsidRDefault="007C3461" w:rsidP="007C3461">
      <w:pPr>
        <w:spacing w:after="0" w:line="360" w:lineRule="atLeast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1)</w:t>
      </w:r>
      <w:r w:rsidRPr="007C3461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 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соціальне явище;</w:t>
      </w:r>
    </w:p>
    <w:p w:rsidR="007C3461" w:rsidRPr="007C3461" w:rsidRDefault="007C3461" w:rsidP="007C3461">
      <w:pPr>
        <w:spacing w:after="0" w:line="360" w:lineRule="atLeast"/>
        <w:ind w:left="1068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2)</w:t>
      </w:r>
      <w:r w:rsidRPr="007C3461">
        <w:rPr>
          <w:rFonts w:ascii="Times New Roman" w:eastAsia="Times New Roman" w:hAnsi="Times New Roman" w:cs="Times New Roman"/>
          <w:color w:val="000000"/>
          <w:sz w:val="14"/>
          <w:szCs w:val="14"/>
          <w:lang w:val="uk-UA"/>
        </w:rPr>
        <w:t>     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індивідуальна характеристика особистості.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Як соціальне явище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білінгвізм – це специфічний стан суспільного життя, за якого спостерігається і визнається факт функціонування, співіснування двох мов у межах однієї держави.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соціальному рівні в рамках двомовного навчання йдеться про взаємодію двох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лінгвокультур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двох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симбіозів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мовного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культурного, які утворюють два різні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лінгвокультурні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коди. Мета такої взаємодії полягає у досягнення успішного між культурного спілкування, або здатності порозумітися за умови суттєвих відмінностей у сприйняття світу.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Розрізняють </w:t>
      </w:r>
      <w:r w:rsidRPr="007C3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офіційний білінгвізм,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термін, що відображає ситуацію, коли відразу дві мови визнані державою на рівні офіційних внаслідок юридично закріплених норм або законів.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/>
        </w:rPr>
        <w:t>Неофіційний білінгвізм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відповідає ситуації, коли офіційно визнаною на законодавчому рівні є лише одна з двох мов, якою найчастіше послуговується населення цієї держави. Досить часто можна спостерігати явище, коли, будучи невизнаною на офіційному рівні як державна, друга мова широко використовується значною частиною населення.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Для України цінним є досвід європейських країн, де розвиток двомовної освіти пов’язаний не стільки з внутрішніми процесами, скільки із загальною тенденцією до інтеграції, прагненням до діалогу та між культурної комунікації. Розвиток теорії і практики двомовної освіти відкриває шлях до активного інноваційного пошуку в цьому напрямі.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Канаді повною мірою реалізуються ідеї плюралізму та полікультурного виховання. Навчання з використанням двох офіційних  мов – англійської та французької, гарантовано конституцією цієї країни.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Цікавим  є досвід багатомовного Люксембургу, де в шкільній системі застосовують </w:t>
      </w:r>
      <w:proofErr w:type="spellStart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трилінгвальний</w:t>
      </w:r>
      <w:proofErr w:type="spellEnd"/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дидактичний компонент, що передбачає поетапне введення у дошкільному та шкільному віці люксембурзької мови (розмовний варіант німецької), німецької мови з використанням її як засобу навчання і далі – французької мови, яка стає засобом вивчення інших предметів.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Цей варіант набув поширення в так званих європейських школах, де передбачено вивчення від 3 до 9 іноземних мов. У такому випаду радше говорити не про двомовну освіту, а про багатомовну. Адже чим більше мов знає кожен із 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потенційних учасників процесу міжкультурного спілкування, тим легше відбувається його інтеграція в інтернаціональне співтовариство.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 складі населення України спостерігається перевага двох етносів – українців (77,8%) та росіян (17,3%). Але в цілому в Україні зафіксовано представників більш як 130 етносів (згідно з переписом населення 2001 року).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Українську мову вважають рідною 67,5% населення, для 29,6% рідною є російська мова.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Чотири з двадцяти семи регіонів України переважно російськомовні (Севастополь, Крим, Донеччина та Луганщина). Учні та студенти мають однаково глибоко опанувати мову своєї сім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’</w:t>
      </w: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ї та державну мову.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Вже давно ведуться дебати на вищому рівні щодо надання російської мови статусу другої державної. З огляду на європейський досвід ця проблема може бути вирішена, і вирішена безболісно.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Зважаючи на велику кількість варіантів, йдеться не про пряме перенесення зарубіжного досвіду, а про глибоке осмислення та використання найбільш продуктивних ідей в умовах української школи.</w:t>
      </w:r>
    </w:p>
    <w:p w:rsidR="007C3461" w:rsidRPr="007C3461" w:rsidRDefault="007C3461" w:rsidP="007C3461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Актуальність цих ідей для України пов’язана з її прагнення до тісної взаємодії зі світовим співтовариством у вирішення глобальних проблем людства, здійсненні гуманітарних проектів та в інших галузях міжнародної співпраці. Ця взаємодія зумовила підвищений інтерес до вивчення мов, що відкриває можливість скористатися перевагами відкритого суспільства.</w:t>
      </w:r>
    </w:p>
    <w:p w:rsidR="007C3461" w:rsidRPr="007C3461" w:rsidRDefault="007C3461" w:rsidP="007C3461">
      <w:pPr>
        <w:spacing w:after="0" w:line="360" w:lineRule="atLeast"/>
        <w:ind w:left="70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ru-RU"/>
        </w:rPr>
      </w:pPr>
      <w:r w:rsidRPr="007C3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16ABC" w:rsidRPr="000F6BDE" w:rsidRDefault="00F16ABC">
      <w:pPr>
        <w:rPr>
          <w:lang w:val="ru-RU"/>
        </w:rPr>
      </w:pPr>
    </w:p>
    <w:sectPr w:rsidR="00F16ABC" w:rsidRPr="000F6B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06"/>
    <w:rsid w:val="000F6BDE"/>
    <w:rsid w:val="007C3461"/>
    <w:rsid w:val="00EF1A06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4DBED"/>
  <w15:chartTrackingRefBased/>
  <w15:docId w15:val="{F3258969-4429-41B3-89C2-7E57AE77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6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B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C3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4%D0%B5%D0%B4%D0%B5%D1%80%D0%B0%D1%86%D1%96%D1%8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D%D0%B0%D1%86%D1%96%D0%BE%D0%BD%D0%B0%D0%BB%D1%8C%D0%BD%D0%B0_%D0%B4%D0%B5%D1%80%D0%B6%D0%B0%D0%B2%D0%B0" TargetMode="External"/><Relationship Id="rId12" Type="http://schemas.openxmlformats.org/officeDocument/2006/relationships/hyperlink" Target="https://uk.wikipedia.org/w/index.php?title=%D0%9C%D0%BE%D0%B2%D0%BD%D0%B8%D0%B9_%D1%81%D1%83%D0%B2%D0%B5%D1%80%D0%B5%D0%BD%D1%96%D1%82%D0%B5%D1%82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7%D0%B0%D0%BA%D0%BE%D0%BD%D0%BE%D0%B4%D0%B0%D0%B2%D1%81%D1%82%D0%B2%D0%BE" TargetMode="External"/><Relationship Id="rId11" Type="http://schemas.openxmlformats.org/officeDocument/2006/relationships/hyperlink" Target="https://uk.wikipedia.org/wiki/%D0%9C%D0%BE%D0%BD%D1%80%D0%B5%D0%B0%D0%BB%D1%8C" TargetMode="External"/><Relationship Id="rId5" Type="http://schemas.openxmlformats.org/officeDocument/2006/relationships/hyperlink" Target="https://uk.wikipedia.org/wiki/%D0%A2%D1%80%D0%B0%D0%B4%D0%B8%D1%86%D1%96%D1%8F" TargetMode="External"/><Relationship Id="rId10" Type="http://schemas.openxmlformats.org/officeDocument/2006/relationships/hyperlink" Target="https://uk.wikipedia.org/wiki/%D0%9A%D0%B0%D0%BD%D0%B0%D0%B4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A%D0%B2%D0%B5%D0%B1%D0%B5%D0%BA_(%D0%BF%D1%80%D0%BE%D0%B2%D1%96%D0%BD%D1%86%D1%96%D1%8F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3196-4F11-44FA-8EC8-5EB68416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2022-02-11T08:45:00Z</dcterms:created>
  <dcterms:modified xsi:type="dcterms:W3CDTF">2022-02-11T08:57:00Z</dcterms:modified>
</cp:coreProperties>
</file>