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D6F" w:rsidRPr="00907D6F" w:rsidRDefault="00907D6F" w:rsidP="00907D6F">
      <w:pPr>
        <w:spacing w:after="0" w:line="315" w:lineRule="atLeast"/>
        <w:jc w:val="both"/>
        <w:outlineLvl w:val="0"/>
        <w:rPr>
          <w:rFonts w:ascii="Times New Roman" w:eastAsia="Times New Roman" w:hAnsi="Times New Roman" w:cs="Times New Roman"/>
          <w:b/>
          <w:bCs/>
          <w:color w:val="000000"/>
          <w:kern w:val="36"/>
          <w:sz w:val="28"/>
          <w:szCs w:val="28"/>
          <w:lang w:val="ru-RU"/>
        </w:rPr>
      </w:pPr>
      <w:r w:rsidRPr="00907D6F">
        <w:rPr>
          <w:rFonts w:ascii="Times New Roman" w:eastAsia="Times New Roman" w:hAnsi="Times New Roman" w:cs="Times New Roman"/>
          <w:b/>
          <w:bCs/>
          <w:color w:val="000000"/>
          <w:kern w:val="36"/>
          <w:sz w:val="28"/>
          <w:szCs w:val="28"/>
          <w:lang w:val="ru-RU"/>
        </w:rPr>
        <w:t>Писемне ділове спілкування</w:t>
      </w:r>
    </w:p>
    <w:p w:rsidR="00907D6F" w:rsidRPr="00907D6F" w:rsidRDefault="00907D6F" w:rsidP="00907D6F">
      <w:pPr>
        <w:spacing w:before="180" w:after="0" w:line="330" w:lineRule="atLeast"/>
        <w:ind w:hanging="300"/>
        <w:jc w:val="both"/>
        <w:outlineLvl w:val="1"/>
        <w:rPr>
          <w:rFonts w:ascii="Times New Roman" w:eastAsia="Times New Roman" w:hAnsi="Times New Roman" w:cs="Times New Roman"/>
          <w:b/>
          <w:bCs/>
          <w:color w:val="000000"/>
          <w:sz w:val="28"/>
          <w:szCs w:val="28"/>
          <w:lang w:val="ru-RU"/>
        </w:rPr>
      </w:pPr>
      <w:r w:rsidRPr="00907D6F">
        <w:rPr>
          <w:rFonts w:ascii="Times New Roman" w:eastAsia="Times New Roman" w:hAnsi="Times New Roman" w:cs="Times New Roman"/>
          <w:b/>
          <w:bCs/>
          <w:color w:val="000000"/>
          <w:sz w:val="28"/>
          <w:szCs w:val="28"/>
          <w:lang w:val="ru-RU"/>
        </w:rPr>
        <w:t>Особливості писемного ділового спілкування</w:t>
      </w:r>
    </w:p>
    <w:p w:rsidR="00907D6F" w:rsidRPr="00907D6F" w:rsidRDefault="00907D6F" w:rsidP="00907D6F">
      <w:pPr>
        <w:spacing w:before="30" w:after="0" w:line="24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 xml:space="preserve">Писемне ділове мовлення — це зафіксована на папері мовна </w:t>
      </w:r>
      <w:proofErr w:type="gramStart"/>
      <w:r w:rsidRPr="00907D6F">
        <w:rPr>
          <w:rFonts w:ascii="Times New Roman" w:eastAsia="Times New Roman" w:hAnsi="Times New Roman" w:cs="Times New Roman"/>
          <w:color w:val="000000"/>
          <w:sz w:val="28"/>
          <w:szCs w:val="28"/>
          <w:lang w:val="ru-RU"/>
        </w:rPr>
        <w:t>діяльність,розраховананазоровесприйняття</w:t>
      </w:r>
      <w:proofErr w:type="gramEnd"/>
      <w:r w:rsidRPr="00907D6F">
        <w:rPr>
          <w:rFonts w:ascii="Times New Roman" w:eastAsia="Times New Roman" w:hAnsi="Times New Roman" w:cs="Times New Roman"/>
          <w:color w:val="000000"/>
          <w:sz w:val="28"/>
          <w:szCs w:val="28"/>
          <w:lang w:val="ru-RU"/>
        </w:rPr>
        <w:t xml:space="preserve">.Писемнемовлення зумовлюється особливостями писемного спілкування. Оскільки в момент висловлення думки відсутній реальний співрозмовник, доводиться готувати текст, який існує самостійно в просторі та </w:t>
      </w:r>
      <w:proofErr w:type="gramStart"/>
      <w:r w:rsidRPr="00907D6F">
        <w:rPr>
          <w:rFonts w:ascii="Times New Roman" w:eastAsia="Times New Roman" w:hAnsi="Times New Roman" w:cs="Times New Roman"/>
          <w:color w:val="000000"/>
          <w:sz w:val="28"/>
          <w:szCs w:val="28"/>
          <w:lang w:val="ru-RU"/>
        </w:rPr>
        <w:t>часі.Яквідомо</w:t>
      </w:r>
      <w:proofErr w:type="gramEnd"/>
      <w:r w:rsidRPr="00907D6F">
        <w:rPr>
          <w:rFonts w:ascii="Times New Roman" w:eastAsia="Times New Roman" w:hAnsi="Times New Roman" w:cs="Times New Roman"/>
          <w:color w:val="000000"/>
          <w:sz w:val="28"/>
          <w:szCs w:val="28"/>
          <w:lang w:val="ru-RU"/>
        </w:rPr>
        <w:t>,носіємтекступереважноєпапір,якийзакріплює інформацію на відносно тривалий термін зберігання.</w:t>
      </w:r>
    </w:p>
    <w:p w:rsidR="00907D6F" w:rsidRPr="00907D6F" w:rsidRDefault="00907D6F" w:rsidP="00907D6F">
      <w:pPr>
        <w:spacing w:before="15" w:after="0" w:line="24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Реалізацією писемного мовлення є текст (від лат.</w:t>
      </w:r>
      <w:r w:rsidRPr="00907D6F">
        <w:rPr>
          <w:rFonts w:ascii="Times New Roman" w:eastAsia="Times New Roman" w:hAnsi="Times New Roman" w:cs="Times New Roman"/>
          <w:color w:val="000000"/>
          <w:sz w:val="28"/>
          <w:szCs w:val="28"/>
        </w:rPr>
        <w:t> </w:t>
      </w:r>
      <w:r w:rsidRPr="00907D6F">
        <w:rPr>
          <w:rFonts w:ascii="Times New Roman" w:eastAsia="Times New Roman" w:hAnsi="Times New Roman" w:cs="Times New Roman"/>
          <w:i/>
          <w:iCs/>
          <w:color w:val="000000"/>
          <w:sz w:val="28"/>
          <w:szCs w:val="28"/>
        </w:rPr>
        <w:t>textum </w:t>
      </w:r>
      <w:r w:rsidRPr="00907D6F">
        <w:rPr>
          <w:rFonts w:ascii="Times New Roman" w:eastAsia="Times New Roman" w:hAnsi="Times New Roman" w:cs="Times New Roman"/>
          <w:color w:val="000000"/>
          <w:sz w:val="28"/>
          <w:szCs w:val="28"/>
          <w:lang w:val="ru-RU"/>
        </w:rPr>
        <w:t>— зв’язок, поєднання, тканина). За одним із визначень, текст є відтворена письмово або в друкованому вигляді авторська праця, документ та ін. Отже, писемне ділове спілкування базується на вмінні правильно укладати службові та процесуальні документи всіх видів діяльності. Це, безперечно, вимагає від кожного укладача ділового папера чи документа певних умінь та навичок. Як правило, від першого враження залежить багато, тому кожен елемент офіційного стилю вимагає чіткості, коректності, змістовності. Форма тексту має дві сторони — внутрішню та зов</w:t>
      </w:r>
      <w:r w:rsidRPr="00907D6F">
        <w:rPr>
          <w:rFonts w:ascii="Times New Roman" w:eastAsia="Times New Roman" w:hAnsi="Times New Roman" w:cs="Times New Roman"/>
          <w:color w:val="000000"/>
          <w:sz w:val="28"/>
          <w:szCs w:val="28"/>
          <w:lang w:val="ru-RU"/>
        </w:rPr>
        <w:softHyphen/>
        <w:t>нішню, обидві вони є істотними, але елементи останньої іноді можуть переважати, бо існують певні стандарти. Слід пам’ятати, що багато витрачається часу саме для переробки письмової офіційної інформації, її складання та оформлення.</w:t>
      </w:r>
    </w:p>
    <w:p w:rsidR="00907D6F" w:rsidRPr="00907D6F" w:rsidRDefault="00907D6F" w:rsidP="00907D6F">
      <w:pPr>
        <w:spacing w:before="60"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Особливості писемного ділового мовлення полягають</w:t>
      </w:r>
    </w:p>
    <w:p w:rsidR="00907D6F" w:rsidRPr="00907D6F" w:rsidRDefault="00907D6F" w:rsidP="00907D6F">
      <w:pPr>
        <w:spacing w:before="30"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утакому:</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–писемне мовлення є вторинною (графічною) формою матеріалізації висловлення;</w:t>
      </w:r>
    </w:p>
    <w:p w:rsidR="00907D6F" w:rsidRPr="00907D6F" w:rsidRDefault="00907D6F" w:rsidP="00907D6F">
      <w:pPr>
        <w:spacing w:after="0" w:line="24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–наявність системи графічних знаків, властивих тільки писемному мовленню (літери, цифри, умовні позначення, графічні скорочення);</w:t>
      </w:r>
    </w:p>
    <w:p w:rsidR="00907D6F" w:rsidRPr="00907D6F" w:rsidRDefault="00907D6F" w:rsidP="00907D6F">
      <w:pPr>
        <w:spacing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–монологічний характер писемних текстів;</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 xml:space="preserve">–можливість попереднього обдумування й поступовості у фіксації дає змогу вносити зміни </w:t>
      </w:r>
      <w:proofErr w:type="gramStart"/>
      <w:r w:rsidRPr="00907D6F">
        <w:rPr>
          <w:rFonts w:ascii="Times New Roman" w:eastAsia="Times New Roman" w:hAnsi="Times New Roman" w:cs="Times New Roman"/>
          <w:color w:val="000000"/>
          <w:sz w:val="28"/>
          <w:szCs w:val="28"/>
          <w:lang w:val="ru-RU"/>
        </w:rPr>
        <w:t>до тексту</w:t>
      </w:r>
      <w:proofErr w:type="gramEnd"/>
      <w:r w:rsidRPr="00907D6F">
        <w:rPr>
          <w:rFonts w:ascii="Times New Roman" w:eastAsia="Times New Roman" w:hAnsi="Times New Roman" w:cs="Times New Roman"/>
          <w:color w:val="000000"/>
          <w:sz w:val="28"/>
          <w:szCs w:val="28"/>
          <w:lang w:val="ru-RU"/>
        </w:rPr>
        <w:t>, доповнювати його, старанно відбирати факти;</w:t>
      </w:r>
    </w:p>
    <w:p w:rsidR="00907D6F" w:rsidRPr="00907D6F" w:rsidRDefault="00907D6F" w:rsidP="00907D6F">
      <w:pPr>
        <w:spacing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–ретельний та обдуманий відбір мовних засобів, чітке</w:t>
      </w:r>
    </w:p>
    <w:p w:rsidR="00907D6F" w:rsidRPr="00907D6F" w:rsidRDefault="00907D6F" w:rsidP="00907D6F">
      <w:pPr>
        <w:spacing w:before="30"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впорядкування стилю, використання більших за обсягом і</w:t>
      </w:r>
    </w:p>
    <w:p w:rsidR="00907D6F" w:rsidRPr="00907D6F" w:rsidRDefault="00907D6F" w:rsidP="00907D6F">
      <w:pPr>
        <w:spacing w:after="150" w:line="210"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76</w:t>
      </w:r>
    </w:p>
    <w:p w:rsidR="00907D6F" w:rsidRPr="00907D6F" w:rsidRDefault="00907D6F" w:rsidP="00907D6F">
      <w:pPr>
        <w:spacing w:after="0" w:line="25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складніших за структурою та стилістично відшліфованих синтаксичних побудов;</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–повний і ґрунтовний виклад фактів, матеріалу, редагування думки й форми написаного;</w:t>
      </w:r>
    </w:p>
    <w:p w:rsidR="00907D6F" w:rsidRPr="00907D6F" w:rsidRDefault="00907D6F" w:rsidP="00907D6F">
      <w:pPr>
        <w:spacing w:after="0" w:line="24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–поглиблена робота над текстом — правильний вибір слова, тісний смисловий та граматичний зв’язок між реченнями тощо;</w:t>
      </w:r>
    </w:p>
    <w:p w:rsidR="00907D6F" w:rsidRPr="00907D6F" w:rsidRDefault="00907D6F" w:rsidP="00907D6F">
      <w:pPr>
        <w:spacing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–відсутність інтонації, жестів, міміки, мовної ситуації;</w:t>
      </w:r>
    </w:p>
    <w:p w:rsidR="00907D6F" w:rsidRPr="00907D6F" w:rsidRDefault="00907D6F" w:rsidP="00907D6F">
      <w:pPr>
        <w:spacing w:before="15"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lastRenderedPageBreak/>
        <w:t>–вияв традиційності й певного писемного «консерватизму», зокрема в ділових паперах;</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–чітка диференціація текстів за сферою спілкування: існування деяких текстів тільки в писемній формі й призначення тільки для сприймання зором, а не слухом, наприклад: протоколи, акти, заяви, посвідчення, довіреності, квитанції, розписки, накладні;</w:t>
      </w:r>
    </w:p>
    <w:p w:rsidR="00907D6F" w:rsidRPr="00907D6F" w:rsidRDefault="00907D6F" w:rsidP="00907D6F">
      <w:pPr>
        <w:spacing w:after="0" w:line="24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–потенційно необмежена кількість відтворення й дублювання в тотожній писемній формі копії певного документа;</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–можливість відтворити писемний текст у звуковій формі, однак звукове відтворення тексту не завжди буває точною копією писемного;</w:t>
      </w:r>
    </w:p>
    <w:p w:rsidR="00907D6F" w:rsidRDefault="00907D6F" w:rsidP="00907D6F">
      <w:pPr>
        <w:spacing w:after="0" w:line="27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–можливість відтворити, властивість бути відтвореним у просторі й збереженим у часі.</w:t>
      </w:r>
    </w:p>
    <w:p w:rsidR="00907D6F" w:rsidRDefault="00907D6F" w:rsidP="00907D6F">
      <w:pPr>
        <w:spacing w:after="0" w:line="270" w:lineRule="atLeast"/>
        <w:ind w:firstLine="330"/>
        <w:jc w:val="both"/>
        <w:rPr>
          <w:rFonts w:ascii="Times New Roman" w:eastAsia="Times New Roman" w:hAnsi="Times New Roman" w:cs="Times New Roman"/>
          <w:color w:val="000000"/>
          <w:sz w:val="28"/>
          <w:szCs w:val="28"/>
          <w:lang w:val="ru-RU"/>
        </w:rPr>
      </w:pPr>
    </w:p>
    <w:p w:rsidR="00907D6F" w:rsidRPr="00907D6F" w:rsidRDefault="00907D6F" w:rsidP="00907D6F">
      <w:pPr>
        <w:spacing w:after="0" w:line="27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b/>
          <w:bCs/>
          <w:color w:val="000000"/>
          <w:sz w:val="28"/>
          <w:szCs w:val="28"/>
          <w:lang w:val="ru-RU"/>
        </w:rPr>
        <w:t xml:space="preserve"> Документ та вимоги до його укладання</w:t>
      </w:r>
    </w:p>
    <w:p w:rsidR="00907D6F" w:rsidRPr="00907D6F" w:rsidRDefault="00907D6F" w:rsidP="00907D6F">
      <w:pPr>
        <w:spacing w:before="165" w:after="0" w:line="255"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Ділова сфера спілкування — одна з основних життєво необхідних галузей діяльності людства. Саме за допомогою ділових паперів, документів, листів встановлюються офіційні, службові, ділові, партнерські контакти між закладами, підприємствами, установами, а також налагоджуються приватні стосунки між людьми.</w:t>
      </w:r>
    </w:p>
    <w:p w:rsidR="00907D6F" w:rsidRPr="00907D6F" w:rsidRDefault="00907D6F" w:rsidP="00907D6F">
      <w:pPr>
        <w:spacing w:after="0" w:line="24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Основнимиелементамисправочинства(діловодства)єписьмо</w:t>
      </w:r>
      <w:r w:rsidRPr="00907D6F">
        <w:rPr>
          <w:rFonts w:ascii="Times New Roman" w:eastAsia="Times New Roman" w:hAnsi="Times New Roman" w:cs="Times New Roman"/>
          <w:color w:val="000000"/>
          <w:sz w:val="28"/>
          <w:szCs w:val="28"/>
          <w:lang w:val="ru-RU"/>
        </w:rPr>
        <w:softHyphen/>
        <w:t xml:space="preserve"> </w:t>
      </w:r>
      <w:proofErr w:type="gramStart"/>
      <w:r w:rsidRPr="00907D6F">
        <w:rPr>
          <w:rFonts w:ascii="Times New Roman" w:eastAsia="Times New Roman" w:hAnsi="Times New Roman" w:cs="Times New Roman"/>
          <w:color w:val="000000"/>
          <w:sz w:val="28"/>
          <w:szCs w:val="28"/>
          <w:lang w:val="ru-RU"/>
        </w:rPr>
        <w:t>відокументитадокументування,тобтоукладаннядокументів</w:t>
      </w:r>
      <w:proofErr w:type="gramEnd"/>
      <w:r w:rsidRPr="00907D6F">
        <w:rPr>
          <w:rFonts w:ascii="Times New Roman" w:eastAsia="Times New Roman" w:hAnsi="Times New Roman" w:cs="Times New Roman"/>
          <w:color w:val="000000"/>
          <w:sz w:val="28"/>
          <w:szCs w:val="28"/>
          <w:lang w:val="ru-RU"/>
        </w:rPr>
        <w:t>.</w:t>
      </w:r>
    </w:p>
    <w:p w:rsidR="00907D6F" w:rsidRPr="00907D6F" w:rsidRDefault="00907D6F" w:rsidP="00907D6F">
      <w:pPr>
        <w:spacing w:after="0" w:line="255"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Документ (від лат.</w:t>
      </w:r>
      <w:r w:rsidRPr="00907D6F">
        <w:rPr>
          <w:rFonts w:ascii="Times New Roman" w:eastAsia="Times New Roman" w:hAnsi="Times New Roman" w:cs="Times New Roman"/>
          <w:color w:val="000000"/>
          <w:sz w:val="28"/>
          <w:szCs w:val="28"/>
        </w:rPr>
        <w:t> </w:t>
      </w:r>
      <w:r w:rsidRPr="00907D6F">
        <w:rPr>
          <w:rFonts w:ascii="Times New Roman" w:eastAsia="Times New Roman" w:hAnsi="Times New Roman" w:cs="Times New Roman"/>
          <w:i/>
          <w:iCs/>
          <w:color w:val="000000"/>
          <w:sz w:val="28"/>
          <w:szCs w:val="28"/>
        </w:rPr>
        <w:t>dokumentum </w:t>
      </w:r>
      <w:r w:rsidRPr="00907D6F">
        <w:rPr>
          <w:rFonts w:ascii="Times New Roman" w:eastAsia="Times New Roman" w:hAnsi="Times New Roman" w:cs="Times New Roman"/>
          <w:color w:val="000000"/>
          <w:sz w:val="28"/>
          <w:szCs w:val="28"/>
          <w:lang w:val="ru-RU"/>
        </w:rPr>
        <w:t>— повчальний приклад, взірець, доказ) — основний вид ділового мовлення, що фіксує та передає інформацію, підтверджує її достовірність.</w:t>
      </w:r>
    </w:p>
    <w:p w:rsidR="00907D6F" w:rsidRDefault="00907D6F" w:rsidP="00907D6F">
      <w:pPr>
        <w:spacing w:after="0" w:line="27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Документ — це матеріальний об’єкт, що містить у зафіксованому вигляді інформацію, оформлений у заведеному порядку й має відповідно до законодавства юридичну</w:t>
      </w:r>
      <w:r>
        <w:rPr>
          <w:rFonts w:ascii="Times New Roman" w:eastAsia="Times New Roman" w:hAnsi="Times New Roman" w:cs="Times New Roman"/>
          <w:color w:val="000000"/>
          <w:sz w:val="28"/>
          <w:szCs w:val="28"/>
          <w:lang w:val="ru-RU"/>
        </w:rPr>
        <w:t xml:space="preserve"> </w:t>
      </w:r>
      <w:r w:rsidRPr="00907D6F">
        <w:rPr>
          <w:rFonts w:ascii="Times New Roman" w:eastAsia="Times New Roman" w:hAnsi="Times New Roman" w:cs="Times New Roman"/>
          <w:color w:val="000000"/>
          <w:sz w:val="28"/>
          <w:szCs w:val="28"/>
          <w:lang w:val="ru-RU"/>
        </w:rPr>
        <w:t>чинність</w:t>
      </w:r>
      <w:r>
        <w:rPr>
          <w:rFonts w:ascii="Times New Roman" w:eastAsia="Times New Roman" w:hAnsi="Times New Roman" w:cs="Times New Roman"/>
          <w:color w:val="000000"/>
          <w:sz w:val="28"/>
          <w:szCs w:val="28"/>
          <w:lang w:val="ru-RU"/>
        </w:rPr>
        <w:t>.</w:t>
      </w:r>
    </w:p>
    <w:p w:rsidR="00907D6F" w:rsidRDefault="00907D6F" w:rsidP="00907D6F">
      <w:pPr>
        <w:spacing w:after="0" w:line="27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1. Юридична чинність документа — це властивість, надана документові правовими нормами, яка засвідчується складом та розміщенням його реквізитів, зовнішніми ознаками та об’єктами його дії</w:t>
      </w:r>
    </w:p>
    <w:p w:rsidR="00907D6F" w:rsidRDefault="00907D6F" w:rsidP="00907D6F">
      <w:pPr>
        <w:spacing w:after="0" w:line="27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2. Документ — це передбачена законом матеріальна форма отримання, використання й поширення інформації шляхом фіксації її на папері</w:t>
      </w:r>
    </w:p>
    <w:p w:rsidR="00907D6F" w:rsidRPr="00907D6F" w:rsidRDefault="00907D6F" w:rsidP="00907D6F">
      <w:pPr>
        <w:spacing w:after="0" w:line="27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3.Документ — це засіб фіксації певним чином на спеціальному матеріалі інформації про факти, події, явища об’єктивної дійсності та розумової діяльності людини.</w:t>
      </w:r>
    </w:p>
    <w:p w:rsidR="00907D6F" w:rsidRPr="00907D6F" w:rsidRDefault="00907D6F" w:rsidP="00907D6F">
      <w:pPr>
        <w:spacing w:after="0" w:line="24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Документи широко використовуються в повсякденній діяльності як джерело та носій інформації, вони сприяють удосконаленню внутрішньої організації будь-якого підприємства, закладу чи установи, є підставою для прийняття рішень, узагальнень, довідково-пошукової роботи.</w:t>
      </w:r>
    </w:p>
    <w:p w:rsidR="00907D6F" w:rsidRPr="00907D6F" w:rsidRDefault="00907D6F" w:rsidP="00907D6F">
      <w:pPr>
        <w:spacing w:after="0" w:line="24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lastRenderedPageBreak/>
        <w:t>Документ є засобом засвідчення, доведення певних фактів і має велике правове значення. У соціальному плані будь-який офіційний документ виконує багато функцій, що дозволяє йому задовольняти різноманітні людські потреби.</w:t>
      </w:r>
    </w:p>
    <w:p w:rsidR="00907D6F" w:rsidRPr="00907D6F" w:rsidRDefault="00907D6F" w:rsidP="00907D6F">
      <w:pPr>
        <w:spacing w:before="15"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До загальних функцій документа належать:</w:t>
      </w:r>
    </w:p>
    <w:p w:rsidR="00907D6F" w:rsidRPr="00907D6F" w:rsidRDefault="00907D6F" w:rsidP="00907D6F">
      <w:pPr>
        <w:spacing w:before="30"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–інформаційна, оскільки</w:t>
      </w:r>
      <w:r w:rsidRPr="00907D6F">
        <w:rPr>
          <w:rFonts w:ascii="Times New Roman" w:eastAsia="Times New Roman" w:hAnsi="Times New Roman" w:cs="Times New Roman"/>
          <w:color w:val="000000"/>
          <w:sz w:val="28"/>
          <w:szCs w:val="28"/>
        </w:rPr>
        <w:t> </w:t>
      </w:r>
      <w:r w:rsidRPr="00907D6F">
        <w:rPr>
          <w:rFonts w:ascii="Times New Roman" w:eastAsia="Times New Roman" w:hAnsi="Times New Roman" w:cs="Times New Roman"/>
          <w:color w:val="000000"/>
          <w:sz w:val="28"/>
          <w:szCs w:val="28"/>
          <w:lang w:val="ru-RU"/>
        </w:rPr>
        <w:t>будь-який документ є носієм інформації та створюється для її збереження;</w:t>
      </w:r>
    </w:p>
    <w:p w:rsidR="00907D6F" w:rsidRPr="00907D6F" w:rsidRDefault="00907D6F" w:rsidP="00907D6F">
      <w:pPr>
        <w:spacing w:after="0" w:line="24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–соціальна — документ є соціально значущим об’єктом, бо його поява спричинена тією чи іншою соціальною потребою;</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–комунікативна — документ виступає засобом зв’язку між окремими елементами офіційної, громадської структури (закладами, установами, фірмами тощо);</w:t>
      </w:r>
    </w:p>
    <w:p w:rsidR="00907D6F" w:rsidRPr="00907D6F" w:rsidRDefault="00907D6F" w:rsidP="00907D6F">
      <w:pPr>
        <w:spacing w:after="0" w:line="24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–культурна — документ є засобом закріплення, передавання культурних традицій. Це найкраще простежується на великих комплексах документів</w:t>
      </w:r>
      <w:r w:rsidRPr="00907D6F">
        <w:rPr>
          <w:rFonts w:ascii="Times New Roman" w:eastAsia="Times New Roman" w:hAnsi="Times New Roman" w:cs="Times New Roman"/>
          <w:color w:val="000000"/>
          <w:sz w:val="28"/>
          <w:szCs w:val="28"/>
        </w:rPr>
        <w:t> </w:t>
      </w:r>
      <w:r w:rsidRPr="00907D6F">
        <w:rPr>
          <w:rFonts w:ascii="Times New Roman" w:eastAsia="Times New Roman" w:hAnsi="Times New Roman" w:cs="Times New Roman"/>
          <w:color w:val="000000"/>
          <w:sz w:val="28"/>
          <w:szCs w:val="28"/>
          <w:lang w:val="ru-RU"/>
        </w:rPr>
        <w:t>науково-технічної сфери, де знаходить відображення рівень наукового, технічного й культурного розвитку суспільства.</w:t>
      </w:r>
    </w:p>
    <w:p w:rsidR="00907D6F" w:rsidRPr="00907D6F" w:rsidRDefault="00907D6F" w:rsidP="00907D6F">
      <w:pPr>
        <w:spacing w:before="15"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Специфічними функціями документів уважаються:</w:t>
      </w:r>
    </w:p>
    <w:p w:rsidR="00907D6F" w:rsidRPr="00907D6F" w:rsidRDefault="00907D6F" w:rsidP="00907D6F">
      <w:pPr>
        <w:spacing w:before="45" w:after="0" w:line="27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 управлінська — документ є інструментом управління; ця функція властива низці управлінських документів (плановим,</w:t>
      </w:r>
      <w:r>
        <w:rPr>
          <w:rFonts w:ascii="Times New Roman" w:eastAsia="Times New Roman" w:hAnsi="Times New Roman" w:cs="Times New Roman"/>
          <w:color w:val="000000"/>
          <w:sz w:val="28"/>
          <w:szCs w:val="28"/>
          <w:lang w:val="ru-RU"/>
        </w:rPr>
        <w:t xml:space="preserve"> </w:t>
      </w:r>
      <w:r w:rsidRPr="00907D6F">
        <w:rPr>
          <w:rFonts w:ascii="Times New Roman" w:eastAsia="Times New Roman" w:hAnsi="Times New Roman" w:cs="Times New Roman"/>
          <w:color w:val="000000"/>
          <w:sz w:val="28"/>
          <w:szCs w:val="28"/>
          <w:lang w:val="ru-RU"/>
        </w:rPr>
        <w:t>звітним, організаційно-розпорядчим та ін.), які спеціально створюються для реалізації завдань управління;</w:t>
      </w:r>
    </w:p>
    <w:p w:rsidR="00907D6F" w:rsidRPr="00907D6F" w:rsidRDefault="00907D6F" w:rsidP="00907D6F">
      <w:pPr>
        <w:spacing w:after="0" w:line="24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–історична — коли документ є джерелом історичних відомостей про розвиток суспільства; цієї функції набуває певна частина документів тільки після того, як вони виконають свою оперативну дієву роль і надійдуть до архіву на збереження;</w:t>
      </w:r>
    </w:p>
    <w:p w:rsidR="00907D6F" w:rsidRPr="00907D6F" w:rsidRDefault="00907D6F" w:rsidP="00907D6F">
      <w:pPr>
        <w:spacing w:after="0" w:line="24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–правова — документ є засобом закріплення і змін правових норм та правовзаємин у суспільстві; ця функція є визначальною у законодавчих і правових нормативних актах.</w:t>
      </w:r>
    </w:p>
    <w:p w:rsidR="00907D6F" w:rsidRPr="00907D6F" w:rsidRDefault="00907D6F" w:rsidP="00907D6F">
      <w:pPr>
        <w:spacing w:after="0" w:line="24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Юридичні документи — це особлива група документів, які закріплюють факти, що мають юридичне значення. Вони охоплюють</w:t>
      </w:r>
      <w:r w:rsidRPr="00907D6F">
        <w:rPr>
          <w:rFonts w:ascii="Times New Roman" w:eastAsia="Times New Roman" w:hAnsi="Times New Roman" w:cs="Times New Roman"/>
          <w:color w:val="000000"/>
          <w:sz w:val="28"/>
          <w:szCs w:val="28"/>
          <w:lang w:val="ru-RU"/>
        </w:rPr>
        <w:softHyphen/>
        <w:t xml:space="preserve"> усі сторони провадження у кримінальних, цивільних та адміністративних справах.</w:t>
      </w:r>
    </w:p>
    <w:p w:rsidR="00907D6F" w:rsidRPr="00907D6F" w:rsidRDefault="00907D6F" w:rsidP="00907D6F">
      <w:pPr>
        <w:spacing w:after="0" w:line="24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Документ має правове й господарське значення. Він може служити писемним доказом, а також бути джерелом різних відомостей довідкового характеру, дає можливість відтворити факти діяльності організації чи установи, знайти в закінчених</w:t>
      </w:r>
    </w:p>
    <w:p w:rsidR="00907D6F" w:rsidRPr="00907D6F" w:rsidRDefault="00907D6F" w:rsidP="00907D6F">
      <w:pPr>
        <w:spacing w:before="15" w:after="0" w:line="25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ізданих до архіву справах такі відомості, які мають значення для поточної оперативної роботи та для історії.</w:t>
      </w:r>
    </w:p>
    <w:p w:rsidR="00907D6F" w:rsidRPr="00907D6F" w:rsidRDefault="00907D6F" w:rsidP="00907D6F">
      <w:pPr>
        <w:spacing w:after="0" w:line="24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 xml:space="preserve">Офіційні (урядові, службові) документи, залежно від сфери їх застосування й функціонування, поділяються на такі типи: </w:t>
      </w:r>
      <w:proofErr w:type="gramStart"/>
      <w:r w:rsidRPr="00907D6F">
        <w:rPr>
          <w:rFonts w:ascii="Times New Roman" w:eastAsia="Times New Roman" w:hAnsi="Times New Roman" w:cs="Times New Roman"/>
          <w:color w:val="000000"/>
          <w:sz w:val="28"/>
          <w:szCs w:val="28"/>
          <w:lang w:val="ru-RU"/>
        </w:rPr>
        <w:t>управлінські,наукові</w:t>
      </w:r>
      <w:proofErr w:type="gramEnd"/>
      <w:r w:rsidRPr="00907D6F">
        <w:rPr>
          <w:rFonts w:ascii="Times New Roman" w:eastAsia="Times New Roman" w:hAnsi="Times New Roman" w:cs="Times New Roman"/>
          <w:color w:val="000000"/>
          <w:sz w:val="28"/>
          <w:szCs w:val="28"/>
          <w:lang w:val="ru-RU"/>
        </w:rPr>
        <w:t>,технічні,технологічні,виробничітаін.Але тількиуправлінськідокументизабезпечуютьпорядокуправління об’єктами як у межах усієї держави, так і в окремій організації.</w:t>
      </w:r>
    </w:p>
    <w:p w:rsidR="00907D6F" w:rsidRPr="00907D6F" w:rsidRDefault="00907D6F" w:rsidP="00907D6F">
      <w:pPr>
        <w:spacing w:after="0" w:line="24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 xml:space="preserve">Правовий документ — це результат розумової, організаційної та професійної діяльності юриста. Уміння правильно укладати документи як з юридичної точки </w:t>
      </w:r>
      <w:r w:rsidRPr="00907D6F">
        <w:rPr>
          <w:rFonts w:ascii="Times New Roman" w:eastAsia="Times New Roman" w:hAnsi="Times New Roman" w:cs="Times New Roman"/>
          <w:color w:val="000000"/>
          <w:sz w:val="28"/>
          <w:szCs w:val="28"/>
          <w:lang w:val="ru-RU"/>
        </w:rPr>
        <w:lastRenderedPageBreak/>
        <w:t>зору, так і суто мовної — одна зі складових естетичної культури юриста і показник його професійного рівня.</w:t>
      </w:r>
    </w:p>
    <w:p w:rsidR="00907D6F" w:rsidRPr="00907D6F" w:rsidRDefault="00907D6F" w:rsidP="00907D6F">
      <w:pPr>
        <w:spacing w:after="0" w:line="255" w:lineRule="atLeast"/>
        <w:ind w:firstLine="345"/>
        <w:jc w:val="both"/>
        <w:rPr>
          <w:rFonts w:ascii="Times New Roman" w:eastAsia="Times New Roman" w:hAnsi="Times New Roman" w:cs="Times New Roman"/>
          <w:color w:val="000000"/>
          <w:sz w:val="28"/>
          <w:szCs w:val="28"/>
          <w:lang w:val="ru-RU"/>
        </w:rPr>
      </w:pPr>
      <w:proofErr w:type="gramStart"/>
      <w:r w:rsidRPr="00907D6F">
        <w:rPr>
          <w:rFonts w:ascii="Times New Roman" w:eastAsia="Times New Roman" w:hAnsi="Times New Roman" w:cs="Times New Roman"/>
          <w:color w:val="000000"/>
          <w:sz w:val="28"/>
          <w:szCs w:val="28"/>
          <w:lang w:val="ru-RU"/>
        </w:rPr>
        <w:t>Управліннясуспільством,галуззюнародногогосподарства</w:t>
      </w:r>
      <w:proofErr w:type="gramEnd"/>
      <w:r w:rsidRPr="00907D6F">
        <w:rPr>
          <w:rFonts w:ascii="Times New Roman" w:eastAsia="Times New Roman" w:hAnsi="Times New Roman" w:cs="Times New Roman"/>
          <w:color w:val="000000"/>
          <w:sz w:val="28"/>
          <w:szCs w:val="28"/>
          <w:lang w:val="ru-RU"/>
        </w:rPr>
        <w:t xml:space="preserve"> чи підприємством являє собою, з погляду технології, процес отримання, обробки й передачі інформації.</w:t>
      </w:r>
    </w:p>
    <w:p w:rsidR="00907D6F" w:rsidRPr="00907D6F" w:rsidRDefault="00907D6F" w:rsidP="00907D6F">
      <w:pPr>
        <w:spacing w:after="0" w:line="24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Основна частина використаної інформації фіксується. Це обов’язковий елемент юридичної діяльності, оскільки в сучасних умовах можна отримувати, зберігати й передавати інформацію, тільки якщо вона зафіксована попередньо. Матеріальними носіями фіксованої інформації є документи.</w:t>
      </w:r>
    </w:p>
    <w:p w:rsidR="00907D6F" w:rsidRPr="00907D6F" w:rsidRDefault="00907D6F" w:rsidP="00907D6F">
      <w:pPr>
        <w:spacing w:before="15"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У юридичній діяльнос</w:t>
      </w:r>
      <w:r>
        <w:rPr>
          <w:rFonts w:ascii="Times New Roman" w:eastAsia="Times New Roman" w:hAnsi="Times New Roman" w:cs="Times New Roman"/>
          <w:color w:val="000000"/>
          <w:sz w:val="28"/>
          <w:szCs w:val="28"/>
          <w:lang w:val="ru-RU"/>
        </w:rPr>
        <w:t>ті використовуються головним чи</w:t>
      </w:r>
      <w:r w:rsidRPr="00907D6F">
        <w:rPr>
          <w:rFonts w:ascii="Times New Roman" w:eastAsia="Times New Roman" w:hAnsi="Times New Roman" w:cs="Times New Roman"/>
          <w:color w:val="000000"/>
          <w:sz w:val="28"/>
          <w:szCs w:val="28"/>
          <w:lang w:val="ru-RU"/>
        </w:rPr>
        <w:t>ном текстові документи, інформація в яких зафіксована будь-яким писемним способом — рукописним, машинописним, друкарським чи іншим.</w:t>
      </w:r>
    </w:p>
    <w:p w:rsidR="00907D6F" w:rsidRPr="00907D6F" w:rsidRDefault="00907D6F" w:rsidP="00907D6F">
      <w:pPr>
        <w:spacing w:after="0" w:line="255" w:lineRule="atLeast"/>
        <w:ind w:firstLine="345"/>
        <w:jc w:val="both"/>
        <w:rPr>
          <w:rFonts w:ascii="Times New Roman" w:eastAsia="Times New Roman" w:hAnsi="Times New Roman" w:cs="Times New Roman"/>
          <w:color w:val="000000"/>
          <w:sz w:val="28"/>
          <w:szCs w:val="28"/>
          <w:lang w:val="ru-RU"/>
        </w:rPr>
      </w:pPr>
      <w:proofErr w:type="gramStart"/>
      <w:r w:rsidRPr="00907D6F">
        <w:rPr>
          <w:rFonts w:ascii="Times New Roman" w:eastAsia="Times New Roman" w:hAnsi="Times New Roman" w:cs="Times New Roman"/>
          <w:color w:val="000000"/>
          <w:sz w:val="28"/>
          <w:szCs w:val="28"/>
          <w:lang w:val="ru-RU"/>
        </w:rPr>
        <w:t>Управлінськийдокументміститьінформацію,щоз’явилася</w:t>
      </w:r>
      <w:proofErr w:type="gramEnd"/>
      <w:r w:rsidRPr="00907D6F">
        <w:rPr>
          <w:rFonts w:ascii="Times New Roman" w:eastAsia="Times New Roman" w:hAnsi="Times New Roman" w:cs="Times New Roman"/>
          <w:color w:val="000000"/>
          <w:sz w:val="28"/>
          <w:szCs w:val="28"/>
          <w:lang w:val="ru-RU"/>
        </w:rPr>
        <w:t xml:space="preserve"> й використовується в галузі управління. Інформація з документів повинна добуватися швидко (це стосується цифрової, планової та облікової документації).</w:t>
      </w:r>
    </w:p>
    <w:p w:rsidR="00907D6F" w:rsidRPr="00907D6F" w:rsidRDefault="00907D6F" w:rsidP="00907D6F">
      <w:pPr>
        <w:spacing w:after="0" w:line="255"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 xml:space="preserve">Документи з планування, звітності та ділового листування </w:t>
      </w:r>
      <w:proofErr w:type="gramStart"/>
      <w:r w:rsidRPr="00907D6F">
        <w:rPr>
          <w:rFonts w:ascii="Times New Roman" w:eastAsia="Times New Roman" w:hAnsi="Times New Roman" w:cs="Times New Roman"/>
          <w:color w:val="000000"/>
          <w:sz w:val="28"/>
          <w:szCs w:val="28"/>
          <w:lang w:val="ru-RU"/>
        </w:rPr>
        <w:t>призначенідлябезпосередньогосприйняття,томувониповинні</w:t>
      </w:r>
      <w:proofErr w:type="gramEnd"/>
      <w:r w:rsidRPr="00907D6F">
        <w:rPr>
          <w:rFonts w:ascii="Times New Roman" w:eastAsia="Times New Roman" w:hAnsi="Times New Roman" w:cs="Times New Roman"/>
          <w:color w:val="000000"/>
          <w:sz w:val="28"/>
          <w:szCs w:val="28"/>
          <w:lang w:val="ru-RU"/>
        </w:rPr>
        <w:t xml:space="preserve"> бути зручними для читання. Зовнішнє оформлення документа є незаперечним свідченням стилю роботи управління, </w:t>
      </w:r>
      <w:proofErr w:type="gramStart"/>
      <w:r w:rsidRPr="00907D6F">
        <w:rPr>
          <w:rFonts w:ascii="Times New Roman" w:eastAsia="Times New Roman" w:hAnsi="Times New Roman" w:cs="Times New Roman"/>
          <w:color w:val="000000"/>
          <w:sz w:val="28"/>
          <w:szCs w:val="28"/>
          <w:lang w:val="ru-RU"/>
        </w:rPr>
        <w:t>дисциплінитаособливоїкультурипрацівника.Кожнийдокументукладається</w:t>
      </w:r>
      <w:proofErr w:type="gramEnd"/>
      <w:r w:rsidRPr="00907D6F">
        <w:rPr>
          <w:rFonts w:ascii="Times New Roman" w:eastAsia="Times New Roman" w:hAnsi="Times New Roman" w:cs="Times New Roman"/>
          <w:color w:val="000000"/>
          <w:sz w:val="28"/>
          <w:szCs w:val="28"/>
          <w:lang w:val="ru-RU"/>
        </w:rPr>
        <w:t xml:space="preserve"> відповідно до норм і правил, які є сталими для конкретного виду, але всі документи повинні відповідати таким вимогам:</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–не суперечити чинному законодавству держави, нормам юридичного та адміністративного права, директивним положенням керівних органів;</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–видаватися тільки відповідними повноважними органами або службовими особами згідно з їх компетенцією;</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–відповідати своєму призначенню, назві й укладатися за встановленою формою;</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–бути достовірними, переконливими і відповідати меті та завданням конкретного закладу, установи або їх керівництва (тобто базуватися на фактах і містити конкретні й змістовні пропозиції та вказівки);</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–бути належним чином оформленими (розбірливими), текст — добре відредагованим, тобто складеним відповідно до норм сучасної літературної мови;</w:t>
      </w:r>
    </w:p>
    <w:p w:rsidR="00907D6F" w:rsidRPr="00907D6F" w:rsidRDefault="00907D6F" w:rsidP="00907D6F">
      <w:pPr>
        <w:spacing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–бути придатними до тривалого зберігання;</w:t>
      </w:r>
    </w:p>
    <w:p w:rsidR="00907D6F" w:rsidRPr="00907D6F" w:rsidRDefault="00907D6F" w:rsidP="00907D6F">
      <w:pPr>
        <w:spacing w:before="15"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–мають бути оформлені на папері формату А4 (210×297 мм)</w:t>
      </w:r>
    </w:p>
    <w:p w:rsidR="00907D6F" w:rsidRPr="00907D6F" w:rsidRDefault="00907D6F" w:rsidP="00907D6F">
      <w:pPr>
        <w:spacing w:before="30" w:after="0" w:line="270"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іА5 (210×148 мм) (згідно з ДСТ 9327) або формату А3 (297×420 мм) та А6 (105×148 мм) з такими берегами:</w:t>
      </w:r>
      <w:r w:rsidRPr="00907D6F">
        <w:rPr>
          <w:rFonts w:ascii="Times New Roman" w:eastAsia="Times New Roman" w:hAnsi="Times New Roman" w:cs="Times New Roman"/>
          <w:color w:val="000000"/>
          <w:sz w:val="28"/>
          <w:szCs w:val="28"/>
        </w:rPr>
        <w:t> </w:t>
      </w:r>
      <w:r w:rsidRPr="00907D6F">
        <w:rPr>
          <w:rFonts w:ascii="Times New Roman" w:eastAsia="Times New Roman" w:hAnsi="Times New Roman" w:cs="Times New Roman"/>
          <w:i/>
          <w:iCs/>
          <w:color w:val="000000"/>
          <w:sz w:val="28"/>
          <w:szCs w:val="28"/>
          <w:lang w:val="ru-RU"/>
        </w:rPr>
        <w:t>лівий —30 мм, правий — 10 мм, верхній і нижній — 20 мм.</w:t>
      </w:r>
    </w:p>
    <w:p w:rsidR="00907D6F" w:rsidRPr="00907D6F" w:rsidRDefault="00907D6F" w:rsidP="00907D6F">
      <w:pPr>
        <w:spacing w:before="45" w:after="0" w:line="27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 xml:space="preserve">Основною класифікаційною ознакою конкретного документа є його зміст, зокрема те, яким чином зафіксована в ньому інформація стосується особи, </w:t>
      </w:r>
      <w:r w:rsidRPr="00907D6F">
        <w:rPr>
          <w:rFonts w:ascii="Times New Roman" w:eastAsia="Times New Roman" w:hAnsi="Times New Roman" w:cs="Times New Roman"/>
          <w:color w:val="000000"/>
          <w:sz w:val="28"/>
          <w:szCs w:val="28"/>
          <w:lang w:val="ru-RU"/>
        </w:rPr>
        <w:lastRenderedPageBreak/>
        <w:t>структури предмета або напрямку діяльності укладача чи адресата. Відповідно до цього розрізняють такі види документів:</w:t>
      </w:r>
    </w:p>
    <w:p w:rsidR="00907D6F" w:rsidRPr="00907D6F" w:rsidRDefault="00907D6F" w:rsidP="00907D6F">
      <w:pPr>
        <w:spacing w:after="150" w:line="210" w:lineRule="atLeast"/>
        <w:jc w:val="both"/>
        <w:rPr>
          <w:rFonts w:ascii="Times New Roman" w:eastAsia="Times New Roman" w:hAnsi="Times New Roman" w:cs="Times New Roman"/>
          <w:color w:val="000000"/>
          <w:sz w:val="28"/>
          <w:szCs w:val="28"/>
          <w:lang w:val="ru-RU"/>
        </w:rPr>
      </w:pPr>
      <w:bookmarkStart w:id="0" w:name="_GoBack"/>
      <w:bookmarkEnd w:id="0"/>
      <w:r w:rsidRPr="00907D6F">
        <w:rPr>
          <w:rFonts w:ascii="Times New Roman" w:eastAsia="Times New Roman" w:hAnsi="Times New Roman" w:cs="Times New Roman"/>
          <w:i/>
          <w:iCs/>
          <w:color w:val="000000"/>
          <w:sz w:val="28"/>
          <w:szCs w:val="28"/>
          <w:lang w:val="ru-RU"/>
        </w:rPr>
        <w:t>–за надходженням</w:t>
      </w:r>
      <w:r w:rsidRPr="00907D6F">
        <w:rPr>
          <w:rFonts w:ascii="Times New Roman" w:eastAsia="Times New Roman" w:hAnsi="Times New Roman" w:cs="Times New Roman"/>
          <w:color w:val="000000"/>
          <w:sz w:val="28"/>
          <w:szCs w:val="28"/>
          <w:lang w:val="ru-RU"/>
        </w:rPr>
        <w:t>: службові та особисті документи; службові функціонують в установах і організаціях, а особисті стосуються приватних осіб;</w:t>
      </w:r>
    </w:p>
    <w:p w:rsidR="00907D6F" w:rsidRPr="00907D6F" w:rsidRDefault="00907D6F" w:rsidP="00907D6F">
      <w:pPr>
        <w:spacing w:before="15"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i/>
          <w:iCs/>
          <w:color w:val="000000"/>
          <w:sz w:val="28"/>
          <w:szCs w:val="28"/>
          <w:lang w:val="ru-RU"/>
        </w:rPr>
        <w:t>–за призначенням:</w:t>
      </w:r>
      <w:r w:rsidRPr="00907D6F">
        <w:rPr>
          <w:rFonts w:ascii="Times New Roman" w:eastAsia="Times New Roman" w:hAnsi="Times New Roman" w:cs="Times New Roman"/>
          <w:i/>
          <w:iCs/>
          <w:color w:val="000000"/>
          <w:sz w:val="28"/>
          <w:szCs w:val="28"/>
        </w:rPr>
        <w:t> </w:t>
      </w:r>
      <w:r w:rsidRPr="00907D6F">
        <w:rPr>
          <w:rFonts w:ascii="Times New Roman" w:eastAsia="Times New Roman" w:hAnsi="Times New Roman" w:cs="Times New Roman"/>
          <w:color w:val="000000"/>
          <w:sz w:val="28"/>
          <w:szCs w:val="28"/>
          <w:lang w:val="ru-RU"/>
        </w:rPr>
        <w:t>розпорядчі (накази, постанови, ухвали), організаційні (положення, статути, інструкції), інформаційні (службові листи, службові телеграми, довідки, доповідні записки, пояснювальні та службові записки, протоколи);</w:t>
      </w:r>
    </w:p>
    <w:p w:rsidR="00907D6F" w:rsidRPr="00907D6F" w:rsidRDefault="00907D6F" w:rsidP="00907D6F">
      <w:pPr>
        <w:spacing w:before="15" w:after="0" w:line="27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i/>
          <w:iCs/>
          <w:color w:val="000000"/>
          <w:sz w:val="28"/>
          <w:szCs w:val="28"/>
          <w:lang w:val="ru-RU"/>
        </w:rPr>
        <w:t>–за спеціалізацією:</w:t>
      </w:r>
      <w:r w:rsidRPr="00907D6F">
        <w:rPr>
          <w:rFonts w:ascii="Times New Roman" w:eastAsia="Times New Roman" w:hAnsi="Times New Roman" w:cs="Times New Roman"/>
          <w:i/>
          <w:iCs/>
          <w:color w:val="000000"/>
          <w:sz w:val="28"/>
          <w:szCs w:val="28"/>
        </w:rPr>
        <w:t> </w:t>
      </w:r>
      <w:r w:rsidRPr="00907D6F">
        <w:rPr>
          <w:rFonts w:ascii="Times New Roman" w:eastAsia="Times New Roman" w:hAnsi="Times New Roman" w:cs="Times New Roman"/>
          <w:color w:val="000000"/>
          <w:sz w:val="28"/>
          <w:szCs w:val="28"/>
          <w:lang w:val="ru-RU"/>
        </w:rPr>
        <w:t>загальні, з адміністративних питань, спеціалізовані;</w:t>
      </w:r>
    </w:p>
    <w:p w:rsidR="00907D6F" w:rsidRPr="00907D6F" w:rsidRDefault="00907D6F" w:rsidP="00907D6F">
      <w:pPr>
        <w:spacing w:after="0" w:line="255" w:lineRule="atLeast"/>
        <w:ind w:firstLine="330"/>
        <w:jc w:val="both"/>
        <w:rPr>
          <w:rFonts w:ascii="Times New Roman" w:eastAsia="Times New Roman" w:hAnsi="Times New Roman" w:cs="Times New Roman"/>
          <w:i/>
          <w:iCs/>
          <w:color w:val="000000"/>
          <w:sz w:val="28"/>
          <w:szCs w:val="28"/>
          <w:lang w:val="ru-RU"/>
        </w:rPr>
      </w:pPr>
      <w:r w:rsidRPr="00907D6F">
        <w:rPr>
          <w:rFonts w:ascii="Times New Roman" w:eastAsia="Times New Roman" w:hAnsi="Times New Roman" w:cs="Times New Roman"/>
          <w:i/>
          <w:iCs/>
          <w:color w:val="000000"/>
          <w:sz w:val="28"/>
          <w:szCs w:val="28"/>
          <w:lang w:val="ru-RU"/>
        </w:rPr>
        <w:t>–за походженням або місцем укладання:</w:t>
      </w:r>
      <w:r w:rsidRPr="00907D6F">
        <w:rPr>
          <w:rFonts w:ascii="Times New Roman" w:eastAsia="Times New Roman" w:hAnsi="Times New Roman" w:cs="Times New Roman"/>
          <w:i/>
          <w:iCs/>
          <w:color w:val="000000"/>
          <w:sz w:val="28"/>
          <w:szCs w:val="28"/>
        </w:rPr>
        <w:t> </w:t>
      </w:r>
      <w:r w:rsidRPr="00907D6F">
        <w:rPr>
          <w:rFonts w:ascii="Times New Roman" w:eastAsia="Times New Roman" w:hAnsi="Times New Roman" w:cs="Times New Roman"/>
          <w:i/>
          <w:iCs/>
          <w:color w:val="000000"/>
          <w:sz w:val="28"/>
          <w:szCs w:val="28"/>
          <w:lang w:val="ru-RU"/>
        </w:rPr>
        <w:t>внутрішні, що чинні в межах установи, де їх укладено; зовнішні, які є результатом спілкування з іншими підприємствами, установами;</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i/>
          <w:iCs/>
          <w:color w:val="000000"/>
          <w:sz w:val="28"/>
          <w:szCs w:val="28"/>
          <w:lang w:val="ru-RU"/>
        </w:rPr>
        <w:t>–за напрямком:</w:t>
      </w:r>
      <w:r w:rsidRPr="00907D6F">
        <w:rPr>
          <w:rFonts w:ascii="Times New Roman" w:eastAsia="Times New Roman" w:hAnsi="Times New Roman" w:cs="Times New Roman"/>
          <w:i/>
          <w:iCs/>
          <w:color w:val="000000"/>
          <w:sz w:val="28"/>
          <w:szCs w:val="28"/>
        </w:rPr>
        <w:t> </w:t>
      </w:r>
      <w:r w:rsidRPr="00907D6F">
        <w:rPr>
          <w:rFonts w:ascii="Times New Roman" w:eastAsia="Times New Roman" w:hAnsi="Times New Roman" w:cs="Times New Roman"/>
          <w:color w:val="000000"/>
          <w:sz w:val="28"/>
          <w:szCs w:val="28"/>
          <w:lang w:val="ru-RU"/>
        </w:rPr>
        <w:t xml:space="preserve">вхідні, що надходять </w:t>
      </w:r>
      <w:proofErr w:type="gramStart"/>
      <w:r w:rsidRPr="00907D6F">
        <w:rPr>
          <w:rFonts w:ascii="Times New Roman" w:eastAsia="Times New Roman" w:hAnsi="Times New Roman" w:cs="Times New Roman"/>
          <w:color w:val="000000"/>
          <w:sz w:val="28"/>
          <w:szCs w:val="28"/>
          <w:lang w:val="ru-RU"/>
        </w:rPr>
        <w:t>до закладу</w:t>
      </w:r>
      <w:proofErr w:type="gramEnd"/>
      <w:r w:rsidRPr="00907D6F">
        <w:rPr>
          <w:rFonts w:ascii="Times New Roman" w:eastAsia="Times New Roman" w:hAnsi="Times New Roman" w:cs="Times New Roman"/>
          <w:color w:val="000000"/>
          <w:sz w:val="28"/>
          <w:szCs w:val="28"/>
          <w:lang w:val="ru-RU"/>
        </w:rPr>
        <w:t>, установи; вихідні, що адресовані за межі організації;</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i/>
          <w:iCs/>
          <w:color w:val="000000"/>
          <w:sz w:val="28"/>
          <w:szCs w:val="28"/>
          <w:lang w:val="ru-RU"/>
        </w:rPr>
        <w:t>–за формою:</w:t>
      </w:r>
      <w:r w:rsidRPr="00907D6F">
        <w:rPr>
          <w:rFonts w:ascii="Times New Roman" w:eastAsia="Times New Roman" w:hAnsi="Times New Roman" w:cs="Times New Roman"/>
          <w:i/>
          <w:iCs/>
          <w:color w:val="000000"/>
          <w:sz w:val="28"/>
          <w:szCs w:val="28"/>
        </w:rPr>
        <w:t> </w:t>
      </w:r>
      <w:r w:rsidRPr="00907D6F">
        <w:rPr>
          <w:rFonts w:ascii="Times New Roman" w:eastAsia="Times New Roman" w:hAnsi="Times New Roman" w:cs="Times New Roman"/>
          <w:color w:val="000000"/>
          <w:sz w:val="28"/>
          <w:szCs w:val="28"/>
          <w:lang w:val="ru-RU"/>
        </w:rPr>
        <w:t>стандартні, типові, що укладаються на трафаретних, бланкових паперах у суворо регламентованій послідовності (паспорт, свідоцтво, атестат, диплом, військовий квиток тощо); нестандартні, нерегламентовані, в яких тільки певна частина даних готується заздалегідь (довідка, перепустка, положення, типові листи), індивідуальні — укладаються за загальними принципами і формою, але автор-укладач довільно добирає і компонує мовні засоби залежно від конкретної ситуації (автобіографія, звіт, оголошення, запрошення);</w:t>
      </w:r>
    </w:p>
    <w:p w:rsidR="00907D6F" w:rsidRPr="00907D6F" w:rsidRDefault="00907D6F" w:rsidP="00907D6F">
      <w:pPr>
        <w:spacing w:after="0" w:line="255"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i/>
          <w:iCs/>
          <w:color w:val="000000"/>
          <w:sz w:val="28"/>
          <w:szCs w:val="28"/>
          <w:lang w:val="ru-RU"/>
        </w:rPr>
        <w:t>–за складністю:</w:t>
      </w:r>
      <w:r w:rsidRPr="00907D6F">
        <w:rPr>
          <w:rFonts w:ascii="Times New Roman" w:eastAsia="Times New Roman" w:hAnsi="Times New Roman" w:cs="Times New Roman"/>
          <w:i/>
          <w:iCs/>
          <w:color w:val="000000"/>
          <w:sz w:val="28"/>
          <w:szCs w:val="28"/>
        </w:rPr>
        <w:t> </w:t>
      </w:r>
      <w:r w:rsidRPr="00907D6F">
        <w:rPr>
          <w:rFonts w:ascii="Times New Roman" w:eastAsia="Times New Roman" w:hAnsi="Times New Roman" w:cs="Times New Roman"/>
          <w:color w:val="000000"/>
          <w:sz w:val="28"/>
          <w:szCs w:val="28"/>
          <w:lang w:val="ru-RU"/>
        </w:rPr>
        <w:t>прості — відбивають одне питання чи факт, складні — відбивають два і більше питань;</w:t>
      </w:r>
    </w:p>
    <w:p w:rsidR="00907D6F" w:rsidRPr="00907D6F" w:rsidRDefault="00907D6F" w:rsidP="00907D6F">
      <w:pPr>
        <w:spacing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i/>
          <w:iCs/>
          <w:color w:val="000000"/>
          <w:sz w:val="28"/>
          <w:szCs w:val="28"/>
          <w:lang w:val="ru-RU"/>
        </w:rPr>
        <w:t>–за терміном виконання:</w:t>
      </w:r>
      <w:r w:rsidRPr="00907D6F">
        <w:rPr>
          <w:rFonts w:ascii="Times New Roman" w:eastAsia="Times New Roman" w:hAnsi="Times New Roman" w:cs="Times New Roman"/>
          <w:i/>
          <w:iCs/>
          <w:color w:val="000000"/>
          <w:sz w:val="28"/>
          <w:szCs w:val="28"/>
        </w:rPr>
        <w:t> </w:t>
      </w:r>
      <w:r w:rsidRPr="00907D6F">
        <w:rPr>
          <w:rFonts w:ascii="Times New Roman" w:eastAsia="Times New Roman" w:hAnsi="Times New Roman" w:cs="Times New Roman"/>
          <w:color w:val="000000"/>
          <w:sz w:val="28"/>
          <w:szCs w:val="28"/>
          <w:lang w:val="ru-RU"/>
        </w:rPr>
        <w:t>звичайні безстрокові, термінові</w:t>
      </w:r>
    </w:p>
    <w:p w:rsidR="00907D6F" w:rsidRPr="00907D6F" w:rsidRDefault="00907D6F" w:rsidP="00907D6F">
      <w:pPr>
        <w:spacing w:before="15"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йдуже термінові;</w:t>
      </w:r>
    </w:p>
    <w:p w:rsidR="00907D6F" w:rsidRPr="00907D6F" w:rsidRDefault="00907D6F" w:rsidP="00907D6F">
      <w:pPr>
        <w:spacing w:before="30" w:after="0" w:line="27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i/>
          <w:iCs/>
          <w:color w:val="000000"/>
          <w:sz w:val="28"/>
          <w:szCs w:val="28"/>
          <w:lang w:val="ru-RU"/>
        </w:rPr>
        <w:t>–за ступенем гласності:</w:t>
      </w:r>
      <w:r w:rsidRPr="00907D6F">
        <w:rPr>
          <w:rFonts w:ascii="Times New Roman" w:eastAsia="Times New Roman" w:hAnsi="Times New Roman" w:cs="Times New Roman"/>
          <w:i/>
          <w:iCs/>
          <w:color w:val="000000"/>
          <w:sz w:val="28"/>
          <w:szCs w:val="28"/>
        </w:rPr>
        <w:t> </w:t>
      </w:r>
      <w:r w:rsidRPr="00907D6F">
        <w:rPr>
          <w:rFonts w:ascii="Times New Roman" w:eastAsia="Times New Roman" w:hAnsi="Times New Roman" w:cs="Times New Roman"/>
          <w:color w:val="000000"/>
          <w:sz w:val="28"/>
          <w:szCs w:val="28"/>
          <w:lang w:val="ru-RU"/>
        </w:rPr>
        <w:t>загальні, таємні, для службового користування;</w:t>
      </w:r>
    </w:p>
    <w:p w:rsidR="00907D6F" w:rsidRPr="00907D6F" w:rsidRDefault="00907D6F" w:rsidP="00907D6F">
      <w:pPr>
        <w:spacing w:after="0" w:line="225" w:lineRule="atLeast"/>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i/>
          <w:iCs/>
          <w:color w:val="000000"/>
          <w:sz w:val="28"/>
          <w:szCs w:val="28"/>
          <w:lang w:val="ru-RU"/>
        </w:rPr>
        <w:t>–за стадіями створення:</w:t>
      </w:r>
      <w:r w:rsidRPr="00907D6F">
        <w:rPr>
          <w:rFonts w:ascii="Times New Roman" w:eastAsia="Times New Roman" w:hAnsi="Times New Roman" w:cs="Times New Roman"/>
          <w:i/>
          <w:iCs/>
          <w:color w:val="000000"/>
          <w:sz w:val="28"/>
          <w:szCs w:val="28"/>
        </w:rPr>
        <w:t> </w:t>
      </w:r>
      <w:r w:rsidRPr="00907D6F">
        <w:rPr>
          <w:rFonts w:ascii="Times New Roman" w:eastAsia="Times New Roman" w:hAnsi="Times New Roman" w:cs="Times New Roman"/>
          <w:color w:val="000000"/>
          <w:sz w:val="28"/>
          <w:szCs w:val="28"/>
          <w:lang w:val="ru-RU"/>
        </w:rPr>
        <w:t>оригінал, копія, дублікат;</w:t>
      </w:r>
    </w:p>
    <w:p w:rsidR="00907D6F" w:rsidRPr="00907D6F" w:rsidRDefault="00907D6F" w:rsidP="00907D6F">
      <w:pPr>
        <w:spacing w:after="0" w:line="270" w:lineRule="atLeast"/>
        <w:ind w:firstLine="330"/>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i/>
          <w:iCs/>
          <w:color w:val="000000"/>
          <w:sz w:val="28"/>
          <w:szCs w:val="28"/>
          <w:lang w:val="ru-RU"/>
        </w:rPr>
        <w:t>–за терміном зберігання:</w:t>
      </w:r>
      <w:r w:rsidRPr="00907D6F">
        <w:rPr>
          <w:rFonts w:ascii="Times New Roman" w:eastAsia="Times New Roman" w:hAnsi="Times New Roman" w:cs="Times New Roman"/>
          <w:i/>
          <w:iCs/>
          <w:color w:val="000000"/>
          <w:sz w:val="28"/>
          <w:szCs w:val="28"/>
        </w:rPr>
        <w:t> </w:t>
      </w:r>
      <w:r w:rsidRPr="00907D6F">
        <w:rPr>
          <w:rFonts w:ascii="Times New Roman" w:eastAsia="Times New Roman" w:hAnsi="Times New Roman" w:cs="Times New Roman"/>
          <w:color w:val="000000"/>
          <w:sz w:val="28"/>
          <w:szCs w:val="28"/>
          <w:lang w:val="ru-RU"/>
        </w:rPr>
        <w:t>постійного, тривалого (понад 10 років) і тимчасового (до 10 років) зберігання.</w:t>
      </w:r>
    </w:p>
    <w:p w:rsidR="00907D6F" w:rsidRPr="00907D6F" w:rsidRDefault="00907D6F" w:rsidP="00907D6F">
      <w:pPr>
        <w:spacing w:after="150" w:line="270" w:lineRule="atLeast"/>
        <w:ind w:firstLine="345"/>
        <w:jc w:val="both"/>
        <w:rPr>
          <w:rFonts w:ascii="Times New Roman" w:eastAsia="Times New Roman" w:hAnsi="Times New Roman" w:cs="Times New Roman"/>
          <w:color w:val="000000"/>
          <w:sz w:val="28"/>
          <w:szCs w:val="28"/>
          <w:lang w:val="ru-RU"/>
        </w:rPr>
      </w:pPr>
      <w:r w:rsidRPr="00907D6F">
        <w:rPr>
          <w:rFonts w:ascii="Times New Roman" w:eastAsia="Times New Roman" w:hAnsi="Times New Roman" w:cs="Times New Roman"/>
          <w:color w:val="000000"/>
          <w:sz w:val="28"/>
          <w:szCs w:val="28"/>
          <w:lang w:val="ru-RU"/>
        </w:rPr>
        <w:t>Зовнішній вигляд документа є незаперечним свідченням стилю роботи управління та особистої культури працівників. Якщо документоформленийнеохайно—</w:t>
      </w:r>
      <w:proofErr w:type="gramStart"/>
      <w:r w:rsidRPr="00907D6F">
        <w:rPr>
          <w:rFonts w:ascii="Times New Roman" w:eastAsia="Times New Roman" w:hAnsi="Times New Roman" w:cs="Times New Roman"/>
          <w:color w:val="000000"/>
          <w:sz w:val="28"/>
          <w:szCs w:val="28"/>
          <w:lang w:val="ru-RU"/>
        </w:rPr>
        <w:t>цеозначає,щовуста</w:t>
      </w:r>
      <w:proofErr w:type="gramEnd"/>
      <w:r w:rsidRPr="00907D6F">
        <w:rPr>
          <w:rFonts w:ascii="Times New Roman" w:eastAsia="Times New Roman" w:hAnsi="Times New Roman" w:cs="Times New Roman"/>
          <w:color w:val="000000"/>
          <w:sz w:val="28"/>
          <w:szCs w:val="28"/>
          <w:lang w:val="ru-RU"/>
        </w:rPr>
        <w:t>- нові низька культура праці (наприклад, документ надрукований на тонкому папері, резолюція закриває половину тексту тощо).</w:t>
      </w:r>
    </w:p>
    <w:p w:rsidR="00F16ABC" w:rsidRPr="00907D6F" w:rsidRDefault="00F16ABC">
      <w:pPr>
        <w:rPr>
          <w:lang w:val="ru-RU"/>
        </w:rPr>
      </w:pPr>
    </w:p>
    <w:sectPr w:rsidR="00F16ABC" w:rsidRPr="00907D6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97"/>
    <w:rsid w:val="00907D6F"/>
    <w:rsid w:val="009F5D97"/>
    <w:rsid w:val="00F1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74DC"/>
  <w15:chartTrackingRefBased/>
  <w15:docId w15:val="{AC16EC72-5C73-4A81-B6D7-5AB6F5EA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7D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07D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D6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07D6F"/>
    <w:rPr>
      <w:rFonts w:ascii="Times New Roman" w:eastAsia="Times New Roman" w:hAnsi="Times New Roman" w:cs="Times New Roman"/>
      <w:b/>
      <w:bCs/>
      <w:sz w:val="36"/>
      <w:szCs w:val="36"/>
    </w:rPr>
  </w:style>
  <w:style w:type="paragraph" w:customStyle="1" w:styleId="p90">
    <w:name w:val="p90"/>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0">
    <w:name w:val="ft50"/>
    <w:basedOn w:val="a0"/>
    <w:rsid w:val="00907D6F"/>
  </w:style>
  <w:style w:type="paragraph" w:customStyle="1" w:styleId="p85">
    <w:name w:val="p85"/>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a0"/>
    <w:rsid w:val="00907D6F"/>
  </w:style>
  <w:style w:type="character" w:customStyle="1" w:styleId="ft35">
    <w:name w:val="ft35"/>
    <w:basedOn w:val="a0"/>
    <w:rsid w:val="00907D6F"/>
  </w:style>
  <w:style w:type="paragraph" w:customStyle="1" w:styleId="p32">
    <w:name w:val="p32"/>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1">
    <w:name w:val="ft31"/>
    <w:basedOn w:val="a0"/>
    <w:rsid w:val="00907D6F"/>
  </w:style>
  <w:style w:type="character" w:customStyle="1" w:styleId="ft33">
    <w:name w:val="ft33"/>
    <w:basedOn w:val="a0"/>
    <w:rsid w:val="00907D6F"/>
  </w:style>
  <w:style w:type="paragraph" w:customStyle="1" w:styleId="p64">
    <w:name w:val="p64"/>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5">
    <w:name w:val="ft75"/>
    <w:basedOn w:val="a0"/>
    <w:rsid w:val="00907D6F"/>
  </w:style>
  <w:style w:type="paragraph" w:customStyle="1" w:styleId="p124">
    <w:name w:val="p124"/>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a0"/>
    <w:rsid w:val="00907D6F"/>
  </w:style>
  <w:style w:type="paragraph" w:customStyle="1" w:styleId="p109">
    <w:name w:val="p109"/>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8">
    <w:name w:val="ft78"/>
    <w:basedOn w:val="a0"/>
    <w:rsid w:val="00907D6F"/>
  </w:style>
  <w:style w:type="paragraph" w:customStyle="1" w:styleId="p65">
    <w:name w:val="p65"/>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1">
    <w:name w:val="ft51"/>
    <w:basedOn w:val="a0"/>
    <w:rsid w:val="00907D6F"/>
  </w:style>
  <w:style w:type="character" w:customStyle="1" w:styleId="ft45">
    <w:name w:val="ft45"/>
    <w:basedOn w:val="a0"/>
    <w:rsid w:val="00907D6F"/>
  </w:style>
  <w:style w:type="character" w:customStyle="1" w:styleId="ft79">
    <w:name w:val="ft79"/>
    <w:basedOn w:val="a0"/>
    <w:rsid w:val="00907D6F"/>
  </w:style>
  <w:style w:type="paragraph" w:customStyle="1" w:styleId="p35">
    <w:name w:val="p35"/>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0">
    <w:name w:val="p100"/>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
    <w:name w:val="ft7"/>
    <w:basedOn w:val="a0"/>
    <w:rsid w:val="00907D6F"/>
  </w:style>
  <w:style w:type="paragraph" w:customStyle="1" w:styleId="p44">
    <w:name w:val="p44"/>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2">
    <w:name w:val="ft42"/>
    <w:basedOn w:val="a0"/>
    <w:rsid w:val="00907D6F"/>
  </w:style>
  <w:style w:type="paragraph" w:customStyle="1" w:styleId="p83">
    <w:name w:val="p83"/>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7">
    <w:name w:val="p97"/>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2">
    <w:name w:val="p102"/>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9">
    <w:name w:val="ft29"/>
    <w:basedOn w:val="a0"/>
    <w:rsid w:val="00907D6F"/>
  </w:style>
  <w:style w:type="character" w:customStyle="1" w:styleId="ft47">
    <w:name w:val="ft47"/>
    <w:basedOn w:val="a0"/>
    <w:rsid w:val="00907D6F"/>
  </w:style>
  <w:style w:type="character" w:customStyle="1" w:styleId="ft59">
    <w:name w:val="ft59"/>
    <w:basedOn w:val="a0"/>
    <w:rsid w:val="00907D6F"/>
  </w:style>
  <w:style w:type="character" w:customStyle="1" w:styleId="ft22">
    <w:name w:val="ft22"/>
    <w:basedOn w:val="a0"/>
    <w:rsid w:val="00907D6F"/>
  </w:style>
  <w:style w:type="paragraph" w:customStyle="1" w:styleId="p119">
    <w:name w:val="p119"/>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4">
    <w:name w:val="p114"/>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0">
    <w:name w:val="ft40"/>
    <w:basedOn w:val="a0"/>
    <w:rsid w:val="00907D6F"/>
  </w:style>
  <w:style w:type="paragraph" w:customStyle="1" w:styleId="p63">
    <w:name w:val="p63"/>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4">
    <w:name w:val="p134"/>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
    <w:name w:val="p74"/>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1">
    <w:name w:val="p101"/>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0">
    <w:name w:val="p110"/>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1">
    <w:name w:val="ft61"/>
    <w:basedOn w:val="a0"/>
    <w:rsid w:val="00907D6F"/>
  </w:style>
  <w:style w:type="paragraph" w:customStyle="1" w:styleId="p33">
    <w:name w:val="p33"/>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4">
    <w:name w:val="ft34"/>
    <w:basedOn w:val="a0"/>
    <w:rsid w:val="00907D6F"/>
  </w:style>
  <w:style w:type="character" w:customStyle="1" w:styleId="ft26">
    <w:name w:val="ft26"/>
    <w:basedOn w:val="a0"/>
    <w:rsid w:val="00907D6F"/>
  </w:style>
  <w:style w:type="paragraph" w:customStyle="1" w:styleId="p48">
    <w:name w:val="p48"/>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a0"/>
    <w:rsid w:val="00907D6F"/>
  </w:style>
  <w:style w:type="character" w:customStyle="1" w:styleId="ft80">
    <w:name w:val="ft80"/>
    <w:basedOn w:val="a0"/>
    <w:rsid w:val="00907D6F"/>
  </w:style>
  <w:style w:type="character" w:customStyle="1" w:styleId="ft81">
    <w:name w:val="ft81"/>
    <w:basedOn w:val="a0"/>
    <w:rsid w:val="00907D6F"/>
  </w:style>
  <w:style w:type="character" w:customStyle="1" w:styleId="ft82">
    <w:name w:val="ft82"/>
    <w:basedOn w:val="a0"/>
    <w:rsid w:val="00907D6F"/>
  </w:style>
  <w:style w:type="character" w:customStyle="1" w:styleId="ft8">
    <w:name w:val="ft8"/>
    <w:basedOn w:val="a0"/>
    <w:rsid w:val="00907D6F"/>
  </w:style>
  <w:style w:type="character" w:customStyle="1" w:styleId="ft83">
    <w:name w:val="ft83"/>
    <w:basedOn w:val="a0"/>
    <w:rsid w:val="00907D6F"/>
  </w:style>
  <w:style w:type="character" w:customStyle="1" w:styleId="ft57">
    <w:name w:val="ft57"/>
    <w:basedOn w:val="a0"/>
    <w:rsid w:val="00907D6F"/>
  </w:style>
  <w:style w:type="paragraph" w:customStyle="1" w:styleId="p142">
    <w:name w:val="p142"/>
    <w:basedOn w:val="a"/>
    <w:rsid w:val="0090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
    <w:name w:val="ft36"/>
    <w:basedOn w:val="a0"/>
    <w:rsid w:val="00907D6F"/>
  </w:style>
  <w:style w:type="character" w:customStyle="1" w:styleId="ft84">
    <w:name w:val="ft84"/>
    <w:basedOn w:val="a0"/>
    <w:rsid w:val="00907D6F"/>
  </w:style>
  <w:style w:type="character" w:customStyle="1" w:styleId="ft48">
    <w:name w:val="ft48"/>
    <w:basedOn w:val="a0"/>
    <w:rsid w:val="0090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88128">
      <w:bodyDiv w:val="1"/>
      <w:marLeft w:val="0"/>
      <w:marRight w:val="0"/>
      <w:marTop w:val="0"/>
      <w:marBottom w:val="0"/>
      <w:divBdr>
        <w:top w:val="none" w:sz="0" w:space="0" w:color="auto"/>
        <w:left w:val="none" w:sz="0" w:space="0" w:color="auto"/>
        <w:bottom w:val="none" w:sz="0" w:space="0" w:color="auto"/>
        <w:right w:val="none" w:sz="0" w:space="0" w:color="auto"/>
      </w:divBdr>
      <w:divsChild>
        <w:div w:id="1929844186">
          <w:marLeft w:val="0"/>
          <w:marRight w:val="0"/>
          <w:marTop w:val="150"/>
          <w:marBottom w:val="150"/>
          <w:divBdr>
            <w:top w:val="dashed" w:sz="6" w:space="0" w:color="787878"/>
            <w:left w:val="dashed" w:sz="6" w:space="0" w:color="787878"/>
            <w:bottom w:val="dashed" w:sz="6" w:space="0" w:color="787878"/>
            <w:right w:val="dashed" w:sz="6" w:space="0" w:color="787878"/>
          </w:divBdr>
          <w:divsChild>
            <w:div w:id="162864125">
              <w:marLeft w:val="0"/>
              <w:marRight w:val="0"/>
              <w:marTop w:val="0"/>
              <w:marBottom w:val="0"/>
              <w:divBdr>
                <w:top w:val="none" w:sz="0" w:space="0" w:color="auto"/>
                <w:left w:val="none" w:sz="0" w:space="0" w:color="auto"/>
                <w:bottom w:val="none" w:sz="0" w:space="0" w:color="auto"/>
                <w:right w:val="none" w:sz="0" w:space="0" w:color="auto"/>
              </w:divBdr>
            </w:div>
            <w:div w:id="960039699">
              <w:marLeft w:val="0"/>
              <w:marRight w:val="0"/>
              <w:marTop w:val="150"/>
              <w:marBottom w:val="0"/>
              <w:divBdr>
                <w:top w:val="none" w:sz="0" w:space="0" w:color="auto"/>
                <w:left w:val="none" w:sz="0" w:space="0" w:color="auto"/>
                <w:bottom w:val="none" w:sz="0" w:space="0" w:color="auto"/>
                <w:right w:val="none" w:sz="0" w:space="0" w:color="auto"/>
              </w:divBdr>
            </w:div>
          </w:divsChild>
        </w:div>
        <w:div w:id="1132288578">
          <w:marLeft w:val="0"/>
          <w:marRight w:val="0"/>
          <w:marTop w:val="150"/>
          <w:marBottom w:val="150"/>
          <w:divBdr>
            <w:top w:val="dashed" w:sz="6" w:space="0" w:color="787878"/>
            <w:left w:val="dashed" w:sz="6" w:space="0" w:color="787878"/>
            <w:bottom w:val="dashed" w:sz="6" w:space="0" w:color="787878"/>
            <w:right w:val="dashed" w:sz="6" w:space="0" w:color="787878"/>
          </w:divBdr>
          <w:divsChild>
            <w:div w:id="1685595037">
              <w:marLeft w:val="0"/>
              <w:marRight w:val="0"/>
              <w:marTop w:val="0"/>
              <w:marBottom w:val="0"/>
              <w:divBdr>
                <w:top w:val="none" w:sz="0" w:space="0" w:color="auto"/>
                <w:left w:val="none" w:sz="0" w:space="0" w:color="auto"/>
                <w:bottom w:val="none" w:sz="0" w:space="0" w:color="auto"/>
                <w:right w:val="none" w:sz="0" w:space="0" w:color="auto"/>
              </w:divBdr>
            </w:div>
            <w:div w:id="1322392216">
              <w:marLeft w:val="5460"/>
              <w:marRight w:val="0"/>
              <w:marTop w:val="90"/>
              <w:marBottom w:val="0"/>
              <w:divBdr>
                <w:top w:val="none" w:sz="0" w:space="0" w:color="auto"/>
                <w:left w:val="none" w:sz="0" w:space="0" w:color="auto"/>
                <w:bottom w:val="none" w:sz="0" w:space="0" w:color="auto"/>
                <w:right w:val="none" w:sz="0" w:space="0" w:color="auto"/>
              </w:divBdr>
            </w:div>
          </w:divsChild>
        </w:div>
        <w:div w:id="1870406994">
          <w:marLeft w:val="0"/>
          <w:marRight w:val="0"/>
          <w:marTop w:val="150"/>
          <w:marBottom w:val="150"/>
          <w:divBdr>
            <w:top w:val="dashed" w:sz="6" w:space="0" w:color="787878"/>
            <w:left w:val="dashed" w:sz="6" w:space="0" w:color="787878"/>
            <w:bottom w:val="dashed" w:sz="6" w:space="0" w:color="787878"/>
            <w:right w:val="dashed" w:sz="6" w:space="0" w:color="787878"/>
          </w:divBdr>
          <w:divsChild>
            <w:div w:id="1127117280">
              <w:marLeft w:val="0"/>
              <w:marRight w:val="0"/>
              <w:marTop w:val="0"/>
              <w:marBottom w:val="0"/>
              <w:divBdr>
                <w:top w:val="none" w:sz="0" w:space="0" w:color="auto"/>
                <w:left w:val="none" w:sz="0" w:space="0" w:color="auto"/>
                <w:bottom w:val="none" w:sz="0" w:space="0" w:color="auto"/>
                <w:right w:val="none" w:sz="0" w:space="0" w:color="auto"/>
              </w:divBdr>
            </w:div>
            <w:div w:id="1248345256">
              <w:marLeft w:val="0"/>
              <w:marRight w:val="0"/>
              <w:marTop w:val="0"/>
              <w:marBottom w:val="0"/>
              <w:divBdr>
                <w:top w:val="none" w:sz="0" w:space="0" w:color="auto"/>
                <w:left w:val="none" w:sz="0" w:space="0" w:color="auto"/>
                <w:bottom w:val="none" w:sz="0" w:space="0" w:color="auto"/>
                <w:right w:val="none" w:sz="0" w:space="0" w:color="auto"/>
              </w:divBdr>
            </w:div>
            <w:div w:id="549150753">
              <w:marLeft w:val="0"/>
              <w:marRight w:val="0"/>
              <w:marTop w:val="75"/>
              <w:marBottom w:val="0"/>
              <w:divBdr>
                <w:top w:val="none" w:sz="0" w:space="0" w:color="auto"/>
                <w:left w:val="none" w:sz="0" w:space="0" w:color="auto"/>
                <w:bottom w:val="none" w:sz="0" w:space="0" w:color="auto"/>
                <w:right w:val="none" w:sz="0" w:space="0" w:color="auto"/>
              </w:divBdr>
            </w:div>
          </w:divsChild>
        </w:div>
        <w:div w:id="1838494958">
          <w:marLeft w:val="0"/>
          <w:marRight w:val="0"/>
          <w:marTop w:val="150"/>
          <w:marBottom w:val="150"/>
          <w:divBdr>
            <w:top w:val="dashed" w:sz="6" w:space="0" w:color="787878"/>
            <w:left w:val="dashed" w:sz="6" w:space="0" w:color="787878"/>
            <w:bottom w:val="dashed" w:sz="6" w:space="0" w:color="787878"/>
            <w:right w:val="dashed" w:sz="6" w:space="0" w:color="787878"/>
          </w:divBdr>
          <w:divsChild>
            <w:div w:id="1424103536">
              <w:marLeft w:val="0"/>
              <w:marRight w:val="0"/>
              <w:marTop w:val="0"/>
              <w:marBottom w:val="0"/>
              <w:divBdr>
                <w:top w:val="none" w:sz="0" w:space="0" w:color="auto"/>
                <w:left w:val="none" w:sz="0" w:space="0" w:color="auto"/>
                <w:bottom w:val="none" w:sz="0" w:space="0" w:color="auto"/>
                <w:right w:val="none" w:sz="0" w:space="0" w:color="auto"/>
              </w:divBdr>
            </w:div>
            <w:div w:id="2132820279">
              <w:marLeft w:val="5460"/>
              <w:marRight w:val="0"/>
              <w:marTop w:val="120"/>
              <w:marBottom w:val="0"/>
              <w:divBdr>
                <w:top w:val="none" w:sz="0" w:space="0" w:color="auto"/>
                <w:left w:val="none" w:sz="0" w:space="0" w:color="auto"/>
                <w:bottom w:val="none" w:sz="0" w:space="0" w:color="auto"/>
                <w:right w:val="none" w:sz="0" w:space="0" w:color="auto"/>
              </w:divBdr>
            </w:div>
          </w:divsChild>
        </w:div>
        <w:div w:id="1571311039">
          <w:marLeft w:val="0"/>
          <w:marRight w:val="0"/>
          <w:marTop w:val="150"/>
          <w:marBottom w:val="150"/>
          <w:divBdr>
            <w:top w:val="dashed" w:sz="6" w:space="0" w:color="787878"/>
            <w:left w:val="dashed" w:sz="6" w:space="0" w:color="787878"/>
            <w:bottom w:val="dashed" w:sz="6" w:space="0" w:color="787878"/>
            <w:right w:val="dashed" w:sz="6" w:space="0" w:color="787878"/>
          </w:divBdr>
          <w:divsChild>
            <w:div w:id="327948466">
              <w:marLeft w:val="0"/>
              <w:marRight w:val="0"/>
              <w:marTop w:val="0"/>
              <w:marBottom w:val="0"/>
              <w:divBdr>
                <w:top w:val="none" w:sz="0" w:space="0" w:color="auto"/>
                <w:left w:val="none" w:sz="0" w:space="0" w:color="auto"/>
                <w:bottom w:val="none" w:sz="0" w:space="0" w:color="auto"/>
                <w:right w:val="none" w:sz="0" w:space="0" w:color="auto"/>
              </w:divBdr>
            </w:div>
            <w:div w:id="1907380095">
              <w:marLeft w:val="0"/>
              <w:marRight w:val="0"/>
              <w:marTop w:val="60"/>
              <w:marBottom w:val="0"/>
              <w:divBdr>
                <w:top w:val="none" w:sz="0" w:space="0" w:color="auto"/>
                <w:left w:val="none" w:sz="0" w:space="0" w:color="auto"/>
                <w:bottom w:val="none" w:sz="0" w:space="0" w:color="auto"/>
                <w:right w:val="none" w:sz="0" w:space="0" w:color="auto"/>
              </w:divBdr>
            </w:div>
          </w:divsChild>
        </w:div>
        <w:div w:id="2013794923">
          <w:marLeft w:val="0"/>
          <w:marRight w:val="0"/>
          <w:marTop w:val="150"/>
          <w:marBottom w:val="150"/>
          <w:divBdr>
            <w:top w:val="dashed" w:sz="6" w:space="0" w:color="787878"/>
            <w:left w:val="dashed" w:sz="6" w:space="0" w:color="787878"/>
            <w:bottom w:val="dashed" w:sz="6" w:space="0" w:color="787878"/>
            <w:right w:val="dashed" w:sz="6" w:space="0" w:color="787878"/>
          </w:divBdr>
          <w:divsChild>
            <w:div w:id="10434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2022-02-11T09:07:00Z</dcterms:created>
  <dcterms:modified xsi:type="dcterms:W3CDTF">2022-02-11T09:09:00Z</dcterms:modified>
</cp:coreProperties>
</file>