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55" w:rsidRDefault="00A02B55" w:rsidP="00A02B55">
      <w:pPr>
        <w:ind w:firstLine="709"/>
        <w:jc w:val="both"/>
        <w:rPr>
          <w:b/>
          <w:sz w:val="28"/>
          <w:szCs w:val="28"/>
          <w:u w:val="single"/>
          <w:lang w:val="uk-UA"/>
        </w:rPr>
      </w:pPr>
      <w:r>
        <w:rPr>
          <w:b/>
          <w:sz w:val="28"/>
          <w:szCs w:val="28"/>
          <w:u w:val="single"/>
          <w:lang w:val="uk-UA"/>
        </w:rPr>
        <w:t>Зміст</w:t>
      </w:r>
      <w:r w:rsidR="004B1C2F">
        <w:rPr>
          <w:b/>
          <w:sz w:val="28"/>
          <w:szCs w:val="28"/>
          <w:u w:val="single"/>
          <w:lang w:val="uk-UA"/>
        </w:rPr>
        <w:t>овий модуль 10.</w:t>
      </w:r>
    </w:p>
    <w:p w:rsidR="004B1C2F" w:rsidRDefault="004B1C2F" w:rsidP="00A02B55">
      <w:pPr>
        <w:ind w:firstLine="709"/>
        <w:jc w:val="both"/>
        <w:rPr>
          <w:b/>
          <w:sz w:val="28"/>
          <w:szCs w:val="28"/>
          <w:u w:val="single"/>
          <w:lang w:val="uk-UA"/>
        </w:rPr>
      </w:pPr>
    </w:p>
    <w:p w:rsidR="00F24433" w:rsidRDefault="00F24433" w:rsidP="00F24433">
      <w:pPr>
        <w:widowControl w:val="0"/>
        <w:rPr>
          <w:b/>
          <w:i/>
          <w:szCs w:val="28"/>
          <w:lang w:val="uk-UA"/>
        </w:rPr>
      </w:pPr>
      <w:r w:rsidRPr="00274C17">
        <w:rPr>
          <w:b/>
          <w:i/>
          <w:szCs w:val="28"/>
          <w:lang w:val="uk-UA"/>
        </w:rPr>
        <w:t>Тема 23. Європейський вектор зовнішньої політики України.</w:t>
      </w:r>
    </w:p>
    <w:p w:rsidR="00F24433" w:rsidRPr="004B1C2F" w:rsidRDefault="00F24433" w:rsidP="004B1C2F">
      <w:pPr>
        <w:widowControl w:val="0"/>
        <w:jc w:val="center"/>
        <w:rPr>
          <w:b/>
          <w:szCs w:val="28"/>
          <w:lang w:val="uk-UA"/>
        </w:rPr>
      </w:pPr>
      <w:r w:rsidRPr="004B1C2F">
        <w:rPr>
          <w:b/>
          <w:szCs w:val="28"/>
          <w:lang w:val="uk-UA"/>
        </w:rPr>
        <w:t>План</w:t>
      </w:r>
    </w:p>
    <w:p w:rsidR="00F24433" w:rsidRPr="00F24433" w:rsidRDefault="00F24433" w:rsidP="00F24433">
      <w:pPr>
        <w:pStyle w:val="a3"/>
        <w:widowControl w:val="0"/>
        <w:numPr>
          <w:ilvl w:val="0"/>
          <w:numId w:val="3"/>
        </w:numPr>
        <w:spacing w:line="240" w:lineRule="auto"/>
        <w:rPr>
          <w:b/>
          <w:i/>
          <w:szCs w:val="28"/>
          <w:lang w:val="uk-UA"/>
        </w:rPr>
      </w:pPr>
      <w:r w:rsidRPr="00F24433">
        <w:rPr>
          <w:szCs w:val="28"/>
          <w:lang w:val="uk-UA"/>
        </w:rPr>
        <w:t xml:space="preserve">Визначення національних інтересів і цілей зовнішньої політики України у вітчизняному законодавстві. </w:t>
      </w:r>
    </w:p>
    <w:p w:rsidR="00F24433" w:rsidRPr="00F24433" w:rsidRDefault="00F24433" w:rsidP="00F24433">
      <w:pPr>
        <w:pStyle w:val="a3"/>
        <w:widowControl w:val="0"/>
        <w:numPr>
          <w:ilvl w:val="0"/>
          <w:numId w:val="3"/>
        </w:numPr>
        <w:spacing w:line="240" w:lineRule="auto"/>
        <w:rPr>
          <w:b/>
          <w:i/>
          <w:szCs w:val="28"/>
          <w:lang w:val="uk-UA"/>
        </w:rPr>
      </w:pPr>
      <w:r w:rsidRPr="00F24433">
        <w:rPr>
          <w:szCs w:val="28"/>
          <w:lang w:val="uk-UA"/>
        </w:rPr>
        <w:t>Нормативне і інституційне забезпечення співроб</w:t>
      </w:r>
      <w:r>
        <w:rPr>
          <w:szCs w:val="28"/>
          <w:lang w:val="uk-UA"/>
        </w:rPr>
        <w:t xml:space="preserve">ітництва України й ЄС. </w:t>
      </w:r>
    </w:p>
    <w:p w:rsidR="00F24433" w:rsidRPr="004B1C2F" w:rsidRDefault="00F24433" w:rsidP="00F24433">
      <w:pPr>
        <w:pStyle w:val="a3"/>
        <w:widowControl w:val="0"/>
        <w:numPr>
          <w:ilvl w:val="0"/>
          <w:numId w:val="3"/>
        </w:numPr>
        <w:spacing w:line="240" w:lineRule="auto"/>
        <w:rPr>
          <w:b/>
          <w:i/>
          <w:szCs w:val="28"/>
          <w:lang w:val="uk-UA"/>
        </w:rPr>
      </w:pPr>
      <w:r w:rsidRPr="00F24433">
        <w:rPr>
          <w:szCs w:val="28"/>
          <w:lang w:val="uk-UA"/>
        </w:rPr>
        <w:t xml:space="preserve"> Заходи по виконанню Угоди про асоціацію з ЄС. </w:t>
      </w:r>
    </w:p>
    <w:p w:rsidR="004B1C2F" w:rsidRPr="00F24433" w:rsidRDefault="004B1C2F" w:rsidP="004B1C2F">
      <w:pPr>
        <w:pStyle w:val="a3"/>
        <w:widowControl w:val="0"/>
        <w:spacing w:line="240" w:lineRule="auto"/>
        <w:ind w:firstLine="0"/>
        <w:rPr>
          <w:b/>
          <w:i/>
          <w:szCs w:val="28"/>
          <w:lang w:val="uk-UA"/>
        </w:rPr>
      </w:pPr>
    </w:p>
    <w:p w:rsidR="00F24433" w:rsidRDefault="00F24433" w:rsidP="00F24433">
      <w:pPr>
        <w:widowControl w:val="0"/>
        <w:rPr>
          <w:szCs w:val="28"/>
          <w:lang w:val="uk-UA"/>
        </w:rPr>
      </w:pPr>
      <w:r w:rsidRPr="00274C17">
        <w:rPr>
          <w:b/>
          <w:i/>
          <w:szCs w:val="28"/>
          <w:lang w:val="uk-UA"/>
        </w:rPr>
        <w:t xml:space="preserve">Тема 24. Діяльність </w:t>
      </w:r>
      <w:proofErr w:type="spellStart"/>
      <w:r w:rsidRPr="00274C17">
        <w:rPr>
          <w:b/>
          <w:i/>
          <w:szCs w:val="28"/>
          <w:lang w:val="uk-UA"/>
        </w:rPr>
        <w:t>єврорегіонів</w:t>
      </w:r>
      <w:proofErr w:type="spellEnd"/>
      <w:r w:rsidRPr="00274C17">
        <w:rPr>
          <w:b/>
          <w:i/>
          <w:szCs w:val="28"/>
          <w:lang w:val="uk-UA"/>
        </w:rPr>
        <w:t xml:space="preserve"> з країнами-членами ЄС.</w:t>
      </w:r>
      <w:r w:rsidRPr="00274C17">
        <w:rPr>
          <w:szCs w:val="28"/>
          <w:lang w:val="uk-UA"/>
        </w:rPr>
        <w:t xml:space="preserve"> </w:t>
      </w:r>
    </w:p>
    <w:p w:rsidR="004B1C2F" w:rsidRPr="004B1C2F" w:rsidRDefault="004B1C2F" w:rsidP="004B1C2F">
      <w:pPr>
        <w:widowControl w:val="0"/>
        <w:jc w:val="center"/>
        <w:rPr>
          <w:b/>
          <w:szCs w:val="28"/>
          <w:lang w:val="uk-UA"/>
        </w:rPr>
      </w:pPr>
      <w:r w:rsidRPr="004B1C2F">
        <w:rPr>
          <w:b/>
          <w:szCs w:val="28"/>
          <w:lang w:val="uk-UA"/>
        </w:rPr>
        <w:t>План</w:t>
      </w:r>
    </w:p>
    <w:p w:rsidR="00F24433" w:rsidRDefault="00F24433" w:rsidP="00F24433">
      <w:pPr>
        <w:pStyle w:val="a3"/>
        <w:widowControl w:val="0"/>
        <w:numPr>
          <w:ilvl w:val="0"/>
          <w:numId w:val="4"/>
        </w:numPr>
        <w:spacing w:line="240" w:lineRule="auto"/>
        <w:rPr>
          <w:szCs w:val="28"/>
          <w:lang w:val="uk-UA"/>
        </w:rPr>
      </w:pPr>
      <w:r>
        <w:rPr>
          <w:szCs w:val="28"/>
          <w:lang w:val="uk-UA"/>
        </w:rPr>
        <w:t>Характеристика п</w:t>
      </w:r>
      <w:r w:rsidRPr="00F24433">
        <w:rPr>
          <w:szCs w:val="28"/>
          <w:lang w:val="uk-UA"/>
        </w:rPr>
        <w:t>рикордонн</w:t>
      </w:r>
      <w:r>
        <w:rPr>
          <w:szCs w:val="28"/>
          <w:lang w:val="uk-UA"/>
        </w:rPr>
        <w:t>их</w:t>
      </w:r>
      <w:r w:rsidRPr="00F24433">
        <w:rPr>
          <w:szCs w:val="28"/>
          <w:lang w:val="uk-UA"/>
        </w:rPr>
        <w:t xml:space="preserve"> українськ</w:t>
      </w:r>
      <w:r>
        <w:rPr>
          <w:szCs w:val="28"/>
          <w:lang w:val="uk-UA"/>
        </w:rPr>
        <w:t>их</w:t>
      </w:r>
      <w:r w:rsidRPr="00F24433">
        <w:rPr>
          <w:szCs w:val="28"/>
          <w:lang w:val="uk-UA"/>
        </w:rPr>
        <w:t xml:space="preserve"> регіон</w:t>
      </w:r>
      <w:r>
        <w:rPr>
          <w:szCs w:val="28"/>
          <w:lang w:val="uk-UA"/>
        </w:rPr>
        <w:t>ів. Участь в діяльності євро регіонів.</w:t>
      </w:r>
    </w:p>
    <w:p w:rsidR="00F24433" w:rsidRDefault="00F24433" w:rsidP="00F24433">
      <w:pPr>
        <w:pStyle w:val="a3"/>
        <w:widowControl w:val="0"/>
        <w:numPr>
          <w:ilvl w:val="0"/>
          <w:numId w:val="4"/>
        </w:numPr>
        <w:spacing w:line="240" w:lineRule="auto"/>
        <w:rPr>
          <w:szCs w:val="28"/>
          <w:lang w:val="uk-UA"/>
        </w:rPr>
      </w:pPr>
      <w:r w:rsidRPr="00F24433">
        <w:rPr>
          <w:szCs w:val="28"/>
          <w:lang w:val="uk-UA"/>
        </w:rPr>
        <w:t xml:space="preserve">Правове та інституційне оформлення транскордонного співробітництва. </w:t>
      </w:r>
    </w:p>
    <w:p w:rsidR="00F24433" w:rsidRPr="00F24433" w:rsidRDefault="00F24433" w:rsidP="00F24433">
      <w:pPr>
        <w:pStyle w:val="a3"/>
        <w:widowControl w:val="0"/>
        <w:numPr>
          <w:ilvl w:val="0"/>
          <w:numId w:val="4"/>
        </w:numPr>
        <w:spacing w:line="240" w:lineRule="auto"/>
        <w:rPr>
          <w:szCs w:val="28"/>
          <w:lang w:val="uk-UA"/>
        </w:rPr>
      </w:pPr>
      <w:r w:rsidRPr="00F24433">
        <w:rPr>
          <w:szCs w:val="28"/>
          <w:lang w:val="uk-UA"/>
        </w:rPr>
        <w:t xml:space="preserve">Економічна, соціальна, туристично-рекреаційна співпраця. </w:t>
      </w:r>
    </w:p>
    <w:p w:rsidR="00F24433" w:rsidRDefault="00F24433" w:rsidP="00A02B55">
      <w:pPr>
        <w:ind w:firstLine="709"/>
        <w:jc w:val="both"/>
        <w:rPr>
          <w:b/>
          <w:sz w:val="28"/>
          <w:szCs w:val="28"/>
          <w:u w:val="single"/>
          <w:lang w:val="uk-UA"/>
        </w:rPr>
      </w:pPr>
    </w:p>
    <w:p w:rsidR="00A02B55" w:rsidRDefault="00A02B55" w:rsidP="00A02B55">
      <w:pPr>
        <w:ind w:firstLine="709"/>
        <w:jc w:val="both"/>
        <w:rPr>
          <w:b/>
          <w:sz w:val="28"/>
          <w:szCs w:val="28"/>
          <w:u w:val="single"/>
          <w:lang w:val="uk-UA"/>
        </w:rPr>
      </w:pPr>
      <w:r w:rsidRPr="00E520C5">
        <w:rPr>
          <w:b/>
          <w:sz w:val="28"/>
          <w:szCs w:val="28"/>
          <w:u w:val="single"/>
          <w:lang w:val="uk-UA"/>
        </w:rPr>
        <w:t xml:space="preserve">Особливості </w:t>
      </w:r>
      <w:r>
        <w:rPr>
          <w:b/>
          <w:sz w:val="28"/>
          <w:szCs w:val="28"/>
          <w:u w:val="single"/>
          <w:lang w:val="uk-UA"/>
        </w:rPr>
        <w:t>регіональної політики в Україні в умовах євроінтеграційного курсу</w:t>
      </w:r>
    </w:p>
    <w:p w:rsidR="00A02B55" w:rsidRPr="00E520C5" w:rsidRDefault="00A02B55" w:rsidP="00A02B55">
      <w:pPr>
        <w:ind w:firstLine="709"/>
        <w:jc w:val="both"/>
        <w:rPr>
          <w:b/>
          <w:sz w:val="28"/>
          <w:szCs w:val="28"/>
          <w:u w:val="single"/>
          <w:lang w:val="uk-UA"/>
        </w:rPr>
      </w:pPr>
    </w:p>
    <w:p w:rsidR="00A02B55" w:rsidRDefault="00A02B55" w:rsidP="00A02B55">
      <w:pPr>
        <w:ind w:firstLine="720"/>
        <w:jc w:val="both"/>
        <w:rPr>
          <w:sz w:val="28"/>
          <w:szCs w:val="28"/>
          <w:lang w:val="uk-UA"/>
        </w:rPr>
      </w:pPr>
      <w:r>
        <w:rPr>
          <w:sz w:val="28"/>
          <w:szCs w:val="28"/>
          <w:lang w:val="uk-UA"/>
        </w:rPr>
        <w:t xml:space="preserve">В Україні сьогодні наявні великі економічні та соціальні диспропорції у розвитку регіонів, пов’язані з нерівномірним розташуванням економічних потужностей, неефективною бюджетною політикою та іншими чинниками, внаслідок чого в регіонах значно відрізняється рівень життя населення. Для українських регіонів характерний стан </w:t>
      </w:r>
      <w:r>
        <w:rPr>
          <w:lang w:val="uk-UA"/>
        </w:rPr>
        <w:t>«</w:t>
      </w:r>
      <w:r>
        <w:rPr>
          <w:sz w:val="28"/>
          <w:szCs w:val="28"/>
          <w:lang w:val="uk-UA"/>
        </w:rPr>
        <w:t xml:space="preserve">регіональної автаркії», яка проявляється перш за все в економічній сфері. База економічної автаркії була сформована в період економічного спаду, коли регіони вдавалися до вимушеної політики самозабезпечення. Формуються негативні стереотипи у </w:t>
      </w:r>
      <w:proofErr w:type="spellStart"/>
      <w:r>
        <w:rPr>
          <w:sz w:val="28"/>
          <w:szCs w:val="28"/>
          <w:lang w:val="uk-UA"/>
        </w:rPr>
        <w:t>регіонів-</w:t>
      </w:r>
      <w:r>
        <w:rPr>
          <w:lang w:val="uk-UA"/>
        </w:rPr>
        <w:t>«</w:t>
      </w:r>
      <w:r>
        <w:rPr>
          <w:sz w:val="28"/>
          <w:szCs w:val="28"/>
          <w:lang w:val="uk-UA"/>
        </w:rPr>
        <w:t>донорів</w:t>
      </w:r>
      <w:proofErr w:type="spellEnd"/>
      <w:r>
        <w:rPr>
          <w:sz w:val="28"/>
          <w:szCs w:val="28"/>
          <w:lang w:val="uk-UA"/>
        </w:rPr>
        <w:t xml:space="preserve">» і </w:t>
      </w:r>
      <w:proofErr w:type="spellStart"/>
      <w:r>
        <w:rPr>
          <w:sz w:val="28"/>
          <w:szCs w:val="28"/>
          <w:lang w:val="uk-UA"/>
        </w:rPr>
        <w:t>регіонів-</w:t>
      </w:r>
      <w:r>
        <w:rPr>
          <w:lang w:val="uk-UA"/>
        </w:rPr>
        <w:t>«</w:t>
      </w:r>
      <w:r>
        <w:rPr>
          <w:sz w:val="28"/>
          <w:szCs w:val="28"/>
          <w:lang w:val="uk-UA"/>
        </w:rPr>
        <w:t>реципієнтів</w:t>
      </w:r>
      <w:proofErr w:type="spellEnd"/>
      <w:r>
        <w:rPr>
          <w:sz w:val="28"/>
          <w:szCs w:val="28"/>
          <w:lang w:val="uk-UA"/>
        </w:rPr>
        <w:t>». У нинішніх умовах державна регіональна політика повинна бути спрямована на забезпечення комплексного і збалансованого соціально-економічного розвитку регіонів і зменшення регіональних диспропорцій. Успішна реалізація завдань регіональної політики залежить від оптимального стану її правового та інституційного забезпечення.</w:t>
      </w:r>
    </w:p>
    <w:p w:rsidR="00A02B55" w:rsidRDefault="00A02B55" w:rsidP="00A02B55">
      <w:pPr>
        <w:tabs>
          <w:tab w:val="left" w:pos="993"/>
        </w:tabs>
        <w:ind w:firstLine="720"/>
        <w:jc w:val="both"/>
        <w:rPr>
          <w:sz w:val="28"/>
          <w:szCs w:val="28"/>
          <w:lang w:val="uk-UA"/>
        </w:rPr>
      </w:pPr>
      <w:r>
        <w:rPr>
          <w:sz w:val="28"/>
          <w:szCs w:val="28"/>
          <w:lang w:val="uk-UA"/>
        </w:rPr>
        <w:t>Нормативна база в Україні щодо організації і реалізації регіональної політики перебуває у процесі становлення, а в умовах курсу на євроінтеграцію вимагає приведення у відповідність з законодавством Європейського Союзу. Ключовими віхами у формуванні правової бази регіональної політики є:</w:t>
      </w:r>
    </w:p>
    <w:p w:rsidR="00A02B55" w:rsidRDefault="00A02B55" w:rsidP="00A02B55">
      <w:pPr>
        <w:numPr>
          <w:ilvl w:val="0"/>
          <w:numId w:val="1"/>
        </w:numPr>
        <w:tabs>
          <w:tab w:val="clear" w:pos="1440"/>
          <w:tab w:val="left" w:pos="900"/>
          <w:tab w:val="left" w:pos="993"/>
        </w:tabs>
        <w:ind w:left="0" w:firstLine="720"/>
        <w:jc w:val="both"/>
        <w:rPr>
          <w:sz w:val="28"/>
          <w:szCs w:val="28"/>
          <w:lang w:val="uk-UA"/>
        </w:rPr>
      </w:pPr>
      <w:r>
        <w:rPr>
          <w:sz w:val="28"/>
          <w:szCs w:val="28"/>
          <w:lang w:val="uk-UA"/>
        </w:rPr>
        <w:t>Травень 2001 року – Концепція державної регіональної політики, яка мала загальний характер, тому що у ній не позначалися чітко ті критерії, які дозволили б забезпечити якісний моніторинг її виконання;</w:t>
      </w:r>
    </w:p>
    <w:p w:rsidR="00A02B55" w:rsidRDefault="00A02B55" w:rsidP="00A02B55">
      <w:pPr>
        <w:numPr>
          <w:ilvl w:val="0"/>
          <w:numId w:val="1"/>
        </w:numPr>
        <w:tabs>
          <w:tab w:val="clear" w:pos="1440"/>
          <w:tab w:val="left" w:pos="900"/>
          <w:tab w:val="left" w:pos="993"/>
        </w:tabs>
        <w:ind w:left="0" w:firstLine="720"/>
        <w:jc w:val="both"/>
        <w:rPr>
          <w:sz w:val="28"/>
          <w:szCs w:val="28"/>
          <w:lang w:val="uk-UA"/>
        </w:rPr>
      </w:pPr>
      <w:r>
        <w:rPr>
          <w:sz w:val="28"/>
          <w:szCs w:val="28"/>
          <w:lang w:val="uk-UA"/>
        </w:rPr>
        <w:t xml:space="preserve">8 вересня 2005 року – Закон України </w:t>
      </w:r>
      <w:r>
        <w:rPr>
          <w:lang w:val="uk-UA"/>
        </w:rPr>
        <w:t>«</w:t>
      </w:r>
      <w:r>
        <w:rPr>
          <w:sz w:val="28"/>
          <w:szCs w:val="28"/>
          <w:lang w:val="uk-UA"/>
        </w:rPr>
        <w:t xml:space="preserve">Про стимулювання розвитку регіонів”». у якому чітко визначені засади реалізації державної регіональної </w:t>
      </w:r>
      <w:r>
        <w:rPr>
          <w:sz w:val="28"/>
          <w:szCs w:val="28"/>
          <w:lang w:val="uk-UA"/>
        </w:rPr>
        <w:lastRenderedPageBreak/>
        <w:t xml:space="preserve">політики щодо стимулювання регіонального розвитку та подолання </w:t>
      </w:r>
      <w:proofErr w:type="spellStart"/>
      <w:r>
        <w:rPr>
          <w:sz w:val="28"/>
          <w:szCs w:val="28"/>
          <w:lang w:val="uk-UA"/>
        </w:rPr>
        <w:t>депресивності</w:t>
      </w:r>
      <w:proofErr w:type="spellEnd"/>
      <w:r>
        <w:rPr>
          <w:sz w:val="28"/>
          <w:szCs w:val="28"/>
          <w:lang w:val="uk-UA"/>
        </w:rPr>
        <w:t xml:space="preserve"> територій. У Законі вказано критерії, за якими певний регіон може бути віднесений до категорії депресивного. Законом передбачене укладання угод щодо регіонального розвитку між Кабінетом міністрів України та Верховною Радою Автономної Республіки Крим, обласними радами, Київською і Севастопольською міськими радами з метою узго</w:t>
      </w:r>
      <w:r w:rsidRPr="009D0111">
        <w:rPr>
          <w:sz w:val="28"/>
          <w:szCs w:val="28"/>
          <w:lang w:val="uk-UA"/>
        </w:rPr>
        <w:t xml:space="preserve">дження </w:t>
      </w:r>
      <w:r w:rsidRPr="006052E8">
        <w:rPr>
          <w:sz w:val="28"/>
          <w:szCs w:val="28"/>
          <w:lang w:val="uk-UA"/>
        </w:rPr>
        <w:t>діяльності центральних та місцевих органів виконавчої влади і органів місцевого самоврядування</w:t>
      </w:r>
      <w:r>
        <w:rPr>
          <w:sz w:val="28"/>
          <w:szCs w:val="28"/>
          <w:lang w:val="uk-UA"/>
        </w:rPr>
        <w:t>;</w:t>
      </w:r>
    </w:p>
    <w:p w:rsidR="00A02B55" w:rsidRPr="006052E8" w:rsidRDefault="00A02B55" w:rsidP="00A02B55">
      <w:pPr>
        <w:numPr>
          <w:ilvl w:val="0"/>
          <w:numId w:val="1"/>
        </w:numPr>
        <w:tabs>
          <w:tab w:val="clear" w:pos="1440"/>
          <w:tab w:val="left" w:pos="900"/>
          <w:tab w:val="left" w:pos="993"/>
        </w:tabs>
        <w:ind w:left="0" w:firstLine="720"/>
        <w:jc w:val="both"/>
        <w:rPr>
          <w:sz w:val="28"/>
          <w:szCs w:val="28"/>
          <w:lang w:val="uk-UA"/>
        </w:rPr>
      </w:pPr>
      <w:r w:rsidRPr="006052E8">
        <w:rPr>
          <w:sz w:val="28"/>
          <w:szCs w:val="28"/>
          <w:lang w:val="uk-UA"/>
        </w:rPr>
        <w:t>2006 рік – Державна стратегія регіонального розвитку України на період до 2</w:t>
      </w:r>
      <w:r>
        <w:rPr>
          <w:sz w:val="28"/>
          <w:szCs w:val="28"/>
          <w:lang w:val="uk-UA"/>
        </w:rPr>
        <w:t>015 </w:t>
      </w:r>
      <w:r w:rsidRPr="006052E8">
        <w:rPr>
          <w:sz w:val="28"/>
          <w:szCs w:val="28"/>
          <w:lang w:val="uk-UA"/>
        </w:rPr>
        <w:t>р. До стратегічних завдань державної політики регіонального розвитку України до 2015 року поряд з підвищенням конкурентоспроможності регіонів та зміцненням їх ресурсного потенціалу</w:t>
      </w:r>
      <w:r>
        <w:rPr>
          <w:sz w:val="28"/>
          <w:szCs w:val="28"/>
          <w:lang w:val="uk-UA"/>
        </w:rPr>
        <w:t>,</w:t>
      </w:r>
      <w:r w:rsidRPr="006052E8">
        <w:rPr>
          <w:sz w:val="28"/>
          <w:szCs w:val="28"/>
          <w:lang w:val="uk-UA"/>
        </w:rPr>
        <w:t xml:space="preserve"> забезпеченням розвитку людських ресурсів</w:t>
      </w:r>
      <w:r>
        <w:rPr>
          <w:sz w:val="28"/>
          <w:szCs w:val="28"/>
          <w:lang w:val="uk-UA"/>
        </w:rPr>
        <w:t>,</w:t>
      </w:r>
      <w:r w:rsidRPr="006052E8">
        <w:rPr>
          <w:sz w:val="28"/>
          <w:szCs w:val="28"/>
          <w:lang w:val="uk-UA"/>
        </w:rPr>
        <w:t xml:space="preserve"> розвитком міжрегіонального співробітництва ві</w:t>
      </w:r>
      <w:r>
        <w:rPr>
          <w:sz w:val="28"/>
          <w:szCs w:val="28"/>
          <w:lang w:val="uk-UA"/>
        </w:rPr>
        <w:t>днесено створення інституцій</w:t>
      </w:r>
      <w:r w:rsidRPr="006052E8">
        <w:rPr>
          <w:sz w:val="28"/>
          <w:szCs w:val="28"/>
          <w:lang w:val="uk-UA"/>
        </w:rPr>
        <w:t>них умов</w:t>
      </w:r>
      <w:r>
        <w:rPr>
          <w:sz w:val="28"/>
          <w:szCs w:val="28"/>
          <w:lang w:val="uk-UA"/>
        </w:rPr>
        <w:t xml:space="preserve"> </w:t>
      </w:r>
      <w:r w:rsidRPr="006052E8">
        <w:rPr>
          <w:sz w:val="28"/>
          <w:szCs w:val="28"/>
          <w:lang w:val="uk-UA"/>
        </w:rPr>
        <w:t>для регіонального розвитк</w:t>
      </w:r>
      <w:r>
        <w:rPr>
          <w:sz w:val="28"/>
          <w:szCs w:val="28"/>
          <w:lang w:val="uk-UA"/>
        </w:rPr>
        <w:t>у;</w:t>
      </w:r>
    </w:p>
    <w:p w:rsidR="00A02B55" w:rsidRDefault="00A02B55" w:rsidP="00A02B55">
      <w:pPr>
        <w:numPr>
          <w:ilvl w:val="0"/>
          <w:numId w:val="1"/>
        </w:numPr>
        <w:tabs>
          <w:tab w:val="clear" w:pos="1440"/>
          <w:tab w:val="left" w:pos="900"/>
          <w:tab w:val="left" w:pos="993"/>
        </w:tabs>
        <w:ind w:left="0" w:firstLine="720"/>
        <w:jc w:val="both"/>
        <w:rPr>
          <w:sz w:val="28"/>
          <w:szCs w:val="28"/>
          <w:lang w:val="uk-UA"/>
        </w:rPr>
      </w:pPr>
      <w:r w:rsidRPr="006052E8">
        <w:rPr>
          <w:sz w:val="28"/>
          <w:szCs w:val="28"/>
          <w:lang w:val="uk-UA"/>
        </w:rPr>
        <w:t>Липень 2008 року – Концепція державної регіональної політики, яка, на відміну від Концепції</w:t>
      </w:r>
      <w:r>
        <w:rPr>
          <w:sz w:val="28"/>
          <w:szCs w:val="28"/>
          <w:lang w:val="uk-UA"/>
        </w:rPr>
        <w:t xml:space="preserve"> 2001 року</w:t>
      </w:r>
      <w:r w:rsidRPr="006052E8">
        <w:rPr>
          <w:sz w:val="28"/>
          <w:szCs w:val="28"/>
          <w:lang w:val="uk-UA"/>
        </w:rPr>
        <w:t>, досить чітко перераховує проблеми, які треба вирішити, називає засоби і ресурси, необхідні для подолання цих проблем, та чітко прописує механізм здійснення моніторингу за виконанням</w:t>
      </w:r>
      <w:r>
        <w:rPr>
          <w:sz w:val="28"/>
          <w:szCs w:val="28"/>
          <w:lang w:val="uk-UA"/>
        </w:rPr>
        <w:t xml:space="preserve"> Концепції;</w:t>
      </w:r>
    </w:p>
    <w:p w:rsidR="00A02B55" w:rsidRDefault="00A02B55" w:rsidP="00A02B55">
      <w:pPr>
        <w:numPr>
          <w:ilvl w:val="0"/>
          <w:numId w:val="1"/>
        </w:numPr>
        <w:tabs>
          <w:tab w:val="clear" w:pos="1440"/>
          <w:tab w:val="left" w:pos="900"/>
          <w:tab w:val="left" w:pos="993"/>
        </w:tabs>
        <w:ind w:left="0" w:firstLine="720"/>
        <w:jc w:val="both"/>
        <w:rPr>
          <w:sz w:val="28"/>
          <w:szCs w:val="28"/>
          <w:lang w:val="uk-UA"/>
        </w:rPr>
      </w:pPr>
      <w:r>
        <w:rPr>
          <w:sz w:val="28"/>
          <w:szCs w:val="28"/>
          <w:lang w:val="uk-UA"/>
        </w:rPr>
        <w:t xml:space="preserve">Січень 2015 року – Закон України </w:t>
      </w:r>
      <w:r>
        <w:rPr>
          <w:lang w:val="uk-UA"/>
        </w:rPr>
        <w:t>«</w:t>
      </w:r>
      <w:r>
        <w:rPr>
          <w:sz w:val="28"/>
          <w:szCs w:val="28"/>
          <w:lang w:val="uk-UA"/>
        </w:rPr>
        <w:t>Про засади державної регіональної політики». Метою регіональної політики називається забезпечення високого рівня якості життя людини на усій території України, незалежно від міс</w:t>
      </w:r>
      <w:r w:rsidRPr="00250F8D">
        <w:rPr>
          <w:sz w:val="28"/>
          <w:szCs w:val="28"/>
          <w:lang w:val="uk-UA"/>
        </w:rPr>
        <w:t>ця її проживання</w:t>
      </w:r>
      <w:r>
        <w:rPr>
          <w:sz w:val="28"/>
          <w:szCs w:val="28"/>
          <w:lang w:val="uk-UA"/>
        </w:rPr>
        <w:t xml:space="preserve">, а шляхом досягнення мети виступає створення умов для збалансованого розвитку регіонів. </w:t>
      </w:r>
    </w:p>
    <w:p w:rsidR="00A02B55" w:rsidRPr="002137EF" w:rsidRDefault="00A02B55" w:rsidP="00A02B55">
      <w:pPr>
        <w:tabs>
          <w:tab w:val="left" w:pos="900"/>
          <w:tab w:val="left" w:pos="993"/>
        </w:tabs>
        <w:ind w:firstLine="720"/>
        <w:jc w:val="both"/>
        <w:rPr>
          <w:sz w:val="28"/>
          <w:szCs w:val="28"/>
          <w:lang w:val="uk-UA"/>
        </w:rPr>
      </w:pPr>
      <w:r w:rsidRPr="006052E8">
        <w:rPr>
          <w:sz w:val="28"/>
          <w:szCs w:val="28"/>
          <w:lang w:val="uk-UA"/>
        </w:rPr>
        <w:t>Система інституці</w:t>
      </w:r>
      <w:r>
        <w:rPr>
          <w:sz w:val="28"/>
          <w:szCs w:val="28"/>
          <w:lang w:val="uk-UA"/>
        </w:rPr>
        <w:t>й</w:t>
      </w:r>
      <w:r w:rsidRPr="006052E8">
        <w:rPr>
          <w:sz w:val="28"/>
          <w:szCs w:val="28"/>
          <w:lang w:val="uk-UA"/>
        </w:rPr>
        <w:t>ного забе</w:t>
      </w:r>
      <w:r>
        <w:rPr>
          <w:sz w:val="28"/>
          <w:szCs w:val="28"/>
          <w:lang w:val="uk-UA"/>
        </w:rPr>
        <w:t xml:space="preserve">зпечення регіональної політики є досить розгалуженою. Як провідний орган заходи з забезпечення реалізації завдань державної політики регулює і координує Міністерство розвитку громад та територій України, утворене у 2007 р. До основних завдань міністерства належить сприяння ефективному використанню потенціалу та ресурсів регіону з метою підвищення рівня життя людей, а також участь у розробці та впровадженні правового, економічного і організаційного механізму вирівнювання і стимулювання сталого розвитку регіонів, їх співробітництва, здійсненні </w:t>
      </w:r>
      <w:r w:rsidRPr="00F2560D">
        <w:rPr>
          <w:sz w:val="28"/>
          <w:szCs w:val="28"/>
          <w:lang w:val="uk-UA"/>
        </w:rPr>
        <w:t xml:space="preserve">заходів з подолання </w:t>
      </w:r>
      <w:proofErr w:type="spellStart"/>
      <w:r>
        <w:rPr>
          <w:sz w:val="28"/>
          <w:szCs w:val="28"/>
          <w:lang w:val="uk-UA"/>
        </w:rPr>
        <w:t>д</w:t>
      </w:r>
      <w:r w:rsidRPr="00F2560D">
        <w:rPr>
          <w:sz w:val="28"/>
          <w:szCs w:val="28"/>
          <w:lang w:val="uk-UA"/>
        </w:rPr>
        <w:t>епресивності</w:t>
      </w:r>
      <w:proofErr w:type="spellEnd"/>
      <w:r w:rsidRPr="00F2560D">
        <w:rPr>
          <w:sz w:val="28"/>
          <w:szCs w:val="28"/>
          <w:lang w:val="uk-UA"/>
        </w:rPr>
        <w:t xml:space="preserve"> регіонів та ін.</w:t>
      </w:r>
      <w:r>
        <w:rPr>
          <w:sz w:val="28"/>
          <w:szCs w:val="28"/>
          <w:lang w:val="uk-UA"/>
        </w:rPr>
        <w:t xml:space="preserve"> </w:t>
      </w:r>
      <w:r w:rsidRPr="00F2560D">
        <w:rPr>
          <w:sz w:val="28"/>
          <w:szCs w:val="28"/>
          <w:lang w:val="uk-UA"/>
        </w:rPr>
        <w:t>Окремі функції з регулювання регіонального розвитку виконують різні галузеві міністерства, які мають регіональні підрозділи в складі міс</w:t>
      </w:r>
      <w:r>
        <w:rPr>
          <w:sz w:val="28"/>
          <w:szCs w:val="28"/>
          <w:lang w:val="uk-UA"/>
        </w:rPr>
        <w:t xml:space="preserve">цевих органів виконавчої влади. Обласні державні адміністрації розробляють Стратегію розвитку регіону та План реалізації стратегії розвитку регіону, а також здійснюють моніторинг регіонального розвитку. </w:t>
      </w:r>
    </w:p>
    <w:p w:rsidR="00A02B55" w:rsidRPr="002A6F43" w:rsidRDefault="00A02B55" w:rsidP="00A02B55">
      <w:pPr>
        <w:tabs>
          <w:tab w:val="left" w:pos="993"/>
        </w:tabs>
        <w:autoSpaceDE w:val="0"/>
        <w:autoSpaceDN w:val="0"/>
        <w:adjustRightInd w:val="0"/>
        <w:ind w:firstLine="720"/>
        <w:jc w:val="both"/>
        <w:rPr>
          <w:sz w:val="28"/>
          <w:szCs w:val="28"/>
          <w:lang w:val="uk-UA"/>
        </w:rPr>
      </w:pPr>
      <w:r>
        <w:rPr>
          <w:sz w:val="28"/>
          <w:szCs w:val="28"/>
          <w:lang w:val="uk-UA"/>
        </w:rPr>
        <w:t>В</w:t>
      </w:r>
      <w:r w:rsidRPr="006052E8">
        <w:rPr>
          <w:sz w:val="28"/>
          <w:szCs w:val="28"/>
          <w:lang w:val="uk-UA"/>
        </w:rPr>
        <w:t>еликий вплив на інституці</w:t>
      </w:r>
      <w:r>
        <w:rPr>
          <w:sz w:val="28"/>
          <w:szCs w:val="28"/>
          <w:lang w:val="uk-UA"/>
        </w:rPr>
        <w:t>й</w:t>
      </w:r>
      <w:r w:rsidRPr="006052E8">
        <w:rPr>
          <w:sz w:val="28"/>
          <w:szCs w:val="28"/>
          <w:lang w:val="uk-UA"/>
        </w:rPr>
        <w:t>не забезпечення регіональної політики мають принципи</w:t>
      </w:r>
      <w:r>
        <w:rPr>
          <w:sz w:val="28"/>
          <w:szCs w:val="28"/>
          <w:lang w:val="uk-UA"/>
        </w:rPr>
        <w:t xml:space="preserve"> регіональної політики Європейського Союзу, які передбачають партнерство центральних, регіональних органів влади та органів місцевого самоврядування у процесі реалізації завдань регіональної політики. </w:t>
      </w:r>
    </w:p>
    <w:p w:rsidR="00A02B55" w:rsidRPr="00CC34A8" w:rsidRDefault="00A02B55" w:rsidP="00A02B55">
      <w:pPr>
        <w:tabs>
          <w:tab w:val="left" w:pos="993"/>
        </w:tabs>
        <w:ind w:firstLine="720"/>
        <w:jc w:val="both"/>
        <w:rPr>
          <w:sz w:val="28"/>
          <w:szCs w:val="28"/>
          <w:lang w:val="uk-UA"/>
        </w:rPr>
      </w:pPr>
      <w:r w:rsidRPr="002137EF">
        <w:rPr>
          <w:sz w:val="28"/>
          <w:szCs w:val="28"/>
          <w:lang w:val="uk-UA"/>
        </w:rPr>
        <w:lastRenderedPageBreak/>
        <w:t>В Україні існують асоціац</w:t>
      </w:r>
      <w:r>
        <w:rPr>
          <w:sz w:val="28"/>
          <w:szCs w:val="28"/>
          <w:lang w:val="uk-UA"/>
        </w:rPr>
        <w:t>ії, діяльність яких спрямована на створення</w:t>
      </w:r>
      <w:r w:rsidRPr="002137EF">
        <w:rPr>
          <w:sz w:val="28"/>
          <w:szCs w:val="28"/>
          <w:lang w:val="uk-UA"/>
        </w:rPr>
        <w:t xml:space="preserve"> сприятливих передумов для реалізації </w:t>
      </w:r>
      <w:r>
        <w:rPr>
          <w:sz w:val="28"/>
          <w:szCs w:val="28"/>
          <w:lang w:val="uk-UA"/>
        </w:rPr>
        <w:t xml:space="preserve">державної регіональної політики шляхом налагодження </w:t>
      </w:r>
      <w:r w:rsidRPr="002137EF">
        <w:rPr>
          <w:sz w:val="28"/>
          <w:szCs w:val="28"/>
          <w:lang w:val="uk-UA"/>
        </w:rPr>
        <w:t>ефективної вз</w:t>
      </w:r>
      <w:r>
        <w:rPr>
          <w:sz w:val="28"/>
          <w:szCs w:val="28"/>
          <w:lang w:val="uk-UA"/>
        </w:rPr>
        <w:t>аємодії центру та регіонів</w:t>
      </w:r>
      <w:r w:rsidRPr="002137EF">
        <w:rPr>
          <w:sz w:val="28"/>
          <w:szCs w:val="28"/>
          <w:lang w:val="uk-UA"/>
        </w:rPr>
        <w:t xml:space="preserve">. </w:t>
      </w:r>
      <w:r>
        <w:rPr>
          <w:sz w:val="28"/>
          <w:szCs w:val="28"/>
          <w:lang w:val="uk-UA"/>
        </w:rPr>
        <w:t xml:space="preserve">До таких асоціацій належать </w:t>
      </w:r>
      <w:r>
        <w:rPr>
          <w:lang w:val="uk-UA"/>
        </w:rPr>
        <w:t>«</w:t>
      </w:r>
      <w:r w:rsidRPr="002137EF">
        <w:rPr>
          <w:sz w:val="28"/>
          <w:szCs w:val="28"/>
          <w:lang w:val="uk-UA"/>
        </w:rPr>
        <w:t>Асоціація агенцій</w:t>
      </w:r>
      <w:r>
        <w:rPr>
          <w:sz w:val="28"/>
          <w:szCs w:val="28"/>
          <w:lang w:val="uk-UA"/>
        </w:rPr>
        <w:t xml:space="preserve"> регіонального розвитку України», створена 9 </w:t>
      </w:r>
      <w:r w:rsidRPr="002137EF">
        <w:rPr>
          <w:sz w:val="28"/>
          <w:szCs w:val="28"/>
          <w:lang w:val="uk-UA"/>
        </w:rPr>
        <w:t>липня 2001 р., що об’єднує 38 регіональних асоціацій; Фо</w:t>
      </w:r>
      <w:r>
        <w:rPr>
          <w:sz w:val="28"/>
          <w:szCs w:val="28"/>
          <w:lang w:val="uk-UA"/>
        </w:rPr>
        <w:t xml:space="preserve">нд Регіональних Ініціатив </w:t>
      </w:r>
      <w:r w:rsidRPr="002137EF">
        <w:rPr>
          <w:sz w:val="28"/>
          <w:szCs w:val="28"/>
          <w:lang w:val="uk-UA"/>
        </w:rPr>
        <w:t xml:space="preserve">(заснований у лютому 1996 р.); Фонд сприяння місцевому самоврядуванню України (створено 17 квітня 1992 р.); Асоціація міст України та громад (заснована у червні 1992 р.) та ін. </w:t>
      </w:r>
      <w:r>
        <w:rPr>
          <w:sz w:val="28"/>
          <w:szCs w:val="28"/>
          <w:lang w:val="uk-UA"/>
        </w:rPr>
        <w:t>Але</w:t>
      </w:r>
      <w:r w:rsidRPr="002137EF">
        <w:rPr>
          <w:sz w:val="28"/>
          <w:szCs w:val="28"/>
          <w:lang w:val="uk-UA"/>
        </w:rPr>
        <w:t xml:space="preserve"> ді</w:t>
      </w:r>
      <w:r>
        <w:rPr>
          <w:sz w:val="28"/>
          <w:szCs w:val="28"/>
          <w:lang w:val="uk-UA"/>
        </w:rPr>
        <w:t>яльність цих асоціацій нескоординована і</w:t>
      </w:r>
      <w:r w:rsidRPr="002137EF">
        <w:rPr>
          <w:sz w:val="28"/>
          <w:szCs w:val="28"/>
          <w:lang w:val="uk-UA"/>
        </w:rPr>
        <w:t xml:space="preserve"> відсутні механізми </w:t>
      </w:r>
      <w:r>
        <w:rPr>
          <w:sz w:val="28"/>
          <w:szCs w:val="28"/>
          <w:lang w:val="uk-UA"/>
        </w:rPr>
        <w:t xml:space="preserve">їх дієвого </w:t>
      </w:r>
      <w:r w:rsidRPr="002137EF">
        <w:rPr>
          <w:sz w:val="28"/>
          <w:szCs w:val="28"/>
          <w:lang w:val="uk-UA"/>
        </w:rPr>
        <w:t xml:space="preserve">впливу на розробку </w:t>
      </w:r>
      <w:r w:rsidRPr="00CC34A8">
        <w:rPr>
          <w:sz w:val="28"/>
          <w:szCs w:val="28"/>
          <w:lang w:val="uk-UA"/>
        </w:rPr>
        <w:t>державної регіональної політики.</w:t>
      </w:r>
    </w:p>
    <w:p w:rsidR="00A02B55" w:rsidRPr="007B7BEF" w:rsidRDefault="00A02B55" w:rsidP="00A02B55">
      <w:pPr>
        <w:tabs>
          <w:tab w:val="left" w:pos="993"/>
        </w:tabs>
        <w:ind w:firstLine="720"/>
        <w:jc w:val="both"/>
        <w:rPr>
          <w:sz w:val="28"/>
          <w:szCs w:val="28"/>
          <w:lang w:val="uk-UA"/>
        </w:rPr>
      </w:pPr>
      <w:r>
        <w:rPr>
          <w:sz w:val="28"/>
          <w:szCs w:val="28"/>
          <w:lang w:val="uk-UA"/>
        </w:rPr>
        <w:t xml:space="preserve">Отже, </w:t>
      </w:r>
      <w:r w:rsidRPr="007B7BEF">
        <w:rPr>
          <w:sz w:val="28"/>
          <w:szCs w:val="28"/>
          <w:lang w:val="uk-UA"/>
        </w:rPr>
        <w:t>регіональна політика формується за рахунок діяльн</w:t>
      </w:r>
      <w:r>
        <w:rPr>
          <w:sz w:val="28"/>
          <w:szCs w:val="28"/>
          <w:lang w:val="uk-UA"/>
        </w:rPr>
        <w:t xml:space="preserve">ості місцевих органів влади. Основні </w:t>
      </w:r>
      <w:r w:rsidRPr="007B7BEF">
        <w:rPr>
          <w:sz w:val="28"/>
          <w:szCs w:val="28"/>
          <w:lang w:val="uk-UA"/>
        </w:rPr>
        <w:t xml:space="preserve">напрями </w:t>
      </w:r>
      <w:r>
        <w:rPr>
          <w:sz w:val="28"/>
          <w:szCs w:val="28"/>
          <w:lang w:val="uk-UA"/>
        </w:rPr>
        <w:t xml:space="preserve">регіональної політики </w:t>
      </w:r>
      <w:r w:rsidRPr="007B7BEF">
        <w:rPr>
          <w:sz w:val="28"/>
          <w:szCs w:val="28"/>
          <w:lang w:val="uk-UA"/>
        </w:rPr>
        <w:t xml:space="preserve">– регулювання бюджетної системи і політика вирівнювання. </w:t>
      </w:r>
      <w:r w:rsidRPr="00C12499">
        <w:rPr>
          <w:i/>
          <w:sz w:val="28"/>
          <w:szCs w:val="28"/>
          <w:lang w:val="uk-UA"/>
        </w:rPr>
        <w:t>Бюджетна система</w:t>
      </w:r>
      <w:r w:rsidRPr="007B7BEF">
        <w:rPr>
          <w:sz w:val="28"/>
          <w:szCs w:val="28"/>
          <w:lang w:val="uk-UA"/>
        </w:rPr>
        <w:t xml:space="preserve"> – сукупність державного бюджету та місцевих бюджетів, врегульована нормами права. Бюджетна система базується на таких принципах: </w:t>
      </w:r>
    </w:p>
    <w:p w:rsidR="00A02B55" w:rsidRPr="007B7BEF" w:rsidRDefault="00A02B55" w:rsidP="00A02B55">
      <w:pPr>
        <w:tabs>
          <w:tab w:val="left" w:pos="993"/>
        </w:tabs>
        <w:ind w:firstLine="720"/>
        <w:jc w:val="both"/>
        <w:rPr>
          <w:sz w:val="28"/>
          <w:szCs w:val="28"/>
          <w:lang w:val="uk-UA"/>
        </w:rPr>
      </w:pPr>
      <w:r w:rsidRPr="007B7BEF">
        <w:rPr>
          <w:sz w:val="28"/>
          <w:szCs w:val="28"/>
          <w:lang w:val="uk-UA"/>
        </w:rPr>
        <w:t>1) єдність бюджетної системи – єдина правова система і єдине регулювання бюджетних відноси;</w:t>
      </w:r>
    </w:p>
    <w:p w:rsidR="00A02B55" w:rsidRPr="007B7BEF" w:rsidRDefault="00A02B55" w:rsidP="00A02B55">
      <w:pPr>
        <w:tabs>
          <w:tab w:val="left" w:pos="993"/>
        </w:tabs>
        <w:ind w:firstLine="720"/>
        <w:jc w:val="both"/>
        <w:rPr>
          <w:sz w:val="28"/>
          <w:szCs w:val="28"/>
          <w:lang w:val="uk-UA"/>
        </w:rPr>
      </w:pPr>
      <w:r w:rsidRPr="007B7BEF">
        <w:rPr>
          <w:sz w:val="28"/>
          <w:szCs w:val="28"/>
          <w:lang w:val="uk-UA"/>
        </w:rPr>
        <w:t>2) самостійність – державний бюджет України не несе відповідальності за бюджетні зобов’язання органів влади АР Крим та органів місцевого самоврядування – і навпаки;</w:t>
      </w:r>
    </w:p>
    <w:p w:rsidR="00A02B55" w:rsidRPr="007B7BEF" w:rsidRDefault="00A02B55" w:rsidP="00A02B55">
      <w:pPr>
        <w:tabs>
          <w:tab w:val="left" w:pos="993"/>
        </w:tabs>
        <w:ind w:firstLine="720"/>
        <w:jc w:val="both"/>
        <w:rPr>
          <w:sz w:val="28"/>
          <w:szCs w:val="28"/>
          <w:lang w:val="uk-UA"/>
        </w:rPr>
      </w:pPr>
      <w:r w:rsidRPr="007B7BEF">
        <w:rPr>
          <w:sz w:val="28"/>
          <w:szCs w:val="28"/>
          <w:lang w:val="uk-UA"/>
        </w:rPr>
        <w:t>3) збалансованість – баланс надходжень і витрат;</w:t>
      </w:r>
    </w:p>
    <w:p w:rsidR="00A02B55" w:rsidRPr="007B7BEF" w:rsidRDefault="00A02B55" w:rsidP="00A02B55">
      <w:pPr>
        <w:tabs>
          <w:tab w:val="left" w:pos="993"/>
        </w:tabs>
        <w:ind w:firstLine="720"/>
        <w:jc w:val="both"/>
        <w:rPr>
          <w:sz w:val="28"/>
          <w:szCs w:val="28"/>
          <w:lang w:val="uk-UA"/>
        </w:rPr>
      </w:pPr>
      <w:r w:rsidRPr="007B7BEF">
        <w:rPr>
          <w:sz w:val="28"/>
          <w:szCs w:val="28"/>
          <w:lang w:val="uk-UA"/>
        </w:rPr>
        <w:t>4) цільове використання бюджетних коштів – на цілі, визначені бюджетним призначенням.</w:t>
      </w:r>
    </w:p>
    <w:p w:rsidR="00A02B55" w:rsidRPr="007B7BEF" w:rsidRDefault="00A02B55" w:rsidP="00A02B55">
      <w:pPr>
        <w:tabs>
          <w:tab w:val="left" w:pos="993"/>
        </w:tabs>
        <w:ind w:firstLine="720"/>
        <w:jc w:val="both"/>
        <w:rPr>
          <w:sz w:val="28"/>
          <w:szCs w:val="28"/>
          <w:lang w:val="uk-UA"/>
        </w:rPr>
      </w:pPr>
      <w:r w:rsidRPr="00C12499">
        <w:rPr>
          <w:i/>
          <w:sz w:val="28"/>
          <w:szCs w:val="28"/>
          <w:lang w:val="uk-UA"/>
        </w:rPr>
        <w:t>Місцевий бюджет</w:t>
      </w:r>
      <w:r w:rsidRPr="007B7BEF">
        <w:rPr>
          <w:sz w:val="28"/>
          <w:szCs w:val="28"/>
          <w:lang w:val="uk-UA"/>
        </w:rPr>
        <w:t xml:space="preserve"> – бюджет органів місцевого самоврядування (територіальної громади). В Україні кожен місцевий бюджет має власні і регульовані доходи. Власні – формуються на території, підвідомчій місцевим органам влади</w:t>
      </w:r>
      <w:r>
        <w:rPr>
          <w:sz w:val="28"/>
          <w:szCs w:val="28"/>
          <w:lang w:val="uk-UA"/>
        </w:rPr>
        <w:t>, в умовах децентралізації влади їх частка зросла (70-75</w:t>
      </w:r>
      <w:r w:rsidRPr="007B7BEF">
        <w:rPr>
          <w:sz w:val="28"/>
          <w:szCs w:val="28"/>
          <w:lang w:val="uk-UA"/>
        </w:rPr>
        <w:t>%). Регульовані – доходи, що розподіляються між різними рівн</w:t>
      </w:r>
      <w:r>
        <w:rPr>
          <w:sz w:val="28"/>
          <w:szCs w:val="28"/>
          <w:lang w:val="uk-UA"/>
        </w:rPr>
        <w:t>ями бюджетної системи (25-30</w:t>
      </w:r>
      <w:r w:rsidRPr="007B7BEF">
        <w:rPr>
          <w:sz w:val="28"/>
          <w:szCs w:val="28"/>
          <w:lang w:val="uk-UA"/>
        </w:rPr>
        <w:t>%).</w:t>
      </w:r>
    </w:p>
    <w:p w:rsidR="00A02B55" w:rsidRPr="007B7BEF" w:rsidRDefault="00A02B55" w:rsidP="00A02B55">
      <w:pPr>
        <w:tabs>
          <w:tab w:val="left" w:pos="993"/>
        </w:tabs>
        <w:ind w:firstLine="720"/>
        <w:jc w:val="both"/>
        <w:rPr>
          <w:sz w:val="28"/>
          <w:szCs w:val="28"/>
          <w:lang w:val="uk-UA"/>
        </w:rPr>
      </w:pPr>
      <w:r w:rsidRPr="007B7BEF">
        <w:rPr>
          <w:sz w:val="28"/>
          <w:szCs w:val="28"/>
          <w:lang w:val="uk-UA"/>
        </w:rPr>
        <w:t xml:space="preserve">Спостерігаються елементи </w:t>
      </w:r>
      <w:r w:rsidRPr="00C12499">
        <w:rPr>
          <w:i/>
          <w:sz w:val="28"/>
          <w:szCs w:val="28"/>
          <w:lang w:val="uk-UA"/>
        </w:rPr>
        <w:t>політики вирівнювання</w:t>
      </w:r>
      <w:r w:rsidRPr="007B7BEF">
        <w:rPr>
          <w:sz w:val="28"/>
          <w:szCs w:val="28"/>
          <w:lang w:val="uk-UA"/>
        </w:rPr>
        <w:t xml:space="preserve">, за якої значна частина доходів областей надходить у державний бюджет і далі розподіляється між регіонами. Для регулювання доходів бюджетів існує механізм міжбюджетних трансфертів – кошти, які безоплатно передаються з одного бюджету в інший. </w:t>
      </w:r>
    </w:p>
    <w:p w:rsidR="00A02B55" w:rsidRPr="007B7BEF" w:rsidRDefault="00A02B55" w:rsidP="00A02B55">
      <w:pPr>
        <w:tabs>
          <w:tab w:val="left" w:pos="993"/>
        </w:tabs>
        <w:ind w:firstLine="720"/>
        <w:jc w:val="both"/>
        <w:rPr>
          <w:sz w:val="28"/>
          <w:szCs w:val="28"/>
          <w:lang w:val="uk-UA"/>
        </w:rPr>
      </w:pPr>
      <w:r w:rsidRPr="007B7BEF">
        <w:rPr>
          <w:sz w:val="28"/>
          <w:szCs w:val="28"/>
          <w:lang w:val="uk-UA"/>
        </w:rPr>
        <w:t>Види міжбюджетних трансфертів – 1) субвенція на здійснення програм соціального захисту; 2) дотація вирівнювання місцевим бюджетам – як з боку держави, так і обласних рад (для сільрад).</w:t>
      </w:r>
    </w:p>
    <w:p w:rsidR="00A02B55" w:rsidRPr="007B7BEF" w:rsidRDefault="00A02B55" w:rsidP="00A02B55">
      <w:pPr>
        <w:tabs>
          <w:tab w:val="left" w:pos="993"/>
        </w:tabs>
        <w:ind w:firstLine="720"/>
        <w:jc w:val="both"/>
        <w:rPr>
          <w:sz w:val="28"/>
          <w:szCs w:val="28"/>
          <w:lang w:val="uk-UA"/>
        </w:rPr>
      </w:pPr>
      <w:r w:rsidRPr="007B7BEF">
        <w:rPr>
          <w:sz w:val="28"/>
          <w:szCs w:val="28"/>
          <w:lang w:val="uk-UA"/>
        </w:rPr>
        <w:t>Однак в Україні теорія фінансового вирівнювання слабо розроблена. У цілому регіональна політика не згладжує протиріччя між регіонами, тобто області замикаються у собі, вони конкурують, але не зближуються.</w:t>
      </w:r>
    </w:p>
    <w:p w:rsidR="007F2943" w:rsidRDefault="0008689A">
      <w:pPr>
        <w:rPr>
          <w:lang w:val="uk-UA"/>
        </w:rPr>
      </w:pPr>
    </w:p>
    <w:p w:rsidR="0008689A" w:rsidRPr="00E61644" w:rsidRDefault="0008689A" w:rsidP="0008689A">
      <w:pPr>
        <w:pStyle w:val="a7"/>
        <w:widowControl w:val="0"/>
        <w:spacing w:after="0"/>
        <w:ind w:firstLine="709"/>
        <w:jc w:val="both"/>
        <w:rPr>
          <w:b/>
          <w:sz w:val="28"/>
          <w:szCs w:val="28"/>
          <w:u w:val="single"/>
          <w:lang w:val="uk-UA"/>
        </w:rPr>
      </w:pPr>
      <w:bookmarkStart w:id="0" w:name="_GoBack"/>
      <w:bookmarkEnd w:id="0"/>
      <w:r w:rsidRPr="00E61644">
        <w:rPr>
          <w:b/>
          <w:sz w:val="28"/>
          <w:szCs w:val="28"/>
          <w:u w:val="single"/>
          <w:lang w:val="uk-UA"/>
        </w:rPr>
        <w:t xml:space="preserve">Участь регіонів </w:t>
      </w:r>
      <w:r>
        <w:rPr>
          <w:b/>
          <w:sz w:val="28"/>
          <w:szCs w:val="28"/>
          <w:u w:val="single"/>
          <w:lang w:val="uk-UA"/>
        </w:rPr>
        <w:t>Ук</w:t>
      </w:r>
      <w:r w:rsidRPr="00E61644">
        <w:rPr>
          <w:b/>
          <w:sz w:val="28"/>
          <w:szCs w:val="28"/>
          <w:u w:val="single"/>
          <w:lang w:val="uk-UA"/>
        </w:rPr>
        <w:t xml:space="preserve">раїни у транскордонному співробітництві. </w:t>
      </w:r>
    </w:p>
    <w:p w:rsidR="0008689A" w:rsidRPr="00FD5FE0" w:rsidRDefault="0008689A" w:rsidP="0008689A">
      <w:pPr>
        <w:pStyle w:val="a7"/>
        <w:widowControl w:val="0"/>
        <w:tabs>
          <w:tab w:val="left" w:pos="2835"/>
          <w:tab w:val="left" w:pos="2977"/>
        </w:tabs>
        <w:spacing w:after="0"/>
        <w:ind w:firstLine="709"/>
        <w:jc w:val="both"/>
        <w:rPr>
          <w:sz w:val="28"/>
          <w:szCs w:val="28"/>
          <w:lang w:val="uk-UA"/>
        </w:rPr>
      </w:pPr>
      <w:r w:rsidRPr="00FA4F14">
        <w:rPr>
          <w:sz w:val="28"/>
          <w:szCs w:val="28"/>
          <w:lang w:val="uk-UA"/>
        </w:rPr>
        <w:t xml:space="preserve">Процеси економічного співробітництва не оминули й Україну, окремі регіони якої входять до складу </w:t>
      </w:r>
      <w:proofErr w:type="spellStart"/>
      <w:r w:rsidRPr="00FA4F14">
        <w:rPr>
          <w:sz w:val="28"/>
          <w:szCs w:val="28"/>
          <w:lang w:val="uk-UA"/>
        </w:rPr>
        <w:t>єврорегіонів</w:t>
      </w:r>
      <w:proofErr w:type="spellEnd"/>
      <w:r w:rsidRPr="00FA4F14">
        <w:rPr>
          <w:sz w:val="28"/>
          <w:szCs w:val="28"/>
          <w:lang w:val="uk-UA"/>
        </w:rPr>
        <w:t xml:space="preserve">. Транскордонне співробітництво дозволяє скоординувати зусилля прикордонних територіальних спільнот у </w:t>
      </w:r>
      <w:r w:rsidRPr="00FA4F14">
        <w:rPr>
          <w:sz w:val="28"/>
          <w:szCs w:val="28"/>
          <w:lang w:val="uk-UA"/>
        </w:rPr>
        <w:lastRenderedPageBreak/>
        <w:t xml:space="preserve">вирішенні економічних, соціальних, культурних проблем, чому сприяє єдність господарських і культурно-побутових зв’язків та історичних традицій. </w:t>
      </w:r>
      <w:r w:rsidRPr="00F244BF">
        <w:rPr>
          <w:sz w:val="28"/>
          <w:szCs w:val="28"/>
          <w:lang w:val="uk-UA"/>
        </w:rPr>
        <w:t xml:space="preserve">Регіони України вже тривалий час беруть участь у міжрегіональному співробітництві в Європі. Прикордонні українські регіони входять до складу </w:t>
      </w:r>
      <w:r>
        <w:rPr>
          <w:sz w:val="28"/>
          <w:szCs w:val="28"/>
          <w:lang w:val="uk-UA"/>
        </w:rPr>
        <w:t>декількох</w:t>
      </w:r>
      <w:r w:rsidRPr="00F244BF">
        <w:rPr>
          <w:sz w:val="28"/>
          <w:szCs w:val="28"/>
          <w:lang w:val="uk-UA"/>
        </w:rPr>
        <w:t xml:space="preserve"> </w:t>
      </w:r>
      <w:proofErr w:type="spellStart"/>
      <w:r w:rsidRPr="00F244BF">
        <w:rPr>
          <w:sz w:val="28"/>
          <w:szCs w:val="28"/>
          <w:lang w:val="uk-UA"/>
        </w:rPr>
        <w:t>єврорегіонів</w:t>
      </w:r>
      <w:proofErr w:type="spellEnd"/>
      <w:r w:rsidRPr="00F244BF">
        <w:rPr>
          <w:sz w:val="28"/>
          <w:szCs w:val="28"/>
          <w:lang w:val="uk-UA"/>
        </w:rPr>
        <w:t xml:space="preserve">: «Карпатський </w:t>
      </w:r>
      <w:proofErr w:type="spellStart"/>
      <w:r w:rsidRPr="00F244BF">
        <w:rPr>
          <w:sz w:val="28"/>
          <w:szCs w:val="28"/>
          <w:lang w:val="uk-UA"/>
        </w:rPr>
        <w:t>єврорегіон</w:t>
      </w:r>
      <w:proofErr w:type="spellEnd"/>
      <w:r w:rsidRPr="00F244BF">
        <w:rPr>
          <w:sz w:val="28"/>
          <w:szCs w:val="28"/>
          <w:lang w:val="uk-UA"/>
        </w:rPr>
        <w:t xml:space="preserve">» (Україна, Польща, Словаччина, Угорщина, Румунія – створений у 1993 р.), «Буг» (Україна, Польща, Білорусь – 1995 р.), «Нижній Дунай» (Україна, Молдова, Румунія – 1998 р.), «Верхній Прут» (Україна, Молдова, Румунія – 2000 р.). Крім того, були створені </w:t>
      </w:r>
      <w:proofErr w:type="spellStart"/>
      <w:r w:rsidRPr="00F244BF">
        <w:rPr>
          <w:sz w:val="28"/>
          <w:szCs w:val="28"/>
          <w:lang w:val="uk-UA"/>
        </w:rPr>
        <w:t>єврорегіони</w:t>
      </w:r>
      <w:proofErr w:type="spellEnd"/>
      <w:r w:rsidRPr="00F244BF">
        <w:rPr>
          <w:sz w:val="28"/>
          <w:szCs w:val="28"/>
          <w:lang w:val="uk-UA"/>
        </w:rPr>
        <w:t xml:space="preserve"> з країнами СНД: «Дніпро» (Україна, Росія, Білорусь – 2003 р.), «Слобожанщина» (Україна, Росія – 2003 р.), «Яросла</w:t>
      </w:r>
      <w:r>
        <w:rPr>
          <w:sz w:val="28"/>
          <w:szCs w:val="28"/>
          <w:lang w:val="uk-UA"/>
        </w:rPr>
        <w:t xml:space="preserve">вна» (Україна, Росія – 2007 р.). Вже у 2010-х роках був утворений </w:t>
      </w:r>
      <w:proofErr w:type="spellStart"/>
      <w:r>
        <w:rPr>
          <w:sz w:val="28"/>
          <w:szCs w:val="28"/>
          <w:lang w:val="uk-UA"/>
        </w:rPr>
        <w:t>єврорегіон</w:t>
      </w:r>
      <w:proofErr w:type="spellEnd"/>
      <w:r>
        <w:rPr>
          <w:sz w:val="28"/>
          <w:szCs w:val="28"/>
          <w:lang w:val="uk-UA"/>
        </w:rPr>
        <w:t xml:space="preserve"> «Донбас». </w:t>
      </w:r>
      <w:r w:rsidRPr="00F244BF">
        <w:rPr>
          <w:sz w:val="28"/>
          <w:szCs w:val="28"/>
          <w:lang w:val="uk-UA"/>
        </w:rPr>
        <w:t xml:space="preserve">Правові, економічні, організаційні питання участі українських регіонів у міжрегіональному співробітництві регламентуються Законом України «Про транскордонне співробітництво», </w:t>
      </w:r>
      <w:r>
        <w:rPr>
          <w:sz w:val="28"/>
          <w:szCs w:val="28"/>
          <w:lang w:val="uk-UA"/>
        </w:rPr>
        <w:t>ухваленим</w:t>
      </w:r>
      <w:r w:rsidRPr="00F244BF">
        <w:rPr>
          <w:sz w:val="28"/>
          <w:szCs w:val="28"/>
          <w:lang w:val="uk-UA"/>
        </w:rPr>
        <w:t xml:space="preserve"> у червні 2004 р. В умовах курсу на євроінтеграцію Україна ратифікувала Європейську рамкову конвенцію про транскордонне співробітництво між територіальними </w:t>
      </w:r>
      <w:proofErr w:type="spellStart"/>
      <w:r w:rsidRPr="00F244BF">
        <w:rPr>
          <w:sz w:val="28"/>
          <w:szCs w:val="28"/>
          <w:lang w:val="uk-UA"/>
        </w:rPr>
        <w:t>владами</w:t>
      </w:r>
      <w:proofErr w:type="spellEnd"/>
      <w:r w:rsidRPr="00F244BF">
        <w:rPr>
          <w:sz w:val="28"/>
          <w:szCs w:val="28"/>
          <w:lang w:val="uk-UA"/>
        </w:rPr>
        <w:t xml:space="preserve"> або громадами</w:t>
      </w:r>
      <w:r>
        <w:rPr>
          <w:sz w:val="28"/>
          <w:szCs w:val="28"/>
          <w:lang w:val="uk-UA"/>
        </w:rPr>
        <w:t xml:space="preserve"> (1980 р.)</w:t>
      </w:r>
      <w:r w:rsidRPr="00F244BF">
        <w:rPr>
          <w:sz w:val="28"/>
          <w:szCs w:val="28"/>
          <w:lang w:val="uk-UA"/>
        </w:rPr>
        <w:t xml:space="preserve"> і додаткові протоколи до неї, в яких йдеться про право місцевих і регіональних влад здійснювати транскордонне співробітництво. Для України участь її регіонів у міжрегіональному співробітництві вкрай важлива, адже це є практичним кроком на шляху до входження в Європейський Союз. </w:t>
      </w:r>
      <w:r w:rsidRPr="00F244BF">
        <w:rPr>
          <w:bCs/>
          <w:sz w:val="28"/>
          <w:szCs w:val="28"/>
          <w:lang w:val="uk-UA"/>
        </w:rPr>
        <w:t xml:space="preserve">Н. </w:t>
      </w:r>
      <w:proofErr w:type="spellStart"/>
      <w:r w:rsidRPr="00F244BF">
        <w:rPr>
          <w:iCs/>
          <w:sz w:val="28"/>
          <w:szCs w:val="28"/>
          <w:lang w:val="uk-UA"/>
        </w:rPr>
        <w:t>Мікула</w:t>
      </w:r>
      <w:proofErr w:type="spellEnd"/>
      <w:r w:rsidRPr="00F244BF">
        <w:rPr>
          <w:iCs/>
          <w:sz w:val="28"/>
          <w:szCs w:val="28"/>
          <w:lang w:val="uk-UA"/>
        </w:rPr>
        <w:t xml:space="preserve"> і </w:t>
      </w:r>
      <w:proofErr w:type="spellStart"/>
      <w:r w:rsidRPr="00F244BF">
        <w:rPr>
          <w:iCs/>
          <w:sz w:val="28"/>
          <w:szCs w:val="28"/>
          <w:lang w:val="uk-UA"/>
        </w:rPr>
        <w:t>В. Толкова</w:t>
      </w:r>
      <w:proofErr w:type="spellEnd"/>
      <w:r w:rsidRPr="00F244BF">
        <w:rPr>
          <w:iCs/>
          <w:sz w:val="28"/>
          <w:szCs w:val="28"/>
          <w:lang w:val="uk-UA"/>
        </w:rPr>
        <w:t xml:space="preserve">нов, досліджуючи досвід участі регіонів Польщі, Чехії, Словаччини, Угорщини, зауважують, що інститут транскордонного співробітництва у цих країнах відіграв не останню роль у досягненні мети – </w:t>
      </w:r>
      <w:r w:rsidRPr="00F244BF">
        <w:rPr>
          <w:sz w:val="28"/>
          <w:szCs w:val="28"/>
          <w:lang w:val="uk-UA"/>
        </w:rPr>
        <w:t>інтеграції у Європейський Союз, адже висту</w:t>
      </w:r>
      <w:r>
        <w:rPr>
          <w:sz w:val="28"/>
          <w:szCs w:val="28"/>
          <w:lang w:val="uk-UA"/>
        </w:rPr>
        <w:t xml:space="preserve">пив як </w:t>
      </w:r>
      <w:r w:rsidRPr="00F244BF">
        <w:rPr>
          <w:sz w:val="28"/>
          <w:szCs w:val="28"/>
          <w:lang w:val="uk-UA"/>
        </w:rPr>
        <w:t xml:space="preserve">полігон для випробовування </w:t>
      </w:r>
      <w:r>
        <w:rPr>
          <w:sz w:val="28"/>
          <w:szCs w:val="28"/>
          <w:lang w:val="uk-UA"/>
        </w:rPr>
        <w:t>й</w:t>
      </w:r>
      <w:r w:rsidRPr="00F244BF">
        <w:rPr>
          <w:sz w:val="28"/>
          <w:szCs w:val="28"/>
          <w:lang w:val="uk-UA"/>
        </w:rPr>
        <w:t xml:space="preserve"> адаптації європейського законодавства, інструментарію підвищення ролі регіонів</w:t>
      </w:r>
      <w:r>
        <w:rPr>
          <w:sz w:val="28"/>
          <w:szCs w:val="28"/>
          <w:lang w:val="uk-UA"/>
        </w:rPr>
        <w:t xml:space="preserve"> та</w:t>
      </w:r>
      <w:r w:rsidRPr="00F244BF">
        <w:rPr>
          <w:sz w:val="28"/>
          <w:szCs w:val="28"/>
          <w:lang w:val="uk-UA"/>
        </w:rPr>
        <w:t xml:space="preserve"> адаптації механізмів фінансової </w:t>
      </w:r>
      <w:r>
        <w:rPr>
          <w:sz w:val="28"/>
          <w:szCs w:val="28"/>
          <w:lang w:val="uk-UA"/>
        </w:rPr>
        <w:t>підтримки</w:t>
      </w:r>
      <w:r w:rsidRPr="00FD5FE0">
        <w:rPr>
          <w:sz w:val="28"/>
          <w:szCs w:val="28"/>
          <w:lang w:val="uk-UA"/>
        </w:rPr>
        <w:t xml:space="preserve">. </w:t>
      </w:r>
    </w:p>
    <w:p w:rsidR="0008689A" w:rsidRDefault="0008689A" w:rsidP="0008689A">
      <w:pPr>
        <w:pStyle w:val="a7"/>
        <w:widowControl w:val="0"/>
        <w:tabs>
          <w:tab w:val="left" w:pos="2835"/>
          <w:tab w:val="left" w:pos="2977"/>
        </w:tabs>
        <w:spacing w:after="0"/>
        <w:ind w:firstLine="709"/>
        <w:jc w:val="both"/>
        <w:rPr>
          <w:sz w:val="28"/>
          <w:szCs w:val="28"/>
          <w:lang w:val="uk-UA"/>
        </w:rPr>
      </w:pPr>
      <w:proofErr w:type="spellStart"/>
      <w:r w:rsidRPr="0065218F">
        <w:rPr>
          <w:sz w:val="28"/>
          <w:szCs w:val="28"/>
        </w:rPr>
        <w:t>Хоча</w:t>
      </w:r>
      <w:proofErr w:type="spellEnd"/>
      <w:r w:rsidRPr="0065218F">
        <w:rPr>
          <w:sz w:val="28"/>
          <w:szCs w:val="28"/>
        </w:rPr>
        <w:t xml:space="preserve"> й тут </w:t>
      </w:r>
      <w:proofErr w:type="spellStart"/>
      <w:r w:rsidRPr="0065218F">
        <w:rPr>
          <w:sz w:val="28"/>
          <w:szCs w:val="28"/>
        </w:rPr>
        <w:t>виникають</w:t>
      </w:r>
      <w:proofErr w:type="spellEnd"/>
      <w:r w:rsidRPr="0065218F">
        <w:rPr>
          <w:sz w:val="28"/>
          <w:szCs w:val="28"/>
        </w:rPr>
        <w:t xml:space="preserve"> </w:t>
      </w:r>
      <w:proofErr w:type="spellStart"/>
      <w:r w:rsidRPr="0065218F">
        <w:rPr>
          <w:sz w:val="28"/>
          <w:szCs w:val="28"/>
        </w:rPr>
        <w:t>деякі</w:t>
      </w:r>
      <w:proofErr w:type="spellEnd"/>
      <w:r w:rsidRPr="0065218F">
        <w:rPr>
          <w:sz w:val="28"/>
          <w:szCs w:val="28"/>
        </w:rPr>
        <w:t xml:space="preserve"> </w:t>
      </w:r>
      <w:proofErr w:type="spellStart"/>
      <w:r w:rsidRPr="0065218F">
        <w:rPr>
          <w:sz w:val="28"/>
          <w:szCs w:val="28"/>
        </w:rPr>
        <w:t>занепокоєння</w:t>
      </w:r>
      <w:proofErr w:type="spellEnd"/>
      <w:r w:rsidRPr="0065218F">
        <w:rPr>
          <w:sz w:val="28"/>
          <w:szCs w:val="28"/>
        </w:rPr>
        <w:t xml:space="preserve">. </w:t>
      </w:r>
      <w:proofErr w:type="spellStart"/>
      <w:r w:rsidRPr="0065218F">
        <w:rPr>
          <w:sz w:val="28"/>
          <w:szCs w:val="28"/>
        </w:rPr>
        <w:t>Наприклад</w:t>
      </w:r>
      <w:proofErr w:type="spellEnd"/>
      <w:r w:rsidRPr="0065218F">
        <w:rPr>
          <w:sz w:val="28"/>
          <w:szCs w:val="28"/>
        </w:rPr>
        <w:t>, О. </w:t>
      </w:r>
      <w:proofErr w:type="spellStart"/>
      <w:r w:rsidRPr="0065218F">
        <w:rPr>
          <w:sz w:val="28"/>
          <w:szCs w:val="28"/>
        </w:rPr>
        <w:t>Кривицька</w:t>
      </w:r>
      <w:proofErr w:type="spellEnd"/>
      <w:r w:rsidRPr="0065218F">
        <w:rPr>
          <w:sz w:val="28"/>
          <w:szCs w:val="28"/>
        </w:rPr>
        <w:t xml:space="preserve"> з приводу </w:t>
      </w:r>
      <w:proofErr w:type="spellStart"/>
      <w:r w:rsidRPr="0065218F">
        <w:rPr>
          <w:sz w:val="28"/>
          <w:szCs w:val="28"/>
        </w:rPr>
        <w:t>створення</w:t>
      </w:r>
      <w:proofErr w:type="spellEnd"/>
      <w:r w:rsidRPr="0065218F">
        <w:rPr>
          <w:sz w:val="28"/>
          <w:szCs w:val="28"/>
        </w:rPr>
        <w:t xml:space="preserve"> </w:t>
      </w:r>
      <w:proofErr w:type="spellStart"/>
      <w:r w:rsidRPr="0065218F">
        <w:rPr>
          <w:sz w:val="28"/>
          <w:szCs w:val="28"/>
        </w:rPr>
        <w:t>єврорегіонів</w:t>
      </w:r>
      <w:proofErr w:type="spellEnd"/>
      <w:r w:rsidRPr="0065218F">
        <w:rPr>
          <w:sz w:val="28"/>
          <w:szCs w:val="28"/>
        </w:rPr>
        <w:t xml:space="preserve">  «Великий Прут» та «</w:t>
      </w:r>
      <w:proofErr w:type="spellStart"/>
      <w:r w:rsidRPr="0065218F">
        <w:rPr>
          <w:sz w:val="28"/>
          <w:szCs w:val="28"/>
        </w:rPr>
        <w:t>Нижній</w:t>
      </w:r>
      <w:proofErr w:type="spellEnd"/>
      <w:r w:rsidRPr="0065218F">
        <w:rPr>
          <w:sz w:val="28"/>
          <w:szCs w:val="28"/>
        </w:rPr>
        <w:t xml:space="preserve"> Дунай»</w:t>
      </w:r>
      <w:r w:rsidRPr="00F35D0A">
        <w:rPr>
          <w:sz w:val="28"/>
          <w:szCs w:val="28"/>
        </w:rPr>
        <w:t xml:space="preserve"> </w:t>
      </w:r>
      <w:proofErr w:type="spellStart"/>
      <w:r w:rsidRPr="0065218F">
        <w:rPr>
          <w:sz w:val="28"/>
          <w:szCs w:val="28"/>
        </w:rPr>
        <w:t>зауважує</w:t>
      </w:r>
      <w:proofErr w:type="spellEnd"/>
      <w:r>
        <w:rPr>
          <w:sz w:val="28"/>
          <w:szCs w:val="28"/>
        </w:rPr>
        <w:t xml:space="preserve">, </w:t>
      </w:r>
      <w:proofErr w:type="spellStart"/>
      <w:r>
        <w:rPr>
          <w:sz w:val="28"/>
          <w:szCs w:val="28"/>
        </w:rPr>
        <w:t>що</w:t>
      </w:r>
      <w:proofErr w:type="spellEnd"/>
      <w:r w:rsidRPr="0065218F">
        <w:rPr>
          <w:sz w:val="28"/>
          <w:szCs w:val="28"/>
        </w:rPr>
        <w:t xml:space="preserve"> </w:t>
      </w:r>
      <w:proofErr w:type="spellStart"/>
      <w:r w:rsidRPr="0065218F">
        <w:rPr>
          <w:sz w:val="28"/>
          <w:szCs w:val="28"/>
        </w:rPr>
        <w:t>транскордонну</w:t>
      </w:r>
      <w:proofErr w:type="spellEnd"/>
      <w:r w:rsidRPr="0065218F">
        <w:rPr>
          <w:sz w:val="28"/>
          <w:szCs w:val="28"/>
        </w:rPr>
        <w:t xml:space="preserve"> </w:t>
      </w:r>
      <w:proofErr w:type="spellStart"/>
      <w:r w:rsidRPr="0065218F">
        <w:rPr>
          <w:sz w:val="28"/>
          <w:szCs w:val="28"/>
        </w:rPr>
        <w:t>співпрацю</w:t>
      </w:r>
      <w:proofErr w:type="spellEnd"/>
      <w:r w:rsidRPr="0065218F">
        <w:rPr>
          <w:sz w:val="28"/>
          <w:szCs w:val="28"/>
        </w:rPr>
        <w:t xml:space="preserve"> </w:t>
      </w:r>
      <w:proofErr w:type="spellStart"/>
      <w:r w:rsidRPr="0065218F">
        <w:rPr>
          <w:sz w:val="28"/>
          <w:szCs w:val="28"/>
        </w:rPr>
        <w:t>можна</w:t>
      </w:r>
      <w:proofErr w:type="spellEnd"/>
      <w:r w:rsidRPr="0065218F">
        <w:rPr>
          <w:sz w:val="28"/>
          <w:szCs w:val="28"/>
        </w:rPr>
        <w:t xml:space="preserve"> </w:t>
      </w:r>
      <w:proofErr w:type="spellStart"/>
      <w:r w:rsidRPr="0065218F">
        <w:rPr>
          <w:sz w:val="28"/>
          <w:szCs w:val="28"/>
        </w:rPr>
        <w:t>оцінити</w:t>
      </w:r>
      <w:proofErr w:type="spellEnd"/>
      <w:r w:rsidRPr="0065218F">
        <w:rPr>
          <w:sz w:val="28"/>
          <w:szCs w:val="28"/>
        </w:rPr>
        <w:t xml:space="preserve"> як </w:t>
      </w:r>
      <w:proofErr w:type="spellStart"/>
      <w:r w:rsidRPr="0065218F">
        <w:rPr>
          <w:sz w:val="28"/>
          <w:szCs w:val="28"/>
        </w:rPr>
        <w:t>своєрідний</w:t>
      </w:r>
      <w:proofErr w:type="spellEnd"/>
      <w:r w:rsidRPr="0065218F">
        <w:rPr>
          <w:sz w:val="28"/>
          <w:szCs w:val="28"/>
        </w:rPr>
        <w:t xml:space="preserve"> </w:t>
      </w:r>
      <w:proofErr w:type="spellStart"/>
      <w:r w:rsidRPr="0065218F">
        <w:rPr>
          <w:sz w:val="28"/>
          <w:szCs w:val="28"/>
        </w:rPr>
        <w:t>механізм</w:t>
      </w:r>
      <w:proofErr w:type="spellEnd"/>
      <w:r w:rsidRPr="0065218F">
        <w:rPr>
          <w:sz w:val="28"/>
          <w:szCs w:val="28"/>
        </w:rPr>
        <w:t xml:space="preserve"> контролю </w:t>
      </w:r>
      <w:proofErr w:type="spellStart"/>
      <w:r w:rsidRPr="0065218F">
        <w:rPr>
          <w:sz w:val="28"/>
          <w:szCs w:val="28"/>
        </w:rPr>
        <w:t>Румунією</w:t>
      </w:r>
      <w:proofErr w:type="spellEnd"/>
      <w:r w:rsidRPr="0065218F">
        <w:rPr>
          <w:sz w:val="28"/>
          <w:szCs w:val="28"/>
        </w:rPr>
        <w:t xml:space="preserve"> </w:t>
      </w:r>
      <w:proofErr w:type="spellStart"/>
      <w:r w:rsidRPr="0065218F">
        <w:rPr>
          <w:sz w:val="28"/>
          <w:szCs w:val="28"/>
        </w:rPr>
        <w:t>дотримання</w:t>
      </w:r>
      <w:proofErr w:type="spellEnd"/>
      <w:r w:rsidRPr="0065218F">
        <w:rPr>
          <w:sz w:val="28"/>
          <w:szCs w:val="28"/>
        </w:rPr>
        <w:t xml:space="preserve"> </w:t>
      </w:r>
      <w:proofErr w:type="spellStart"/>
      <w:r w:rsidRPr="0065218F">
        <w:rPr>
          <w:sz w:val="28"/>
          <w:szCs w:val="28"/>
        </w:rPr>
        <w:t>етнокул</w:t>
      </w:r>
      <w:r>
        <w:rPr>
          <w:sz w:val="28"/>
          <w:szCs w:val="28"/>
        </w:rPr>
        <w:t>ьтурних</w:t>
      </w:r>
      <w:proofErr w:type="spellEnd"/>
      <w:r>
        <w:rPr>
          <w:sz w:val="28"/>
          <w:szCs w:val="28"/>
        </w:rPr>
        <w:t xml:space="preserve"> прав </w:t>
      </w:r>
      <w:proofErr w:type="spellStart"/>
      <w:r>
        <w:rPr>
          <w:sz w:val="28"/>
          <w:szCs w:val="28"/>
        </w:rPr>
        <w:t>румунської</w:t>
      </w:r>
      <w:proofErr w:type="spellEnd"/>
      <w:r>
        <w:rPr>
          <w:sz w:val="28"/>
          <w:szCs w:val="28"/>
        </w:rPr>
        <w:t xml:space="preserve"> </w:t>
      </w:r>
      <w:proofErr w:type="spellStart"/>
      <w:r>
        <w:rPr>
          <w:sz w:val="28"/>
          <w:szCs w:val="28"/>
        </w:rPr>
        <w:t>меншини</w:t>
      </w:r>
      <w:proofErr w:type="spellEnd"/>
      <w:r>
        <w:rPr>
          <w:sz w:val="28"/>
          <w:szCs w:val="28"/>
        </w:rPr>
        <w:t>.</w:t>
      </w:r>
      <w:r>
        <w:rPr>
          <w:sz w:val="28"/>
          <w:szCs w:val="28"/>
          <w:lang w:val="uk-UA"/>
        </w:rPr>
        <w:t xml:space="preserve"> </w:t>
      </w:r>
      <w:r w:rsidRPr="00446C97">
        <w:rPr>
          <w:sz w:val="28"/>
          <w:szCs w:val="28"/>
          <w:lang w:val="uk-UA"/>
        </w:rPr>
        <w:t>Натомість Є.</w:t>
      </w:r>
      <w:r w:rsidRPr="0065218F">
        <w:rPr>
          <w:sz w:val="28"/>
          <w:szCs w:val="28"/>
        </w:rPr>
        <w:t> </w:t>
      </w:r>
      <w:proofErr w:type="spellStart"/>
      <w:r w:rsidRPr="00446C97">
        <w:rPr>
          <w:sz w:val="28"/>
          <w:szCs w:val="28"/>
          <w:lang w:val="uk-UA"/>
        </w:rPr>
        <w:t>Рябінін</w:t>
      </w:r>
      <w:proofErr w:type="spellEnd"/>
      <w:r w:rsidRPr="00446C97">
        <w:rPr>
          <w:sz w:val="28"/>
          <w:szCs w:val="28"/>
          <w:lang w:val="uk-UA"/>
        </w:rPr>
        <w:t xml:space="preserve"> вважає, що транскордонне співробітництво не загрожує територіальній цілісності держави, адже воно регулює відносини сусідства на локальному або </w:t>
      </w:r>
      <w:proofErr w:type="spellStart"/>
      <w:r w:rsidRPr="00446C97">
        <w:rPr>
          <w:sz w:val="28"/>
          <w:szCs w:val="28"/>
          <w:lang w:val="uk-UA"/>
        </w:rPr>
        <w:t>егіональному</w:t>
      </w:r>
      <w:proofErr w:type="spellEnd"/>
      <w:r w:rsidRPr="00446C97">
        <w:rPr>
          <w:sz w:val="28"/>
          <w:szCs w:val="28"/>
          <w:lang w:val="uk-UA"/>
        </w:rPr>
        <w:t xml:space="preserve"> рівні між територіальними об’єднаннями</w:t>
      </w:r>
      <w:r>
        <w:rPr>
          <w:sz w:val="28"/>
          <w:szCs w:val="28"/>
          <w:lang w:val="uk-UA"/>
        </w:rPr>
        <w:t xml:space="preserve">. </w:t>
      </w:r>
      <w:r w:rsidRPr="00446C97">
        <w:rPr>
          <w:sz w:val="28"/>
          <w:szCs w:val="28"/>
          <w:lang w:val="uk-UA"/>
        </w:rPr>
        <w:t xml:space="preserve">Дійсно, за </w:t>
      </w:r>
      <w:proofErr w:type="spellStart"/>
      <w:r w:rsidRPr="00446C97">
        <w:rPr>
          <w:sz w:val="28"/>
          <w:szCs w:val="28"/>
          <w:lang w:val="uk-UA"/>
        </w:rPr>
        <w:t>Больцарнськими</w:t>
      </w:r>
      <w:proofErr w:type="spellEnd"/>
      <w:r w:rsidRPr="00446C97">
        <w:rPr>
          <w:sz w:val="28"/>
          <w:szCs w:val="28"/>
          <w:lang w:val="uk-UA"/>
        </w:rPr>
        <w:t xml:space="preserve"> рекомендаціями, співробітництво між державами в рамках дружніх двосторонніх або багатосторонніх відносин повинне засновуватися на територіальній, а не етнічній основі</w:t>
      </w:r>
      <w:r>
        <w:rPr>
          <w:sz w:val="28"/>
          <w:szCs w:val="28"/>
          <w:lang w:val="uk-UA"/>
        </w:rPr>
        <w:t>, але</w:t>
      </w:r>
      <w:r w:rsidRPr="00E61644">
        <w:rPr>
          <w:sz w:val="28"/>
          <w:szCs w:val="28"/>
          <w:lang w:val="uk-UA"/>
        </w:rPr>
        <w:t xml:space="preserve"> за відсутності системи контролю з боку центральної влади у межах транскордонного співробітництва цілком може здійснюватися неформальний вплив, який полягає у пропаганді іредентистських ідей.</w:t>
      </w:r>
    </w:p>
    <w:p w:rsidR="0008689A" w:rsidRDefault="0008689A" w:rsidP="00F24433">
      <w:pPr>
        <w:pStyle w:val="a3"/>
        <w:shd w:val="clear" w:color="auto" w:fill="FFFFFF"/>
        <w:tabs>
          <w:tab w:val="clear" w:pos="709"/>
        </w:tabs>
        <w:suppressAutoHyphens/>
        <w:spacing w:line="240" w:lineRule="auto"/>
        <w:ind w:left="0" w:firstLine="0"/>
        <w:jc w:val="center"/>
        <w:rPr>
          <w:rFonts w:eastAsia="Times New Roman"/>
          <w:b/>
          <w:szCs w:val="28"/>
          <w:lang w:val="uk-UA" w:eastAsia="ru-RU"/>
        </w:rPr>
      </w:pPr>
    </w:p>
    <w:p w:rsidR="0008689A" w:rsidRDefault="0008689A" w:rsidP="00F24433">
      <w:pPr>
        <w:pStyle w:val="a3"/>
        <w:shd w:val="clear" w:color="auto" w:fill="FFFFFF"/>
        <w:tabs>
          <w:tab w:val="clear" w:pos="709"/>
        </w:tabs>
        <w:suppressAutoHyphens/>
        <w:spacing w:line="240" w:lineRule="auto"/>
        <w:ind w:left="0" w:firstLine="0"/>
        <w:jc w:val="center"/>
        <w:rPr>
          <w:rFonts w:eastAsia="Times New Roman"/>
          <w:b/>
          <w:szCs w:val="28"/>
          <w:lang w:val="uk-UA" w:eastAsia="ru-RU"/>
        </w:rPr>
      </w:pPr>
    </w:p>
    <w:p w:rsidR="00F24433" w:rsidRPr="00516F0F" w:rsidRDefault="00F24433" w:rsidP="00F24433">
      <w:pPr>
        <w:pStyle w:val="a3"/>
        <w:shd w:val="clear" w:color="auto" w:fill="FFFFFF"/>
        <w:tabs>
          <w:tab w:val="clear" w:pos="709"/>
        </w:tabs>
        <w:suppressAutoHyphens/>
        <w:spacing w:line="240" w:lineRule="auto"/>
        <w:ind w:left="0" w:firstLine="0"/>
        <w:jc w:val="center"/>
        <w:rPr>
          <w:rFonts w:eastAsia="Times New Roman"/>
          <w:b/>
          <w:szCs w:val="28"/>
          <w:lang w:eastAsia="ru-RU"/>
        </w:rPr>
      </w:pPr>
      <w:r w:rsidRPr="00516F0F">
        <w:rPr>
          <w:rFonts w:eastAsia="Times New Roman"/>
          <w:b/>
          <w:szCs w:val="28"/>
          <w:lang w:val="uk-UA" w:eastAsia="ru-RU"/>
        </w:rPr>
        <w:t>Література</w:t>
      </w:r>
    </w:p>
    <w:p w:rsidR="00F24433" w:rsidRPr="009653C5" w:rsidRDefault="00F24433" w:rsidP="00F24433">
      <w:pPr>
        <w:pStyle w:val="a3"/>
        <w:numPr>
          <w:ilvl w:val="0"/>
          <w:numId w:val="2"/>
        </w:numPr>
        <w:shd w:val="clear" w:color="auto" w:fill="FFFFFF"/>
        <w:tabs>
          <w:tab w:val="clear" w:pos="709"/>
        </w:tabs>
        <w:suppressAutoHyphens/>
        <w:spacing w:line="240" w:lineRule="auto"/>
        <w:ind w:left="0" w:firstLine="0"/>
        <w:jc w:val="left"/>
        <w:rPr>
          <w:rFonts w:eastAsia="Times New Roman"/>
          <w:szCs w:val="28"/>
          <w:lang w:eastAsia="ru-RU"/>
        </w:rPr>
      </w:pPr>
      <w:r w:rsidRPr="009653C5">
        <w:rPr>
          <w:rFonts w:eastAsia="Times New Roman"/>
          <w:szCs w:val="28"/>
          <w:lang w:val="en-US" w:eastAsia="ru-RU"/>
        </w:rPr>
        <w:t>Cohesion in the European Union. Regional Policy and Cohesion. European Union. Cohesion Report. Fact Sheet, </w:t>
      </w:r>
      <w:r w:rsidRPr="009653C5">
        <w:rPr>
          <w:rFonts w:eastAsia="Times New Roman"/>
          <w:szCs w:val="28"/>
          <w:lang w:eastAsia="ru-RU"/>
        </w:rPr>
        <w:t>1999.</w:t>
      </w:r>
    </w:p>
    <w:p w:rsidR="00F24433" w:rsidRPr="0078594C" w:rsidRDefault="00F24433" w:rsidP="00F24433">
      <w:pPr>
        <w:pStyle w:val="a3"/>
        <w:widowControl w:val="0"/>
        <w:numPr>
          <w:ilvl w:val="0"/>
          <w:numId w:val="2"/>
        </w:numPr>
        <w:tabs>
          <w:tab w:val="clear" w:pos="709"/>
          <w:tab w:val="left" w:pos="426"/>
        </w:tabs>
        <w:suppressAutoHyphens/>
        <w:spacing w:line="240" w:lineRule="auto"/>
        <w:ind w:left="0" w:firstLine="0"/>
        <w:rPr>
          <w:szCs w:val="28"/>
          <w:lang w:val="uk-UA"/>
        </w:rPr>
      </w:pPr>
      <w:r w:rsidRPr="0078594C">
        <w:rPr>
          <w:szCs w:val="28"/>
          <w:lang w:val="en-US"/>
        </w:rPr>
        <w:lastRenderedPageBreak/>
        <w:t xml:space="preserve">Regulation (EC) No 1082/2006 of the European Parliament and of the Council on a European Grouping of Territorial Cooperation (EGTC). URL: </w:t>
      </w:r>
      <w:hyperlink r:id="rId6" w:history="1">
        <w:r w:rsidRPr="0078594C">
          <w:rPr>
            <w:rStyle w:val="a4"/>
            <w:szCs w:val="28"/>
            <w:lang w:val="en-US"/>
          </w:rPr>
          <w:t>https://eur-lex.europa.eu/legal-content/EN/TXT/PDF/?uri=CELEX:32006R1082&amp;from=EN</w:t>
        </w:r>
      </w:hyperlink>
    </w:p>
    <w:p w:rsidR="00F24433" w:rsidRPr="0078594C" w:rsidRDefault="00F24433" w:rsidP="00F24433">
      <w:pPr>
        <w:pStyle w:val="a3"/>
        <w:numPr>
          <w:ilvl w:val="0"/>
          <w:numId w:val="2"/>
        </w:numPr>
        <w:shd w:val="clear" w:color="auto" w:fill="FFFFFF"/>
        <w:tabs>
          <w:tab w:val="clear" w:pos="709"/>
        </w:tabs>
        <w:suppressAutoHyphens/>
        <w:spacing w:line="240" w:lineRule="auto"/>
        <w:ind w:left="0" w:firstLine="0"/>
        <w:rPr>
          <w:rFonts w:eastAsia="Times New Roman"/>
          <w:szCs w:val="28"/>
          <w:lang w:val="en-US" w:eastAsia="ru-RU"/>
        </w:rPr>
      </w:pPr>
      <w:r w:rsidRPr="0078594C">
        <w:rPr>
          <w:rFonts w:eastAsia="Times New Roman"/>
          <w:szCs w:val="28"/>
          <w:lang w:val="en-US" w:eastAsia="ru-RU"/>
        </w:rPr>
        <w:t>Treaty Establishing the European Community </w:t>
      </w:r>
      <w:r w:rsidRPr="0078594C">
        <w:rPr>
          <w:rFonts w:eastAsia="Times New Roman"/>
          <w:szCs w:val="28"/>
          <w:lang w:val="uk-UA" w:eastAsia="ru-RU"/>
        </w:rPr>
        <w:t>/ </w:t>
      </w:r>
      <w:r w:rsidRPr="0078594C">
        <w:rPr>
          <w:rFonts w:eastAsia="Times New Roman"/>
          <w:szCs w:val="28"/>
          <w:lang w:val="en-US" w:eastAsia="ru-RU"/>
        </w:rPr>
        <w:t>Basic Community Laws. </w:t>
      </w:r>
      <w:r w:rsidRPr="0078594C">
        <w:rPr>
          <w:rFonts w:eastAsia="Times New Roman"/>
          <w:szCs w:val="28"/>
          <w:lang w:val="uk-UA" w:eastAsia="ru-RU"/>
        </w:rPr>
        <w:t>- </w:t>
      </w:r>
      <w:r w:rsidRPr="0078594C">
        <w:rPr>
          <w:rFonts w:eastAsia="Times New Roman"/>
          <w:szCs w:val="28"/>
          <w:lang w:val="en-US" w:eastAsia="ru-RU"/>
        </w:rPr>
        <w:t>O</w:t>
      </w:r>
      <w:r w:rsidRPr="0078594C">
        <w:rPr>
          <w:rFonts w:eastAsia="Times New Roman"/>
          <w:szCs w:val="28"/>
          <w:lang w:val="uk-UA" w:eastAsia="ru-RU"/>
        </w:rPr>
        <w:t>х</w:t>
      </w:r>
      <w:r w:rsidRPr="0078594C">
        <w:rPr>
          <w:rFonts w:eastAsia="Times New Roman"/>
          <w:szCs w:val="28"/>
          <w:lang w:val="en-US" w:eastAsia="ru-RU"/>
        </w:rPr>
        <w:t>ford: O</w:t>
      </w:r>
      <w:r w:rsidRPr="0078594C">
        <w:rPr>
          <w:rFonts w:eastAsia="Times New Roman"/>
          <w:szCs w:val="28"/>
          <w:lang w:val="uk-UA" w:eastAsia="ru-RU"/>
        </w:rPr>
        <w:t>х</w:t>
      </w:r>
      <w:r w:rsidRPr="0078594C">
        <w:rPr>
          <w:rFonts w:eastAsia="Times New Roman"/>
          <w:szCs w:val="28"/>
          <w:lang w:val="en-US" w:eastAsia="ru-RU"/>
        </w:rPr>
        <w:t>ford University Press, 1999.- P.p.3-96.</w:t>
      </w:r>
    </w:p>
    <w:p w:rsidR="00F24433" w:rsidRPr="0078594C" w:rsidRDefault="00F24433" w:rsidP="00F24433">
      <w:pPr>
        <w:pStyle w:val="a5"/>
        <w:numPr>
          <w:ilvl w:val="0"/>
          <w:numId w:val="2"/>
        </w:numPr>
        <w:tabs>
          <w:tab w:val="left" w:pos="426"/>
        </w:tabs>
        <w:ind w:left="0" w:firstLine="0"/>
        <w:jc w:val="both"/>
        <w:rPr>
          <w:rFonts w:ascii="Times New Roman" w:hAnsi="Times New Roman"/>
          <w:sz w:val="28"/>
          <w:szCs w:val="28"/>
        </w:rPr>
      </w:pPr>
      <w:proofErr w:type="spellStart"/>
      <w:r w:rsidRPr="0078594C">
        <w:rPr>
          <w:rFonts w:ascii="Times New Roman" w:hAnsi="Times New Roman"/>
          <w:sz w:val="28"/>
          <w:szCs w:val="28"/>
        </w:rPr>
        <w:t>Борденюк</w:t>
      </w:r>
      <w:proofErr w:type="spellEnd"/>
      <w:r w:rsidRPr="0078594C">
        <w:rPr>
          <w:rFonts w:ascii="Times New Roman" w:hAnsi="Times New Roman"/>
          <w:sz w:val="28"/>
          <w:szCs w:val="28"/>
        </w:rPr>
        <w:t xml:space="preserve"> В. І. Місцеве самоврядування і державне управління: конституційно-правові основи співвідношення і взаємодії. Київ : Парламентське видавництво, 2007. 576 с.</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rPr>
      </w:pPr>
      <w:r w:rsidRPr="0078594C">
        <w:rPr>
          <w:szCs w:val="28"/>
        </w:rPr>
        <w:t>Бусыгина И.</w:t>
      </w:r>
      <w:r w:rsidRPr="0078594C">
        <w:rPr>
          <w:szCs w:val="28"/>
          <w:lang w:val="uk-UA"/>
        </w:rPr>
        <w:t xml:space="preserve"> </w:t>
      </w:r>
      <w:r w:rsidRPr="0078594C">
        <w:rPr>
          <w:szCs w:val="28"/>
        </w:rPr>
        <w:t xml:space="preserve">М. Политическая </w:t>
      </w:r>
      <w:proofErr w:type="spellStart"/>
      <w:r w:rsidRPr="0078594C">
        <w:rPr>
          <w:szCs w:val="28"/>
        </w:rPr>
        <w:t>регионалистика</w:t>
      </w:r>
      <w:proofErr w:type="spellEnd"/>
      <w:r w:rsidRPr="0078594C">
        <w:rPr>
          <w:szCs w:val="28"/>
        </w:rPr>
        <w:t xml:space="preserve"> </w:t>
      </w:r>
      <w:r w:rsidRPr="0078594C">
        <w:rPr>
          <w:szCs w:val="28"/>
          <w:lang w:val="uk-UA"/>
        </w:rPr>
        <w:t xml:space="preserve">: </w:t>
      </w:r>
      <w:proofErr w:type="spellStart"/>
      <w:r w:rsidRPr="0078594C">
        <w:rPr>
          <w:szCs w:val="28"/>
          <w:lang w:val="uk-UA"/>
        </w:rPr>
        <w:t>учеб</w:t>
      </w:r>
      <w:proofErr w:type="spellEnd"/>
      <w:proofErr w:type="gramStart"/>
      <w:r w:rsidRPr="0078594C">
        <w:rPr>
          <w:szCs w:val="28"/>
          <w:lang w:val="uk-UA"/>
        </w:rPr>
        <w:t>.</w:t>
      </w:r>
      <w:proofErr w:type="gramEnd"/>
      <w:r w:rsidRPr="0078594C">
        <w:rPr>
          <w:szCs w:val="28"/>
          <w:lang w:val="uk-UA"/>
        </w:rPr>
        <w:t xml:space="preserve"> </w:t>
      </w:r>
      <w:proofErr w:type="gramStart"/>
      <w:r w:rsidRPr="0078594C">
        <w:rPr>
          <w:szCs w:val="28"/>
          <w:lang w:val="uk-UA"/>
        </w:rPr>
        <w:t>п</w:t>
      </w:r>
      <w:proofErr w:type="gramEnd"/>
      <w:r w:rsidRPr="0078594C">
        <w:rPr>
          <w:szCs w:val="28"/>
          <w:lang w:val="uk-UA"/>
        </w:rPr>
        <w:t>особ</w:t>
      </w:r>
      <w:r w:rsidRPr="0078594C">
        <w:rPr>
          <w:szCs w:val="28"/>
        </w:rPr>
        <w:t>. М</w:t>
      </w:r>
      <w:proofErr w:type="spellStart"/>
      <w:r w:rsidRPr="0078594C">
        <w:rPr>
          <w:szCs w:val="28"/>
          <w:lang w:val="uk-UA"/>
        </w:rPr>
        <w:t>осква</w:t>
      </w:r>
      <w:proofErr w:type="spellEnd"/>
      <w:proofErr w:type="gramStart"/>
      <w:r w:rsidRPr="0078594C">
        <w:rPr>
          <w:szCs w:val="28"/>
          <w:lang w:val="uk-UA"/>
        </w:rPr>
        <w:t xml:space="preserve"> :</w:t>
      </w:r>
      <w:proofErr w:type="gramEnd"/>
      <w:r w:rsidRPr="0078594C">
        <w:rPr>
          <w:szCs w:val="28"/>
          <w:lang w:val="uk-UA"/>
        </w:rPr>
        <w:t xml:space="preserve"> МГИМО, РОССПЭН,</w:t>
      </w:r>
      <w:r w:rsidRPr="0078594C">
        <w:rPr>
          <w:szCs w:val="28"/>
        </w:rPr>
        <w:t xml:space="preserve"> 2006.</w:t>
      </w:r>
      <w:r w:rsidRPr="0078594C">
        <w:rPr>
          <w:szCs w:val="28"/>
          <w:lang w:val="uk-UA"/>
        </w:rPr>
        <w:t xml:space="preserve"> 280 с.</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r w:rsidRPr="0078594C">
        <w:rPr>
          <w:szCs w:val="28"/>
          <w:lang w:val="uk-UA"/>
        </w:rPr>
        <w:t xml:space="preserve">Глобалізація. Регіоналізація. Регіональна політика : Хрестоматія з сучасної зарубіжної соціології регіонів / </w:t>
      </w:r>
      <w:proofErr w:type="spellStart"/>
      <w:r w:rsidRPr="0078594C">
        <w:rPr>
          <w:szCs w:val="28"/>
          <w:lang w:val="uk-UA"/>
        </w:rPr>
        <w:t>укл</w:t>
      </w:r>
      <w:proofErr w:type="spellEnd"/>
      <w:r w:rsidRPr="0078594C">
        <w:rPr>
          <w:szCs w:val="28"/>
          <w:lang w:val="uk-UA"/>
        </w:rPr>
        <w:t xml:space="preserve">. Кононов І. Ф. Луганськ : Альма </w:t>
      </w:r>
      <w:proofErr w:type="spellStart"/>
      <w:r w:rsidRPr="0078594C">
        <w:rPr>
          <w:szCs w:val="28"/>
          <w:lang w:val="uk-UA"/>
        </w:rPr>
        <w:t>матер</w:t>
      </w:r>
      <w:proofErr w:type="spellEnd"/>
      <w:r w:rsidRPr="0078594C">
        <w:rPr>
          <w:szCs w:val="28"/>
          <w:lang w:val="uk-UA"/>
        </w:rPr>
        <w:t xml:space="preserve">, 2002. 664 с. </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rPr>
        <w:t>Державна</w:t>
      </w:r>
      <w:proofErr w:type="spellEnd"/>
      <w:r w:rsidRPr="0078594C">
        <w:rPr>
          <w:szCs w:val="28"/>
        </w:rPr>
        <w:t xml:space="preserve"> ре</w:t>
      </w:r>
      <w:r w:rsidRPr="0078594C">
        <w:rPr>
          <w:szCs w:val="28"/>
          <w:lang w:val="uk-UA"/>
        </w:rPr>
        <w:t>г</w:t>
      </w:r>
      <w:proofErr w:type="spellStart"/>
      <w:r w:rsidRPr="0078594C">
        <w:rPr>
          <w:szCs w:val="28"/>
        </w:rPr>
        <w:t>іональна</w:t>
      </w:r>
      <w:proofErr w:type="spellEnd"/>
      <w:r w:rsidRPr="0078594C">
        <w:rPr>
          <w:szCs w:val="28"/>
        </w:rPr>
        <w:t xml:space="preserve"> </w:t>
      </w:r>
      <w:proofErr w:type="spellStart"/>
      <w:r w:rsidRPr="0078594C">
        <w:rPr>
          <w:szCs w:val="28"/>
        </w:rPr>
        <w:t>політика</w:t>
      </w:r>
      <w:proofErr w:type="spellEnd"/>
      <w:r w:rsidRPr="0078594C">
        <w:rPr>
          <w:szCs w:val="28"/>
        </w:rPr>
        <w:t xml:space="preserve"> </w:t>
      </w:r>
      <w:proofErr w:type="spellStart"/>
      <w:r w:rsidRPr="0078594C">
        <w:rPr>
          <w:szCs w:val="28"/>
        </w:rPr>
        <w:t>України</w:t>
      </w:r>
      <w:proofErr w:type="spellEnd"/>
      <w:r w:rsidRPr="0078594C">
        <w:rPr>
          <w:szCs w:val="28"/>
        </w:rPr>
        <w:t xml:space="preserve">: </w:t>
      </w:r>
      <w:proofErr w:type="spellStart"/>
      <w:r w:rsidRPr="0078594C">
        <w:rPr>
          <w:szCs w:val="28"/>
        </w:rPr>
        <w:t>особливості</w:t>
      </w:r>
      <w:proofErr w:type="spellEnd"/>
      <w:r w:rsidRPr="0078594C">
        <w:rPr>
          <w:szCs w:val="28"/>
        </w:rPr>
        <w:t xml:space="preserve"> та </w:t>
      </w:r>
      <w:proofErr w:type="spellStart"/>
      <w:r w:rsidRPr="0078594C">
        <w:rPr>
          <w:szCs w:val="28"/>
        </w:rPr>
        <w:t>стратегічні</w:t>
      </w:r>
      <w:proofErr w:type="spellEnd"/>
      <w:r w:rsidRPr="0078594C">
        <w:rPr>
          <w:szCs w:val="28"/>
        </w:rPr>
        <w:t xml:space="preserve"> </w:t>
      </w:r>
      <w:proofErr w:type="spellStart"/>
      <w:proofErr w:type="gramStart"/>
      <w:r w:rsidRPr="0078594C">
        <w:rPr>
          <w:szCs w:val="28"/>
        </w:rPr>
        <w:t>пр</w:t>
      </w:r>
      <w:proofErr w:type="gramEnd"/>
      <w:r w:rsidRPr="0078594C">
        <w:rPr>
          <w:szCs w:val="28"/>
        </w:rPr>
        <w:t>іоритети</w:t>
      </w:r>
      <w:proofErr w:type="spellEnd"/>
      <w:r w:rsidRPr="0078594C">
        <w:rPr>
          <w:szCs w:val="28"/>
        </w:rPr>
        <w:t xml:space="preserve"> : </w:t>
      </w:r>
      <w:proofErr w:type="spellStart"/>
      <w:r w:rsidRPr="0078594C">
        <w:rPr>
          <w:szCs w:val="28"/>
        </w:rPr>
        <w:t>моногр</w:t>
      </w:r>
      <w:proofErr w:type="spellEnd"/>
      <w:r w:rsidRPr="0078594C">
        <w:rPr>
          <w:szCs w:val="28"/>
        </w:rPr>
        <w:t xml:space="preserve">. / за ред. З. С. </w:t>
      </w:r>
      <w:proofErr w:type="spellStart"/>
      <w:r w:rsidRPr="0078594C">
        <w:rPr>
          <w:szCs w:val="28"/>
        </w:rPr>
        <w:t>Варналія</w:t>
      </w:r>
      <w:proofErr w:type="spellEnd"/>
      <w:r w:rsidRPr="0078594C">
        <w:rPr>
          <w:szCs w:val="28"/>
        </w:rPr>
        <w:t>. Ки</w:t>
      </w:r>
      <w:r w:rsidRPr="0078594C">
        <w:rPr>
          <w:szCs w:val="28"/>
          <w:lang w:val="uk-UA"/>
        </w:rPr>
        <w:t>їв</w:t>
      </w:r>
      <w:r w:rsidRPr="0078594C">
        <w:rPr>
          <w:szCs w:val="28"/>
        </w:rPr>
        <w:t xml:space="preserve"> : НІСД, 2007. 768 с. </w:t>
      </w:r>
    </w:p>
    <w:p w:rsidR="00F24433" w:rsidRPr="002F236C" w:rsidRDefault="00F24433" w:rsidP="00F24433">
      <w:pPr>
        <w:pStyle w:val="a3"/>
        <w:numPr>
          <w:ilvl w:val="0"/>
          <w:numId w:val="2"/>
        </w:numPr>
        <w:tabs>
          <w:tab w:val="clear" w:pos="709"/>
        </w:tabs>
        <w:suppressAutoHyphens/>
        <w:spacing w:line="240" w:lineRule="auto"/>
        <w:ind w:left="0" w:firstLine="0"/>
        <w:rPr>
          <w:szCs w:val="28"/>
          <w:lang w:val="uk-UA"/>
        </w:rPr>
      </w:pPr>
      <w:proofErr w:type="spellStart"/>
      <w:r w:rsidRPr="002F236C">
        <w:t>Збірник</w:t>
      </w:r>
      <w:proofErr w:type="spellEnd"/>
      <w:r w:rsidRPr="002F236C">
        <w:t xml:space="preserve"> “</w:t>
      </w:r>
      <w:proofErr w:type="gramStart"/>
      <w:r w:rsidRPr="002F236C">
        <w:t>Нова</w:t>
      </w:r>
      <w:proofErr w:type="gramEnd"/>
      <w:r w:rsidRPr="002F236C">
        <w:t xml:space="preserve"> </w:t>
      </w:r>
      <w:proofErr w:type="spellStart"/>
      <w:r w:rsidRPr="002F236C">
        <w:t>державна</w:t>
      </w:r>
      <w:proofErr w:type="spellEnd"/>
      <w:r w:rsidRPr="002F236C">
        <w:t xml:space="preserve"> </w:t>
      </w:r>
      <w:proofErr w:type="spellStart"/>
      <w:r w:rsidRPr="002F236C">
        <w:t>регіональна</w:t>
      </w:r>
      <w:proofErr w:type="spellEnd"/>
      <w:r w:rsidRPr="002F236C">
        <w:t xml:space="preserve"> </w:t>
      </w:r>
      <w:proofErr w:type="spellStart"/>
      <w:r w:rsidRPr="002F236C">
        <w:t>політика</w:t>
      </w:r>
      <w:proofErr w:type="spellEnd"/>
      <w:r w:rsidRPr="002F236C">
        <w:t xml:space="preserve"> в </w:t>
      </w:r>
      <w:proofErr w:type="spellStart"/>
      <w:r w:rsidRPr="002F236C">
        <w:t>Україні</w:t>
      </w:r>
      <w:proofErr w:type="spellEnd"/>
      <w:r w:rsidRPr="002F236C">
        <w:t xml:space="preserve">». </w:t>
      </w:r>
      <w:proofErr w:type="spellStart"/>
      <w:proofErr w:type="gramStart"/>
      <w:r w:rsidRPr="002F236C">
        <w:t>П</w:t>
      </w:r>
      <w:proofErr w:type="gramEnd"/>
      <w:r w:rsidRPr="002F236C">
        <w:t>ід</w:t>
      </w:r>
      <w:proofErr w:type="spellEnd"/>
      <w:r w:rsidRPr="002F236C">
        <w:t xml:space="preserve"> </w:t>
      </w:r>
      <w:proofErr w:type="spellStart"/>
      <w:r w:rsidRPr="002F236C">
        <w:t>загальною</w:t>
      </w:r>
      <w:proofErr w:type="spellEnd"/>
      <w:r w:rsidRPr="002F236C">
        <w:t xml:space="preserve"> </w:t>
      </w:r>
      <w:proofErr w:type="spellStart"/>
      <w:r w:rsidRPr="002F236C">
        <w:t>редакцією</w:t>
      </w:r>
      <w:proofErr w:type="spellEnd"/>
      <w:r w:rsidRPr="002F236C">
        <w:t xml:space="preserve"> доктора наук з </w:t>
      </w:r>
      <w:proofErr w:type="spellStart"/>
      <w:r w:rsidRPr="002F236C">
        <w:t>питань</w:t>
      </w:r>
      <w:proofErr w:type="spellEnd"/>
      <w:r w:rsidRPr="002F236C">
        <w:t xml:space="preserve"> державного </w:t>
      </w:r>
      <w:proofErr w:type="spellStart"/>
      <w:r w:rsidRPr="002F236C">
        <w:t>управління</w:t>
      </w:r>
      <w:proofErr w:type="spellEnd"/>
      <w:r w:rsidRPr="002F236C">
        <w:t xml:space="preserve">, </w:t>
      </w:r>
      <w:proofErr w:type="spellStart"/>
      <w:r w:rsidRPr="002F236C">
        <w:t>професора</w:t>
      </w:r>
      <w:proofErr w:type="spellEnd"/>
      <w:r w:rsidRPr="002F236C">
        <w:t xml:space="preserve"> В.С.</w:t>
      </w:r>
      <w:r w:rsidRPr="002F236C">
        <w:rPr>
          <w:lang w:val="uk-UA"/>
        </w:rPr>
        <w:t> </w:t>
      </w:r>
      <w:proofErr w:type="spellStart"/>
      <w:r w:rsidRPr="002F236C">
        <w:t>Куйбіди</w:t>
      </w:r>
      <w:proofErr w:type="spellEnd"/>
      <w:r w:rsidRPr="002F236C">
        <w:t xml:space="preserve">. </w:t>
      </w:r>
      <w:proofErr w:type="spellStart"/>
      <w:r w:rsidRPr="002F236C">
        <w:t>Київ</w:t>
      </w:r>
      <w:proofErr w:type="spellEnd"/>
      <w:r w:rsidRPr="002F236C">
        <w:t xml:space="preserve">, </w:t>
      </w:r>
      <w:proofErr w:type="spellStart"/>
      <w:r w:rsidRPr="002F236C">
        <w:t>Видавництво</w:t>
      </w:r>
      <w:proofErr w:type="spellEnd"/>
      <w:r w:rsidRPr="002F236C">
        <w:t xml:space="preserve"> “Крамар», 2009. 232 с</w:t>
      </w:r>
      <w:r w:rsidRPr="002F236C">
        <w:rPr>
          <w:lang w:val="uk-UA"/>
        </w:rPr>
        <w:t>.</w:t>
      </w:r>
    </w:p>
    <w:p w:rsidR="00F24433" w:rsidRPr="0078594C" w:rsidRDefault="00F24433" w:rsidP="00F24433">
      <w:pPr>
        <w:pStyle w:val="a3"/>
        <w:widowControl w:val="0"/>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rPr>
        <w:t>Іванов</w:t>
      </w:r>
      <w:proofErr w:type="spellEnd"/>
      <w:r w:rsidRPr="0078594C">
        <w:rPr>
          <w:szCs w:val="28"/>
        </w:rPr>
        <w:t xml:space="preserve"> Д.В. </w:t>
      </w:r>
      <w:proofErr w:type="spellStart"/>
      <w:r w:rsidRPr="0078594C">
        <w:rPr>
          <w:szCs w:val="28"/>
        </w:rPr>
        <w:t>Проблеми</w:t>
      </w:r>
      <w:proofErr w:type="spellEnd"/>
      <w:r w:rsidRPr="0078594C">
        <w:rPr>
          <w:szCs w:val="28"/>
        </w:rPr>
        <w:t xml:space="preserve"> </w:t>
      </w:r>
      <w:proofErr w:type="spellStart"/>
      <w:r w:rsidRPr="0078594C">
        <w:rPr>
          <w:szCs w:val="28"/>
        </w:rPr>
        <w:t>розвитку</w:t>
      </w:r>
      <w:proofErr w:type="spellEnd"/>
      <w:r w:rsidRPr="0078594C">
        <w:rPr>
          <w:szCs w:val="28"/>
        </w:rPr>
        <w:t xml:space="preserve"> </w:t>
      </w:r>
      <w:proofErr w:type="spellStart"/>
      <w:r w:rsidRPr="0078594C">
        <w:rPr>
          <w:szCs w:val="28"/>
        </w:rPr>
        <w:t>єврорегіонів</w:t>
      </w:r>
      <w:proofErr w:type="spellEnd"/>
      <w:r w:rsidRPr="0078594C">
        <w:rPr>
          <w:szCs w:val="28"/>
        </w:rPr>
        <w:t xml:space="preserve"> </w:t>
      </w:r>
      <w:proofErr w:type="gramStart"/>
      <w:r w:rsidRPr="0078594C">
        <w:rPr>
          <w:szCs w:val="28"/>
        </w:rPr>
        <w:t>в</w:t>
      </w:r>
      <w:proofErr w:type="gramEnd"/>
      <w:r w:rsidRPr="0078594C">
        <w:rPr>
          <w:szCs w:val="28"/>
        </w:rPr>
        <w:t xml:space="preserve"> </w:t>
      </w:r>
      <w:proofErr w:type="spellStart"/>
      <w:r w:rsidRPr="0078594C">
        <w:rPr>
          <w:szCs w:val="28"/>
        </w:rPr>
        <w:t>Україні</w:t>
      </w:r>
      <w:proofErr w:type="spellEnd"/>
      <w:r w:rsidRPr="0078594C">
        <w:rPr>
          <w:szCs w:val="28"/>
        </w:rPr>
        <w:t xml:space="preserve">. </w:t>
      </w:r>
      <w:proofErr w:type="spellStart"/>
      <w:r w:rsidRPr="0078594C">
        <w:rPr>
          <w:szCs w:val="28"/>
        </w:rPr>
        <w:t>Наукові</w:t>
      </w:r>
      <w:proofErr w:type="spellEnd"/>
      <w:r w:rsidRPr="0078594C">
        <w:rPr>
          <w:szCs w:val="28"/>
        </w:rPr>
        <w:t xml:space="preserve"> </w:t>
      </w:r>
      <w:proofErr w:type="spellStart"/>
      <w:r w:rsidRPr="0078594C">
        <w:rPr>
          <w:szCs w:val="28"/>
        </w:rPr>
        <w:t>праці</w:t>
      </w:r>
      <w:proofErr w:type="spellEnd"/>
      <w:r w:rsidRPr="0078594C">
        <w:rPr>
          <w:szCs w:val="28"/>
        </w:rPr>
        <w:t xml:space="preserve"> </w:t>
      </w:r>
      <w:proofErr w:type="spellStart"/>
      <w:r w:rsidRPr="0078594C">
        <w:rPr>
          <w:szCs w:val="28"/>
        </w:rPr>
        <w:t>Чорноморського</w:t>
      </w:r>
      <w:proofErr w:type="spellEnd"/>
      <w:r w:rsidRPr="0078594C">
        <w:rPr>
          <w:szCs w:val="28"/>
        </w:rPr>
        <w:t xml:space="preserve"> державного </w:t>
      </w:r>
      <w:proofErr w:type="spellStart"/>
      <w:r w:rsidRPr="0078594C">
        <w:rPr>
          <w:szCs w:val="28"/>
        </w:rPr>
        <w:t>університету</w:t>
      </w:r>
      <w:proofErr w:type="spellEnd"/>
      <w:r w:rsidRPr="0078594C">
        <w:rPr>
          <w:szCs w:val="28"/>
        </w:rPr>
        <w:t xml:space="preserve"> </w:t>
      </w:r>
      <w:proofErr w:type="spellStart"/>
      <w:r w:rsidRPr="0078594C">
        <w:rPr>
          <w:szCs w:val="28"/>
        </w:rPr>
        <w:t>імені</w:t>
      </w:r>
      <w:proofErr w:type="spellEnd"/>
      <w:r w:rsidRPr="0078594C">
        <w:rPr>
          <w:szCs w:val="28"/>
        </w:rPr>
        <w:t xml:space="preserve"> Петра </w:t>
      </w:r>
      <w:proofErr w:type="spellStart"/>
      <w:r w:rsidRPr="0078594C">
        <w:rPr>
          <w:szCs w:val="28"/>
        </w:rPr>
        <w:t>Могили</w:t>
      </w:r>
      <w:proofErr w:type="spellEnd"/>
      <w:r w:rsidRPr="0078594C">
        <w:rPr>
          <w:szCs w:val="28"/>
        </w:rPr>
        <w:t xml:space="preserve"> комплексу «</w:t>
      </w:r>
      <w:proofErr w:type="spellStart"/>
      <w:r w:rsidRPr="0078594C">
        <w:rPr>
          <w:szCs w:val="28"/>
        </w:rPr>
        <w:t>Києво-Могилянська</w:t>
      </w:r>
      <w:proofErr w:type="spellEnd"/>
      <w:r w:rsidRPr="0078594C">
        <w:rPr>
          <w:szCs w:val="28"/>
        </w:rPr>
        <w:t xml:space="preserve"> </w:t>
      </w:r>
      <w:proofErr w:type="spellStart"/>
      <w:r w:rsidRPr="0078594C">
        <w:rPr>
          <w:szCs w:val="28"/>
        </w:rPr>
        <w:t>академія</w:t>
      </w:r>
      <w:proofErr w:type="spellEnd"/>
      <w:r w:rsidRPr="0078594C">
        <w:rPr>
          <w:szCs w:val="28"/>
        </w:rPr>
        <w:t xml:space="preserve">». </w:t>
      </w:r>
      <w:proofErr w:type="spellStart"/>
      <w:r w:rsidRPr="0078594C">
        <w:rPr>
          <w:szCs w:val="28"/>
        </w:rPr>
        <w:t>Державне</w:t>
      </w:r>
      <w:proofErr w:type="spellEnd"/>
      <w:r w:rsidRPr="0078594C">
        <w:rPr>
          <w:szCs w:val="28"/>
        </w:rPr>
        <w:t xml:space="preserve"> </w:t>
      </w:r>
      <w:proofErr w:type="spellStart"/>
      <w:r w:rsidRPr="0078594C">
        <w:rPr>
          <w:szCs w:val="28"/>
        </w:rPr>
        <w:t>управління</w:t>
      </w:r>
      <w:proofErr w:type="spellEnd"/>
      <w:r w:rsidRPr="0078594C">
        <w:rPr>
          <w:szCs w:val="28"/>
        </w:rPr>
        <w:t xml:space="preserve">. 2012. Т. 208, </w:t>
      </w:r>
      <w:proofErr w:type="spellStart"/>
      <w:r w:rsidRPr="0078594C">
        <w:rPr>
          <w:szCs w:val="28"/>
        </w:rPr>
        <w:t>Вип</w:t>
      </w:r>
      <w:proofErr w:type="spellEnd"/>
      <w:r w:rsidRPr="0078594C">
        <w:rPr>
          <w:szCs w:val="28"/>
        </w:rPr>
        <w:t xml:space="preserve">. 196. С. 50-53. с. 51. </w:t>
      </w:r>
    </w:p>
    <w:p w:rsidR="00F24433" w:rsidRPr="0078594C" w:rsidRDefault="00F24433" w:rsidP="00F24433">
      <w:pPr>
        <w:pStyle w:val="a3"/>
        <w:widowControl w:val="0"/>
        <w:numPr>
          <w:ilvl w:val="0"/>
          <w:numId w:val="2"/>
        </w:numPr>
        <w:tabs>
          <w:tab w:val="clear" w:pos="709"/>
          <w:tab w:val="left" w:pos="426"/>
        </w:tabs>
        <w:suppressAutoHyphens/>
        <w:spacing w:line="240" w:lineRule="auto"/>
        <w:ind w:left="0" w:firstLine="0"/>
        <w:rPr>
          <w:szCs w:val="28"/>
          <w:lang w:val="uk-UA"/>
        </w:rPr>
      </w:pPr>
      <w:r w:rsidRPr="0078594C">
        <w:rPr>
          <w:szCs w:val="28"/>
          <w:lang w:val="uk-UA"/>
        </w:rPr>
        <w:t xml:space="preserve">Імплементація європейського досвіду функціонування </w:t>
      </w:r>
      <w:proofErr w:type="spellStart"/>
      <w:r w:rsidRPr="0078594C">
        <w:rPr>
          <w:szCs w:val="28"/>
          <w:lang w:val="uk-UA"/>
        </w:rPr>
        <w:t>інституціоналізованих</w:t>
      </w:r>
      <w:proofErr w:type="spellEnd"/>
      <w:r w:rsidRPr="0078594C">
        <w:rPr>
          <w:szCs w:val="28"/>
          <w:lang w:val="uk-UA"/>
        </w:rPr>
        <w:t xml:space="preserve"> структур транскордонного співробітництва в Україні: проблеми та перспективи: доповідна записка/ ДУ «Інститут регіональних досліджень імені М.І. Долішнього НАН України». Львів, 2017. 16 с. </w:t>
      </w:r>
      <w:r w:rsidRPr="0078594C">
        <w:rPr>
          <w:szCs w:val="28"/>
          <w:lang w:val="en-US"/>
        </w:rPr>
        <w:t>URL</w:t>
      </w:r>
      <w:r w:rsidRPr="0078594C">
        <w:rPr>
          <w:szCs w:val="28"/>
          <w:lang w:val="uk-UA"/>
        </w:rPr>
        <w:t xml:space="preserve">: </w:t>
      </w:r>
      <w:r w:rsidRPr="0078594C">
        <w:rPr>
          <w:szCs w:val="28"/>
          <w:lang w:val="en-US"/>
        </w:rPr>
        <w:t>http</w:t>
      </w:r>
      <w:r w:rsidRPr="0078594C">
        <w:rPr>
          <w:szCs w:val="28"/>
          <w:lang w:val="uk-UA"/>
        </w:rPr>
        <w:t xml:space="preserve">:// </w:t>
      </w:r>
      <w:hyperlink r:id="rId7" w:history="1">
        <w:r w:rsidRPr="0078594C">
          <w:rPr>
            <w:rStyle w:val="a4"/>
            <w:szCs w:val="28"/>
            <w:lang w:val="en-US"/>
          </w:rPr>
          <w:t>http</w:t>
        </w:r>
        <w:r w:rsidRPr="0078594C">
          <w:rPr>
            <w:rStyle w:val="a4"/>
            <w:szCs w:val="28"/>
            <w:lang w:val="uk-UA"/>
          </w:rPr>
          <w:t>://</w:t>
        </w:r>
        <w:proofErr w:type="spellStart"/>
        <w:r w:rsidRPr="0078594C">
          <w:rPr>
            <w:rStyle w:val="a4"/>
            <w:szCs w:val="28"/>
            <w:lang w:val="en-US"/>
          </w:rPr>
          <w:t>ird</w:t>
        </w:r>
        <w:proofErr w:type="spellEnd"/>
        <w:r w:rsidRPr="0078594C">
          <w:rPr>
            <w:rStyle w:val="a4"/>
            <w:szCs w:val="28"/>
            <w:lang w:val="uk-UA"/>
          </w:rPr>
          <w:t>.</w:t>
        </w:r>
        <w:proofErr w:type="spellStart"/>
        <w:r w:rsidRPr="0078594C">
          <w:rPr>
            <w:rStyle w:val="a4"/>
            <w:szCs w:val="28"/>
            <w:lang w:val="en-US"/>
          </w:rPr>
          <w:t>gov</w:t>
        </w:r>
        <w:proofErr w:type="spellEnd"/>
        <w:r w:rsidRPr="0078594C">
          <w:rPr>
            <w:rStyle w:val="a4"/>
            <w:szCs w:val="28"/>
            <w:lang w:val="uk-UA"/>
          </w:rPr>
          <w:t>.</w:t>
        </w:r>
        <w:proofErr w:type="spellStart"/>
        <w:r w:rsidRPr="0078594C">
          <w:rPr>
            <w:rStyle w:val="a4"/>
            <w:szCs w:val="28"/>
            <w:lang w:val="en-US"/>
          </w:rPr>
          <w:t>ua</w:t>
        </w:r>
        <w:proofErr w:type="spellEnd"/>
        <w:r w:rsidRPr="0078594C">
          <w:rPr>
            <w:rStyle w:val="a4"/>
            <w:szCs w:val="28"/>
            <w:lang w:val="uk-UA"/>
          </w:rPr>
          <w:t>/</w:t>
        </w:r>
        <w:proofErr w:type="spellStart"/>
        <w:r w:rsidRPr="0078594C">
          <w:rPr>
            <w:rStyle w:val="a4"/>
            <w:szCs w:val="28"/>
            <w:lang w:val="en-US"/>
          </w:rPr>
          <w:t>irdp</w:t>
        </w:r>
        <w:proofErr w:type="spellEnd"/>
        <w:r w:rsidRPr="0078594C">
          <w:rPr>
            <w:rStyle w:val="a4"/>
            <w:szCs w:val="28"/>
            <w:lang w:val="uk-UA"/>
          </w:rPr>
          <w:t>/</w:t>
        </w:r>
        <w:r w:rsidRPr="0078594C">
          <w:rPr>
            <w:rStyle w:val="a4"/>
            <w:szCs w:val="28"/>
            <w:lang w:val="en-US"/>
          </w:rPr>
          <w:t>e</w:t>
        </w:r>
        <w:r w:rsidRPr="0078594C">
          <w:rPr>
            <w:rStyle w:val="a4"/>
            <w:szCs w:val="28"/>
            <w:lang w:val="uk-UA"/>
          </w:rPr>
          <w:t>20170401.</w:t>
        </w:r>
        <w:proofErr w:type="spellStart"/>
        <w:r w:rsidRPr="0078594C">
          <w:rPr>
            <w:rStyle w:val="a4"/>
            <w:szCs w:val="28"/>
            <w:lang w:val="en-US"/>
          </w:rPr>
          <w:t>pdf</w:t>
        </w:r>
        <w:proofErr w:type="spellEnd"/>
      </w:hyperlink>
      <w:r w:rsidRPr="0078594C">
        <w:rPr>
          <w:szCs w:val="28"/>
          <w:lang w:val="uk-UA"/>
        </w:rPr>
        <w:t>.</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lang w:val="uk-UA"/>
        </w:rPr>
        <w:t>Калитчак</w:t>
      </w:r>
      <w:proofErr w:type="spellEnd"/>
      <w:r w:rsidRPr="0078594C">
        <w:rPr>
          <w:szCs w:val="28"/>
          <w:lang w:val="uk-UA"/>
        </w:rPr>
        <w:t xml:space="preserve"> Р. Регіоналізм у європейських інтеграційних процесах. Київ : Знання, 2007. 303 с.</w:t>
      </w:r>
    </w:p>
    <w:p w:rsidR="00F24433" w:rsidRPr="0078594C" w:rsidRDefault="00F24433" w:rsidP="00F24433">
      <w:pPr>
        <w:pStyle w:val="a3"/>
        <w:numPr>
          <w:ilvl w:val="0"/>
          <w:numId w:val="2"/>
        </w:numPr>
        <w:tabs>
          <w:tab w:val="clear" w:pos="709"/>
        </w:tabs>
        <w:suppressAutoHyphens/>
        <w:spacing w:line="240" w:lineRule="auto"/>
        <w:ind w:left="0" w:firstLine="0"/>
        <w:rPr>
          <w:szCs w:val="28"/>
          <w:lang w:val="uk-UA"/>
        </w:rPr>
      </w:pPr>
      <w:r w:rsidRPr="0078594C">
        <w:rPr>
          <w:szCs w:val="28"/>
          <w:lang w:val="uk-UA"/>
        </w:rPr>
        <w:t xml:space="preserve">Колодій А. М., Олійник А. Ю. Державне управління і місцеве самоврядування : </w:t>
      </w:r>
      <w:proofErr w:type="spellStart"/>
      <w:r w:rsidRPr="0078594C">
        <w:rPr>
          <w:szCs w:val="28"/>
          <w:lang w:val="uk-UA"/>
        </w:rPr>
        <w:t>навч</w:t>
      </w:r>
      <w:proofErr w:type="spellEnd"/>
      <w:r w:rsidRPr="0078594C">
        <w:rPr>
          <w:szCs w:val="28"/>
          <w:lang w:val="uk-UA"/>
        </w:rPr>
        <w:t xml:space="preserve">. </w:t>
      </w:r>
      <w:proofErr w:type="spellStart"/>
      <w:r w:rsidRPr="0078594C">
        <w:rPr>
          <w:szCs w:val="28"/>
          <w:lang w:val="uk-UA"/>
        </w:rPr>
        <w:t>посіб</w:t>
      </w:r>
      <w:proofErr w:type="spellEnd"/>
      <w:r w:rsidRPr="0078594C">
        <w:rPr>
          <w:szCs w:val="28"/>
          <w:lang w:val="uk-UA"/>
        </w:rPr>
        <w:t xml:space="preserve">. Київ : </w:t>
      </w:r>
      <w:proofErr w:type="spellStart"/>
      <w:r w:rsidRPr="0078594C">
        <w:rPr>
          <w:szCs w:val="28"/>
          <w:lang w:val="uk-UA"/>
        </w:rPr>
        <w:t>Юрінком</w:t>
      </w:r>
      <w:proofErr w:type="spellEnd"/>
      <w:r w:rsidRPr="0078594C">
        <w:rPr>
          <w:szCs w:val="28"/>
          <w:lang w:val="uk-UA"/>
        </w:rPr>
        <w:t xml:space="preserve"> Інтер, 2001. 304 с.</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lang w:val="uk-UA"/>
        </w:rPr>
        <w:t>Круглашов</w:t>
      </w:r>
      <w:proofErr w:type="spellEnd"/>
      <w:r w:rsidRPr="0078594C">
        <w:rPr>
          <w:szCs w:val="28"/>
          <w:lang w:val="uk-UA"/>
        </w:rPr>
        <w:t xml:space="preserve"> А. Від «Європи націй» до «Європи регіонів» </w:t>
      </w:r>
      <w:r w:rsidRPr="0078594C">
        <w:rPr>
          <w:i/>
          <w:szCs w:val="28"/>
          <w:lang w:val="uk-UA"/>
        </w:rPr>
        <w:t>Політика і час</w:t>
      </w:r>
      <w:r w:rsidRPr="0078594C">
        <w:rPr>
          <w:szCs w:val="28"/>
          <w:lang w:val="uk-UA"/>
        </w:rPr>
        <w:t>. 2003. № 10.  С. 69–78.</w:t>
      </w:r>
    </w:p>
    <w:p w:rsidR="00F24433" w:rsidRPr="0078594C" w:rsidRDefault="00F24433" w:rsidP="00F24433">
      <w:pPr>
        <w:pStyle w:val="a3"/>
        <w:numPr>
          <w:ilvl w:val="0"/>
          <w:numId w:val="2"/>
        </w:numPr>
        <w:tabs>
          <w:tab w:val="clear" w:pos="709"/>
        </w:tabs>
        <w:suppressAutoHyphens/>
        <w:spacing w:line="240" w:lineRule="auto"/>
        <w:ind w:left="0" w:firstLine="0"/>
        <w:rPr>
          <w:szCs w:val="28"/>
          <w:lang w:val="uk-UA"/>
        </w:rPr>
      </w:pPr>
      <w:proofErr w:type="spellStart"/>
      <w:r w:rsidRPr="0078594C">
        <w:rPr>
          <w:szCs w:val="28"/>
          <w:lang w:val="uk-UA"/>
        </w:rPr>
        <w:t>Круш</w:t>
      </w:r>
      <w:proofErr w:type="spellEnd"/>
      <w:r w:rsidRPr="0078594C">
        <w:rPr>
          <w:szCs w:val="28"/>
          <w:lang w:val="uk-UA"/>
        </w:rPr>
        <w:t xml:space="preserve"> П. В., </w:t>
      </w:r>
      <w:proofErr w:type="spellStart"/>
      <w:r w:rsidRPr="0078594C">
        <w:rPr>
          <w:szCs w:val="28"/>
          <w:lang w:val="uk-UA"/>
        </w:rPr>
        <w:t>Кожемяченко</w:t>
      </w:r>
      <w:proofErr w:type="spellEnd"/>
      <w:r w:rsidRPr="0078594C">
        <w:rPr>
          <w:szCs w:val="28"/>
          <w:lang w:val="uk-UA"/>
        </w:rPr>
        <w:t xml:space="preserve"> О. О.  Регіональне управління : підручник. Київ : Центр учбової літератури, 2007. 248 с.</w:t>
      </w:r>
    </w:p>
    <w:p w:rsidR="00F24433" w:rsidRPr="0078594C" w:rsidRDefault="00F24433" w:rsidP="00F24433">
      <w:pPr>
        <w:pStyle w:val="a3"/>
        <w:numPr>
          <w:ilvl w:val="0"/>
          <w:numId w:val="2"/>
        </w:numPr>
        <w:tabs>
          <w:tab w:val="clear" w:pos="709"/>
        </w:tabs>
        <w:suppressAutoHyphens/>
        <w:spacing w:line="240" w:lineRule="auto"/>
        <w:ind w:left="0" w:firstLine="0"/>
        <w:rPr>
          <w:szCs w:val="28"/>
          <w:lang w:val="uk-UA"/>
        </w:rPr>
      </w:pPr>
      <w:proofErr w:type="spellStart"/>
      <w:r w:rsidRPr="0078594C">
        <w:rPr>
          <w:szCs w:val="28"/>
          <w:lang w:val="uk-UA"/>
        </w:rPr>
        <w:t>Кустарев</w:t>
      </w:r>
      <w:proofErr w:type="spellEnd"/>
      <w:r w:rsidRPr="0078594C">
        <w:rPr>
          <w:szCs w:val="28"/>
          <w:lang w:val="uk-UA"/>
        </w:rPr>
        <w:t xml:space="preserve"> А. </w:t>
      </w:r>
      <w:proofErr w:type="spellStart"/>
      <w:r w:rsidRPr="0078594C">
        <w:rPr>
          <w:szCs w:val="28"/>
          <w:lang w:val="uk-UA"/>
        </w:rPr>
        <w:t>Англия</w:t>
      </w:r>
      <w:proofErr w:type="spellEnd"/>
      <w:r w:rsidRPr="0078594C">
        <w:rPr>
          <w:szCs w:val="28"/>
          <w:lang w:val="uk-UA"/>
        </w:rPr>
        <w:t xml:space="preserve"> и </w:t>
      </w:r>
      <w:proofErr w:type="spellStart"/>
      <w:r w:rsidRPr="0078594C">
        <w:rPr>
          <w:szCs w:val="28"/>
          <w:lang w:val="uk-UA"/>
        </w:rPr>
        <w:t>Шотландия</w:t>
      </w:r>
      <w:proofErr w:type="spellEnd"/>
      <w:r w:rsidRPr="0078594C">
        <w:rPr>
          <w:szCs w:val="28"/>
          <w:lang w:val="uk-UA"/>
        </w:rPr>
        <w:t xml:space="preserve">. </w:t>
      </w:r>
      <w:r w:rsidRPr="0078594C">
        <w:rPr>
          <w:bCs/>
          <w:szCs w:val="28"/>
          <w:lang w:val="en-US"/>
        </w:rPr>
        <w:t>URL</w:t>
      </w:r>
      <w:r w:rsidRPr="0078594C">
        <w:rPr>
          <w:bCs/>
          <w:szCs w:val="28"/>
        </w:rPr>
        <w:t xml:space="preserve">: </w:t>
      </w:r>
      <w:hyperlink r:id="rId8" w:history="1">
        <w:r w:rsidRPr="0078594C">
          <w:rPr>
            <w:rStyle w:val="a4"/>
            <w:szCs w:val="28"/>
            <w:lang w:val="uk-UA"/>
          </w:rPr>
          <w:t>www.</w:t>
        </w:r>
        <w:r w:rsidRPr="0078594C">
          <w:rPr>
            <w:rStyle w:val="a4"/>
            <w:szCs w:val="28"/>
            <w:lang w:val="en-US"/>
          </w:rPr>
          <w:t>apn</w:t>
        </w:r>
        <w:r w:rsidRPr="0078594C">
          <w:rPr>
            <w:rStyle w:val="a4"/>
            <w:szCs w:val="28"/>
            <w:lang w:val="uk-UA"/>
          </w:rPr>
          <w:t>.ru</w:t>
        </w:r>
        <w:r w:rsidRPr="0078594C">
          <w:rPr>
            <w:rStyle w:val="a4"/>
            <w:szCs w:val="28"/>
          </w:rPr>
          <w:t>/</w:t>
        </w:r>
        <w:r w:rsidRPr="0078594C">
          <w:rPr>
            <w:rStyle w:val="a4"/>
            <w:szCs w:val="28"/>
            <w:lang w:val="en-US"/>
          </w:rPr>
          <w:t>publications</w:t>
        </w:r>
        <w:r w:rsidRPr="0078594C">
          <w:rPr>
            <w:rStyle w:val="a4"/>
            <w:szCs w:val="28"/>
          </w:rPr>
          <w:t>/</w:t>
        </w:r>
        <w:r w:rsidRPr="0078594C">
          <w:rPr>
            <w:rStyle w:val="a4"/>
            <w:szCs w:val="28"/>
            <w:lang w:val="en-US"/>
          </w:rPr>
          <w:t>print</w:t>
        </w:r>
        <w:r w:rsidRPr="0078594C">
          <w:rPr>
            <w:rStyle w:val="a4"/>
            <w:szCs w:val="28"/>
          </w:rPr>
          <w:t>17294.</w:t>
        </w:r>
        <w:proofErr w:type="spellStart"/>
        <w:r w:rsidRPr="0078594C">
          <w:rPr>
            <w:rStyle w:val="a4"/>
            <w:szCs w:val="28"/>
            <w:lang w:val="en-US"/>
          </w:rPr>
          <w:t>htm</w:t>
        </w:r>
        <w:proofErr w:type="spellEnd"/>
      </w:hyperlink>
      <w:r w:rsidRPr="0078594C">
        <w:rPr>
          <w:szCs w:val="28"/>
        </w:rPr>
        <w:t xml:space="preserve"> </w:t>
      </w:r>
      <w:r w:rsidRPr="0078594C">
        <w:rPr>
          <w:bCs/>
          <w:szCs w:val="28"/>
          <w:lang w:val="uk-UA"/>
        </w:rPr>
        <w:t>(дата звернення: 23.06.2020)</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r w:rsidRPr="0078594C">
        <w:rPr>
          <w:szCs w:val="28"/>
          <w:lang w:val="uk-UA"/>
        </w:rPr>
        <w:t xml:space="preserve">Кучеренко Т. В. Регіональна політика в Україні в контексті європейської інтеграції. </w:t>
      </w:r>
      <w:r w:rsidRPr="0078594C">
        <w:rPr>
          <w:i/>
          <w:szCs w:val="28"/>
          <w:lang w:val="uk-UA"/>
        </w:rPr>
        <w:t xml:space="preserve">Вісник Харківського національного університету імені </w:t>
      </w:r>
      <w:proofErr w:type="spellStart"/>
      <w:r w:rsidRPr="0078594C">
        <w:rPr>
          <w:i/>
          <w:szCs w:val="28"/>
          <w:lang w:val="uk-UA"/>
        </w:rPr>
        <w:t>В. Н. Караз</w:t>
      </w:r>
      <w:proofErr w:type="spellEnd"/>
      <w:r w:rsidRPr="0078594C">
        <w:rPr>
          <w:i/>
          <w:szCs w:val="28"/>
          <w:lang w:val="uk-UA"/>
        </w:rPr>
        <w:t xml:space="preserve">іна. </w:t>
      </w:r>
      <w:proofErr w:type="spellStart"/>
      <w:r w:rsidRPr="0078594C">
        <w:rPr>
          <w:i/>
          <w:szCs w:val="28"/>
        </w:rPr>
        <w:t>Питання</w:t>
      </w:r>
      <w:proofErr w:type="spellEnd"/>
      <w:r w:rsidRPr="0078594C">
        <w:rPr>
          <w:i/>
          <w:szCs w:val="28"/>
        </w:rPr>
        <w:t xml:space="preserve"> </w:t>
      </w:r>
      <w:proofErr w:type="spellStart"/>
      <w:r w:rsidRPr="0078594C">
        <w:rPr>
          <w:i/>
          <w:szCs w:val="28"/>
        </w:rPr>
        <w:t>політології</w:t>
      </w:r>
      <w:proofErr w:type="spellEnd"/>
      <w:r w:rsidRPr="0078594C">
        <w:rPr>
          <w:i/>
          <w:szCs w:val="28"/>
        </w:rPr>
        <w:t>.</w:t>
      </w:r>
      <w:r w:rsidRPr="0078594C">
        <w:rPr>
          <w:szCs w:val="28"/>
        </w:rPr>
        <w:t xml:space="preserve"> 2003. № 592. С. 282–291. </w:t>
      </w:r>
    </w:p>
    <w:p w:rsidR="00F24433" w:rsidRPr="002F236C" w:rsidRDefault="00F24433" w:rsidP="00F24433">
      <w:pPr>
        <w:pStyle w:val="a3"/>
        <w:numPr>
          <w:ilvl w:val="0"/>
          <w:numId w:val="2"/>
        </w:numPr>
        <w:tabs>
          <w:tab w:val="clear" w:pos="709"/>
        </w:tabs>
        <w:suppressAutoHyphens/>
        <w:spacing w:line="240" w:lineRule="auto"/>
        <w:ind w:left="0" w:firstLine="0"/>
        <w:rPr>
          <w:szCs w:val="28"/>
          <w:lang w:val="uk-UA"/>
        </w:rPr>
      </w:pPr>
      <w:proofErr w:type="spellStart"/>
      <w:r w:rsidRPr="002F236C">
        <w:t>Мазярчук</w:t>
      </w:r>
      <w:proofErr w:type="spellEnd"/>
      <w:r w:rsidRPr="002F236C">
        <w:t xml:space="preserve"> В., </w:t>
      </w:r>
      <w:proofErr w:type="spellStart"/>
      <w:r w:rsidRPr="002F236C">
        <w:t>Стадник</w:t>
      </w:r>
      <w:proofErr w:type="spellEnd"/>
      <w:r w:rsidRPr="002F236C">
        <w:t xml:space="preserve"> М. </w:t>
      </w:r>
      <w:proofErr w:type="spellStart"/>
      <w:r w:rsidRPr="002F236C">
        <w:t>Міжнародний</w:t>
      </w:r>
      <w:proofErr w:type="spellEnd"/>
      <w:r w:rsidRPr="002F236C">
        <w:t xml:space="preserve"> </w:t>
      </w:r>
      <w:proofErr w:type="spellStart"/>
      <w:r w:rsidRPr="002F236C">
        <w:t>досвід</w:t>
      </w:r>
      <w:proofErr w:type="spellEnd"/>
      <w:r w:rsidRPr="002F236C">
        <w:t xml:space="preserve"> </w:t>
      </w:r>
      <w:proofErr w:type="spellStart"/>
      <w:r w:rsidRPr="002F236C">
        <w:t>середньострокового</w:t>
      </w:r>
      <w:proofErr w:type="spellEnd"/>
      <w:r w:rsidRPr="002F236C">
        <w:t xml:space="preserve"> </w:t>
      </w:r>
      <w:proofErr w:type="spellStart"/>
      <w:r w:rsidRPr="002F236C">
        <w:t>планування</w:t>
      </w:r>
      <w:proofErr w:type="spellEnd"/>
      <w:r w:rsidRPr="002F236C">
        <w:t xml:space="preserve">: уроки для </w:t>
      </w:r>
      <w:proofErr w:type="spellStart"/>
      <w:r w:rsidRPr="002F236C">
        <w:t>України</w:t>
      </w:r>
      <w:proofErr w:type="spellEnd"/>
      <w:r w:rsidRPr="002F236C">
        <w:t xml:space="preserve">. </w:t>
      </w:r>
      <w:proofErr w:type="spellStart"/>
      <w:r w:rsidRPr="002F236C">
        <w:t>Офіс</w:t>
      </w:r>
      <w:proofErr w:type="spellEnd"/>
      <w:r w:rsidRPr="002F236C">
        <w:t xml:space="preserve"> з </w:t>
      </w:r>
      <w:proofErr w:type="spellStart"/>
      <w:r w:rsidRPr="002F236C">
        <w:t>фінансового</w:t>
      </w:r>
      <w:proofErr w:type="spellEnd"/>
      <w:r w:rsidRPr="002F236C">
        <w:t xml:space="preserve"> та </w:t>
      </w:r>
      <w:proofErr w:type="spellStart"/>
      <w:r w:rsidRPr="002F236C">
        <w:t>економічного</w:t>
      </w:r>
      <w:proofErr w:type="spellEnd"/>
      <w:r w:rsidRPr="002F236C">
        <w:t xml:space="preserve"> </w:t>
      </w:r>
      <w:proofErr w:type="spellStart"/>
      <w:r w:rsidRPr="002F236C">
        <w:t>аналізу</w:t>
      </w:r>
      <w:proofErr w:type="spellEnd"/>
      <w:r w:rsidRPr="002F236C">
        <w:t xml:space="preserve"> у </w:t>
      </w:r>
      <w:proofErr w:type="spellStart"/>
      <w:r w:rsidRPr="002F236C">
        <w:t>Верховній</w:t>
      </w:r>
      <w:proofErr w:type="spellEnd"/>
      <w:r w:rsidRPr="002F236C">
        <w:t xml:space="preserve"> </w:t>
      </w:r>
      <w:proofErr w:type="spellStart"/>
      <w:r w:rsidRPr="002F236C">
        <w:t>Раді</w:t>
      </w:r>
      <w:proofErr w:type="spellEnd"/>
      <w:r w:rsidRPr="002F236C">
        <w:t xml:space="preserve"> </w:t>
      </w:r>
      <w:proofErr w:type="spellStart"/>
      <w:r w:rsidRPr="002F236C">
        <w:t>України</w:t>
      </w:r>
      <w:proofErr w:type="spellEnd"/>
      <w:r w:rsidRPr="002F236C">
        <w:t xml:space="preserve">. </w:t>
      </w:r>
      <w:r w:rsidRPr="002F236C">
        <w:rPr>
          <w:lang w:val="en-US"/>
        </w:rPr>
        <w:t xml:space="preserve">2017. URL: https://feao.org.ua/wpcontent/uploads/2017/06/ </w:t>
      </w:r>
      <w:proofErr w:type="spellStart"/>
      <w:r w:rsidRPr="002F236C">
        <w:rPr>
          <w:lang w:val="en-US"/>
        </w:rPr>
        <w:t>FEAO_Sered_budget</w:t>
      </w:r>
      <w:proofErr w:type="spellEnd"/>
      <w:r w:rsidRPr="002F236C">
        <w:rPr>
          <w:lang w:val="en-US"/>
        </w:rPr>
        <w:t xml:space="preserve">_ planning_A5_05_web-2.pdf </w:t>
      </w:r>
    </w:p>
    <w:p w:rsidR="00F24433" w:rsidRPr="0078594C" w:rsidRDefault="00F24433" w:rsidP="00F24433">
      <w:pPr>
        <w:pStyle w:val="a3"/>
        <w:numPr>
          <w:ilvl w:val="0"/>
          <w:numId w:val="2"/>
        </w:numPr>
        <w:tabs>
          <w:tab w:val="clear" w:pos="709"/>
        </w:tabs>
        <w:suppressAutoHyphens/>
        <w:spacing w:line="240" w:lineRule="auto"/>
        <w:ind w:left="0" w:firstLine="0"/>
        <w:rPr>
          <w:szCs w:val="28"/>
        </w:rPr>
      </w:pPr>
      <w:r w:rsidRPr="0078594C">
        <w:rPr>
          <w:szCs w:val="28"/>
        </w:rPr>
        <w:lastRenderedPageBreak/>
        <w:t xml:space="preserve">Панченко Т. В. </w:t>
      </w:r>
      <w:proofErr w:type="spellStart"/>
      <w:r w:rsidRPr="0078594C">
        <w:rPr>
          <w:szCs w:val="28"/>
        </w:rPr>
        <w:t>Політична</w:t>
      </w:r>
      <w:proofErr w:type="spellEnd"/>
      <w:r w:rsidRPr="0078594C">
        <w:rPr>
          <w:szCs w:val="28"/>
        </w:rPr>
        <w:t xml:space="preserve"> </w:t>
      </w:r>
      <w:proofErr w:type="spellStart"/>
      <w:r w:rsidRPr="0078594C">
        <w:rPr>
          <w:szCs w:val="28"/>
        </w:rPr>
        <w:t>регіоналістика</w:t>
      </w:r>
      <w:proofErr w:type="spellEnd"/>
      <w:r w:rsidRPr="0078594C">
        <w:rPr>
          <w:szCs w:val="28"/>
        </w:rPr>
        <w:t xml:space="preserve"> : </w:t>
      </w:r>
      <w:proofErr w:type="spellStart"/>
      <w:r w:rsidRPr="0078594C">
        <w:rPr>
          <w:szCs w:val="28"/>
        </w:rPr>
        <w:t>навч</w:t>
      </w:r>
      <w:proofErr w:type="spellEnd"/>
      <w:r w:rsidRPr="0078594C">
        <w:rPr>
          <w:szCs w:val="28"/>
        </w:rPr>
        <w:t xml:space="preserve">. </w:t>
      </w:r>
      <w:proofErr w:type="spellStart"/>
      <w:proofErr w:type="gramStart"/>
      <w:r w:rsidRPr="0078594C">
        <w:rPr>
          <w:szCs w:val="28"/>
        </w:rPr>
        <w:t>пос</w:t>
      </w:r>
      <w:proofErr w:type="gramEnd"/>
      <w:r w:rsidRPr="0078594C">
        <w:rPr>
          <w:szCs w:val="28"/>
        </w:rPr>
        <w:t>іб</w:t>
      </w:r>
      <w:proofErr w:type="spellEnd"/>
      <w:r w:rsidRPr="0078594C">
        <w:rPr>
          <w:szCs w:val="28"/>
        </w:rPr>
        <w:t xml:space="preserve">. </w:t>
      </w:r>
      <w:proofErr w:type="spellStart"/>
      <w:r w:rsidRPr="0078594C">
        <w:rPr>
          <w:szCs w:val="28"/>
        </w:rPr>
        <w:t>Харків</w:t>
      </w:r>
      <w:proofErr w:type="spellEnd"/>
      <w:r w:rsidRPr="0078594C">
        <w:rPr>
          <w:szCs w:val="28"/>
        </w:rPr>
        <w:t xml:space="preserve"> : ХНУ </w:t>
      </w:r>
      <w:proofErr w:type="spellStart"/>
      <w:r w:rsidRPr="0078594C">
        <w:rPr>
          <w:szCs w:val="28"/>
        </w:rPr>
        <w:t>імені</w:t>
      </w:r>
      <w:proofErr w:type="spellEnd"/>
      <w:r w:rsidRPr="0078594C">
        <w:rPr>
          <w:szCs w:val="28"/>
        </w:rPr>
        <w:t xml:space="preserve"> В. Н. </w:t>
      </w:r>
      <w:proofErr w:type="spellStart"/>
      <w:r w:rsidRPr="0078594C">
        <w:rPr>
          <w:szCs w:val="28"/>
        </w:rPr>
        <w:t>Каразіна</w:t>
      </w:r>
      <w:proofErr w:type="spellEnd"/>
      <w:r w:rsidRPr="0078594C">
        <w:rPr>
          <w:szCs w:val="28"/>
        </w:rPr>
        <w:t xml:space="preserve">, 2011. 188 с. </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r w:rsidRPr="0078594C">
        <w:rPr>
          <w:szCs w:val="28"/>
        </w:rPr>
        <w:t>Панченко Т. В. Ре</w:t>
      </w:r>
      <w:proofErr w:type="spellStart"/>
      <w:r w:rsidRPr="0078594C">
        <w:rPr>
          <w:szCs w:val="28"/>
          <w:lang w:val="uk-UA"/>
        </w:rPr>
        <w:t>гі</w:t>
      </w:r>
      <w:r w:rsidRPr="0078594C">
        <w:rPr>
          <w:szCs w:val="28"/>
        </w:rPr>
        <w:t>ональна</w:t>
      </w:r>
      <w:proofErr w:type="spellEnd"/>
      <w:r w:rsidRPr="0078594C">
        <w:rPr>
          <w:szCs w:val="28"/>
        </w:rPr>
        <w:t xml:space="preserve"> структура </w:t>
      </w:r>
      <w:proofErr w:type="spellStart"/>
      <w:proofErr w:type="gramStart"/>
      <w:r w:rsidRPr="0078594C">
        <w:rPr>
          <w:szCs w:val="28"/>
        </w:rPr>
        <w:t>країн</w:t>
      </w:r>
      <w:proofErr w:type="spellEnd"/>
      <w:proofErr w:type="gramEnd"/>
      <w:r w:rsidRPr="0078594C">
        <w:rPr>
          <w:szCs w:val="28"/>
        </w:rPr>
        <w:t xml:space="preserve"> </w:t>
      </w:r>
      <w:proofErr w:type="spellStart"/>
      <w:r w:rsidRPr="0078594C">
        <w:rPr>
          <w:szCs w:val="28"/>
        </w:rPr>
        <w:t>Європи</w:t>
      </w:r>
      <w:proofErr w:type="spellEnd"/>
      <w:r w:rsidRPr="0078594C">
        <w:rPr>
          <w:szCs w:val="28"/>
        </w:rPr>
        <w:t xml:space="preserve">: </w:t>
      </w:r>
      <w:proofErr w:type="spellStart"/>
      <w:r w:rsidRPr="0078594C">
        <w:rPr>
          <w:szCs w:val="28"/>
        </w:rPr>
        <w:t>спроба</w:t>
      </w:r>
      <w:proofErr w:type="spellEnd"/>
      <w:r w:rsidRPr="0078594C">
        <w:rPr>
          <w:szCs w:val="28"/>
        </w:rPr>
        <w:t xml:space="preserve"> </w:t>
      </w:r>
      <w:proofErr w:type="spellStart"/>
      <w:r w:rsidRPr="0078594C">
        <w:rPr>
          <w:szCs w:val="28"/>
        </w:rPr>
        <w:t>типологізації</w:t>
      </w:r>
      <w:proofErr w:type="spellEnd"/>
      <w:r w:rsidRPr="0078594C">
        <w:rPr>
          <w:szCs w:val="28"/>
        </w:rPr>
        <w:t xml:space="preserve">. </w:t>
      </w:r>
      <w:proofErr w:type="spellStart"/>
      <w:r w:rsidRPr="0078594C">
        <w:rPr>
          <w:i/>
          <w:szCs w:val="28"/>
        </w:rPr>
        <w:t>Політичний</w:t>
      </w:r>
      <w:proofErr w:type="spellEnd"/>
      <w:r w:rsidRPr="0078594C">
        <w:rPr>
          <w:i/>
          <w:szCs w:val="28"/>
        </w:rPr>
        <w:t xml:space="preserve"> менеджмент.</w:t>
      </w:r>
      <w:r w:rsidRPr="0078594C">
        <w:rPr>
          <w:szCs w:val="28"/>
        </w:rPr>
        <w:t xml:space="preserve"> 2011. № 3. С. 157–169.</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r w:rsidRPr="0078594C">
        <w:rPr>
          <w:szCs w:val="28"/>
        </w:rPr>
        <w:t xml:space="preserve">Перегуда Є. </w:t>
      </w:r>
      <w:proofErr w:type="spellStart"/>
      <w:r w:rsidRPr="0078594C">
        <w:rPr>
          <w:szCs w:val="28"/>
        </w:rPr>
        <w:t>Актуальні</w:t>
      </w:r>
      <w:proofErr w:type="spellEnd"/>
      <w:r w:rsidRPr="0078594C">
        <w:rPr>
          <w:szCs w:val="28"/>
        </w:rPr>
        <w:t xml:space="preserve"> </w:t>
      </w:r>
      <w:proofErr w:type="spellStart"/>
      <w:r w:rsidRPr="0078594C">
        <w:rPr>
          <w:szCs w:val="28"/>
        </w:rPr>
        <w:t>проблеми</w:t>
      </w:r>
      <w:proofErr w:type="spellEnd"/>
      <w:r w:rsidRPr="0078594C">
        <w:rPr>
          <w:szCs w:val="28"/>
        </w:rPr>
        <w:t xml:space="preserve"> </w:t>
      </w:r>
      <w:proofErr w:type="spellStart"/>
      <w:r w:rsidRPr="0078594C">
        <w:rPr>
          <w:szCs w:val="28"/>
        </w:rPr>
        <w:t>структуризації</w:t>
      </w:r>
      <w:proofErr w:type="spellEnd"/>
      <w:r w:rsidRPr="0078594C">
        <w:rPr>
          <w:szCs w:val="28"/>
        </w:rPr>
        <w:t xml:space="preserve"> ре</w:t>
      </w:r>
      <w:r w:rsidRPr="0078594C">
        <w:rPr>
          <w:szCs w:val="28"/>
          <w:lang w:val="uk-UA"/>
        </w:rPr>
        <w:t>г</w:t>
      </w:r>
      <w:proofErr w:type="spellStart"/>
      <w:r w:rsidRPr="0078594C">
        <w:rPr>
          <w:szCs w:val="28"/>
        </w:rPr>
        <w:t>іонального</w:t>
      </w:r>
      <w:proofErr w:type="spellEnd"/>
      <w:r w:rsidRPr="0078594C">
        <w:rPr>
          <w:szCs w:val="28"/>
        </w:rPr>
        <w:t xml:space="preserve"> </w:t>
      </w:r>
      <w:proofErr w:type="spellStart"/>
      <w:r w:rsidRPr="0078594C">
        <w:rPr>
          <w:szCs w:val="28"/>
        </w:rPr>
        <w:t>політикуму</w:t>
      </w:r>
      <w:proofErr w:type="spellEnd"/>
      <w:r w:rsidRPr="0078594C">
        <w:rPr>
          <w:szCs w:val="28"/>
        </w:rPr>
        <w:t xml:space="preserve">. </w:t>
      </w:r>
      <w:proofErr w:type="spellStart"/>
      <w:r w:rsidRPr="0078594C">
        <w:rPr>
          <w:i/>
          <w:szCs w:val="28"/>
        </w:rPr>
        <w:t>Наукові</w:t>
      </w:r>
      <w:proofErr w:type="spellEnd"/>
      <w:r w:rsidRPr="0078594C">
        <w:rPr>
          <w:i/>
          <w:szCs w:val="28"/>
        </w:rPr>
        <w:t xml:space="preserve"> записки.</w:t>
      </w:r>
      <w:r w:rsidRPr="0078594C">
        <w:rPr>
          <w:szCs w:val="28"/>
        </w:rPr>
        <w:t xml:space="preserve"> 2009. </w:t>
      </w:r>
      <w:proofErr w:type="spellStart"/>
      <w:r w:rsidRPr="0078594C">
        <w:rPr>
          <w:szCs w:val="28"/>
        </w:rPr>
        <w:t>Вип</w:t>
      </w:r>
      <w:proofErr w:type="spellEnd"/>
      <w:r w:rsidRPr="0078594C">
        <w:rPr>
          <w:szCs w:val="28"/>
        </w:rPr>
        <w:t xml:space="preserve">. 44. С. 101–108. </w:t>
      </w:r>
    </w:p>
    <w:p w:rsidR="00F24433" w:rsidRPr="0078594C" w:rsidRDefault="00F24433" w:rsidP="00F24433">
      <w:pPr>
        <w:pStyle w:val="a3"/>
        <w:widowControl w:val="0"/>
        <w:numPr>
          <w:ilvl w:val="0"/>
          <w:numId w:val="2"/>
        </w:numPr>
        <w:tabs>
          <w:tab w:val="clear" w:pos="709"/>
          <w:tab w:val="left" w:pos="426"/>
        </w:tabs>
        <w:suppressAutoHyphens/>
        <w:spacing w:line="240" w:lineRule="auto"/>
        <w:ind w:left="0" w:firstLine="0"/>
        <w:rPr>
          <w:szCs w:val="28"/>
          <w:lang w:val="uk-UA"/>
        </w:rPr>
      </w:pPr>
      <w:r w:rsidRPr="0078594C">
        <w:rPr>
          <w:szCs w:val="28"/>
          <w:lang w:val="uk-UA"/>
        </w:rPr>
        <w:t xml:space="preserve">Поліщук К. Державна регіональна політика : європейський досвід. </w:t>
      </w:r>
      <w:r w:rsidRPr="0078594C">
        <w:rPr>
          <w:i/>
          <w:szCs w:val="28"/>
          <w:lang w:val="uk-UA"/>
        </w:rPr>
        <w:t>Людина і політика</w:t>
      </w:r>
      <w:r w:rsidRPr="0078594C">
        <w:rPr>
          <w:szCs w:val="28"/>
          <w:lang w:val="uk-UA"/>
        </w:rPr>
        <w:t>. 2002. № 1. С. 132</w:t>
      </w:r>
      <w:r w:rsidRPr="0078594C">
        <w:rPr>
          <w:szCs w:val="28"/>
        </w:rPr>
        <w:t>–</w:t>
      </w:r>
      <w:r w:rsidRPr="0078594C">
        <w:rPr>
          <w:szCs w:val="28"/>
          <w:lang w:val="uk-UA"/>
        </w:rPr>
        <w:t>142.</w:t>
      </w:r>
    </w:p>
    <w:p w:rsidR="00F24433" w:rsidRPr="0078594C" w:rsidRDefault="00F24433" w:rsidP="00F24433">
      <w:pPr>
        <w:pStyle w:val="a3"/>
        <w:widowControl w:val="0"/>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rPr>
        <w:t>Програма</w:t>
      </w:r>
      <w:proofErr w:type="spellEnd"/>
      <w:r w:rsidRPr="0078594C">
        <w:rPr>
          <w:szCs w:val="28"/>
        </w:rPr>
        <w:t xml:space="preserve"> </w:t>
      </w:r>
      <w:proofErr w:type="spellStart"/>
      <w:r w:rsidRPr="0078594C">
        <w:rPr>
          <w:szCs w:val="28"/>
        </w:rPr>
        <w:t>транскордонного</w:t>
      </w:r>
      <w:proofErr w:type="spellEnd"/>
      <w:r w:rsidRPr="0078594C">
        <w:rPr>
          <w:szCs w:val="28"/>
        </w:rPr>
        <w:t xml:space="preserve"> </w:t>
      </w:r>
      <w:proofErr w:type="spellStart"/>
      <w:r w:rsidRPr="0078594C">
        <w:rPr>
          <w:szCs w:val="28"/>
        </w:rPr>
        <w:t>співробітництва</w:t>
      </w:r>
      <w:proofErr w:type="spellEnd"/>
      <w:r w:rsidRPr="0078594C">
        <w:rPr>
          <w:szCs w:val="28"/>
        </w:rPr>
        <w:t xml:space="preserve"> </w:t>
      </w:r>
      <w:proofErr w:type="spellStart"/>
      <w:r w:rsidRPr="0078594C">
        <w:rPr>
          <w:szCs w:val="28"/>
        </w:rPr>
        <w:t>Басейн</w:t>
      </w:r>
      <w:proofErr w:type="spellEnd"/>
      <w:r w:rsidRPr="0078594C">
        <w:rPr>
          <w:szCs w:val="28"/>
        </w:rPr>
        <w:t xml:space="preserve"> </w:t>
      </w:r>
      <w:proofErr w:type="spellStart"/>
      <w:r w:rsidRPr="0078594C">
        <w:rPr>
          <w:szCs w:val="28"/>
        </w:rPr>
        <w:t>Чорного</w:t>
      </w:r>
      <w:proofErr w:type="spellEnd"/>
      <w:r w:rsidRPr="0078594C">
        <w:rPr>
          <w:szCs w:val="28"/>
        </w:rPr>
        <w:t xml:space="preserve"> моря. URL: https://blackseacbc.net/ </w:t>
      </w:r>
    </w:p>
    <w:p w:rsidR="00F24433" w:rsidRPr="0078594C" w:rsidRDefault="00F24433" w:rsidP="00F24433">
      <w:pPr>
        <w:pStyle w:val="a3"/>
        <w:widowControl w:val="0"/>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rPr>
        <w:t>Програма</w:t>
      </w:r>
      <w:proofErr w:type="spellEnd"/>
      <w:r w:rsidRPr="0078594C">
        <w:rPr>
          <w:szCs w:val="28"/>
        </w:rPr>
        <w:t xml:space="preserve"> </w:t>
      </w:r>
      <w:proofErr w:type="spellStart"/>
      <w:r w:rsidRPr="0078594C">
        <w:rPr>
          <w:szCs w:val="28"/>
        </w:rPr>
        <w:t>транскордонного</w:t>
      </w:r>
      <w:proofErr w:type="spellEnd"/>
      <w:r w:rsidRPr="0078594C">
        <w:rPr>
          <w:szCs w:val="28"/>
        </w:rPr>
        <w:t xml:space="preserve"> </w:t>
      </w:r>
      <w:proofErr w:type="spellStart"/>
      <w:r w:rsidRPr="0078594C">
        <w:rPr>
          <w:szCs w:val="28"/>
        </w:rPr>
        <w:t>співробітництва</w:t>
      </w:r>
      <w:proofErr w:type="spellEnd"/>
      <w:r w:rsidRPr="0078594C">
        <w:rPr>
          <w:szCs w:val="28"/>
        </w:rPr>
        <w:t xml:space="preserve"> </w:t>
      </w:r>
      <w:proofErr w:type="spellStart"/>
      <w:r w:rsidRPr="0078594C">
        <w:rPr>
          <w:szCs w:val="28"/>
        </w:rPr>
        <w:t>Польща-Білорусь-Україна</w:t>
      </w:r>
      <w:proofErr w:type="spellEnd"/>
      <w:r w:rsidRPr="0078594C">
        <w:rPr>
          <w:szCs w:val="28"/>
        </w:rPr>
        <w:t xml:space="preserve"> 2014-2020 </w:t>
      </w:r>
      <w:proofErr w:type="spellStart"/>
      <w:r w:rsidRPr="0078594C">
        <w:rPr>
          <w:szCs w:val="28"/>
        </w:rPr>
        <w:t>рр</w:t>
      </w:r>
      <w:proofErr w:type="spellEnd"/>
      <w:r w:rsidRPr="0078594C">
        <w:rPr>
          <w:szCs w:val="28"/>
        </w:rPr>
        <w:t xml:space="preserve">. URL: https://www.pbu2020.eu/ua. 36 </w:t>
      </w:r>
      <w:proofErr w:type="spellStart"/>
      <w:r w:rsidRPr="0078594C">
        <w:rPr>
          <w:szCs w:val="28"/>
        </w:rPr>
        <w:t>Програма</w:t>
      </w:r>
      <w:proofErr w:type="spellEnd"/>
      <w:r w:rsidRPr="0078594C">
        <w:rPr>
          <w:szCs w:val="28"/>
        </w:rPr>
        <w:t xml:space="preserve"> </w:t>
      </w:r>
      <w:proofErr w:type="spellStart"/>
      <w:r w:rsidRPr="0078594C">
        <w:rPr>
          <w:szCs w:val="28"/>
        </w:rPr>
        <w:t>транскордонного</w:t>
      </w:r>
      <w:proofErr w:type="spellEnd"/>
      <w:r w:rsidRPr="0078594C">
        <w:rPr>
          <w:szCs w:val="28"/>
        </w:rPr>
        <w:t xml:space="preserve"> </w:t>
      </w:r>
      <w:proofErr w:type="spellStart"/>
      <w:r w:rsidRPr="0078594C">
        <w:rPr>
          <w:szCs w:val="28"/>
        </w:rPr>
        <w:t>співробітництва</w:t>
      </w:r>
      <w:proofErr w:type="spellEnd"/>
      <w:r w:rsidRPr="0078594C">
        <w:rPr>
          <w:szCs w:val="28"/>
        </w:rPr>
        <w:t xml:space="preserve"> «</w:t>
      </w:r>
      <w:proofErr w:type="spellStart"/>
      <w:r w:rsidRPr="0078594C">
        <w:rPr>
          <w:szCs w:val="28"/>
        </w:rPr>
        <w:t>Угорщина</w:t>
      </w:r>
      <w:proofErr w:type="spellEnd"/>
      <w:r w:rsidRPr="0078594C">
        <w:rPr>
          <w:szCs w:val="28"/>
        </w:rPr>
        <w:t>–</w:t>
      </w:r>
      <w:proofErr w:type="spellStart"/>
      <w:r w:rsidRPr="0078594C">
        <w:rPr>
          <w:szCs w:val="28"/>
        </w:rPr>
        <w:t>Словаччина-Румунія-Україна</w:t>
      </w:r>
      <w:proofErr w:type="spellEnd"/>
      <w:r w:rsidRPr="0078594C">
        <w:rPr>
          <w:szCs w:val="28"/>
        </w:rPr>
        <w:t xml:space="preserve"> 2014- 2020». URL: https://huskroua-cbc.eu/. </w:t>
      </w:r>
    </w:p>
    <w:p w:rsidR="00F24433" w:rsidRPr="0078594C" w:rsidRDefault="00F24433" w:rsidP="00F24433">
      <w:pPr>
        <w:pStyle w:val="a3"/>
        <w:widowControl w:val="0"/>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rPr>
        <w:t>Програма</w:t>
      </w:r>
      <w:proofErr w:type="spellEnd"/>
      <w:r w:rsidRPr="0078594C">
        <w:rPr>
          <w:szCs w:val="28"/>
        </w:rPr>
        <w:t xml:space="preserve"> </w:t>
      </w:r>
      <w:proofErr w:type="spellStart"/>
      <w:r w:rsidRPr="0078594C">
        <w:rPr>
          <w:szCs w:val="28"/>
        </w:rPr>
        <w:t>транскордонного</w:t>
      </w:r>
      <w:proofErr w:type="spellEnd"/>
      <w:r w:rsidRPr="0078594C">
        <w:rPr>
          <w:szCs w:val="28"/>
        </w:rPr>
        <w:t xml:space="preserve"> </w:t>
      </w:r>
      <w:proofErr w:type="spellStart"/>
      <w:r w:rsidRPr="0078594C">
        <w:rPr>
          <w:szCs w:val="28"/>
        </w:rPr>
        <w:t>співробітництва</w:t>
      </w:r>
      <w:proofErr w:type="spellEnd"/>
      <w:r w:rsidRPr="0078594C">
        <w:rPr>
          <w:szCs w:val="28"/>
        </w:rPr>
        <w:t xml:space="preserve"> </w:t>
      </w:r>
      <w:proofErr w:type="spellStart"/>
      <w:r w:rsidRPr="0078594C">
        <w:rPr>
          <w:szCs w:val="28"/>
        </w:rPr>
        <w:t>Румунія-Україна</w:t>
      </w:r>
      <w:proofErr w:type="spellEnd"/>
      <w:r w:rsidRPr="0078594C">
        <w:rPr>
          <w:szCs w:val="28"/>
        </w:rPr>
        <w:t xml:space="preserve"> / </w:t>
      </w:r>
      <w:proofErr w:type="spellStart"/>
      <w:r w:rsidRPr="0078594C">
        <w:rPr>
          <w:szCs w:val="28"/>
        </w:rPr>
        <w:t>Програма</w:t>
      </w:r>
      <w:proofErr w:type="spellEnd"/>
      <w:r w:rsidRPr="0078594C">
        <w:rPr>
          <w:szCs w:val="28"/>
        </w:rPr>
        <w:t xml:space="preserve"> </w:t>
      </w:r>
      <w:proofErr w:type="spellStart"/>
      <w:r w:rsidRPr="0078594C">
        <w:rPr>
          <w:szCs w:val="28"/>
        </w:rPr>
        <w:t>транскордонного</w:t>
      </w:r>
      <w:proofErr w:type="spellEnd"/>
      <w:r w:rsidRPr="0078594C">
        <w:rPr>
          <w:szCs w:val="28"/>
        </w:rPr>
        <w:t xml:space="preserve"> </w:t>
      </w:r>
      <w:proofErr w:type="spellStart"/>
      <w:r w:rsidRPr="0078594C">
        <w:rPr>
          <w:szCs w:val="28"/>
        </w:rPr>
        <w:t>співробітництва</w:t>
      </w:r>
      <w:proofErr w:type="spellEnd"/>
      <w:r w:rsidRPr="0078594C">
        <w:rPr>
          <w:szCs w:val="28"/>
        </w:rPr>
        <w:t xml:space="preserve"> </w:t>
      </w:r>
      <w:proofErr w:type="spellStart"/>
      <w:r w:rsidRPr="0078594C">
        <w:rPr>
          <w:szCs w:val="28"/>
        </w:rPr>
        <w:t>Румунія</w:t>
      </w:r>
      <w:proofErr w:type="spellEnd"/>
      <w:r w:rsidRPr="0078594C">
        <w:rPr>
          <w:szCs w:val="28"/>
        </w:rPr>
        <w:t xml:space="preserve"> - </w:t>
      </w:r>
      <w:proofErr w:type="spellStart"/>
      <w:r w:rsidRPr="0078594C">
        <w:rPr>
          <w:szCs w:val="28"/>
        </w:rPr>
        <w:t>Республіка</w:t>
      </w:r>
      <w:proofErr w:type="spellEnd"/>
      <w:r w:rsidRPr="0078594C">
        <w:rPr>
          <w:szCs w:val="28"/>
        </w:rPr>
        <w:t xml:space="preserve"> Молдова. URL: </w:t>
      </w:r>
      <w:hyperlink r:id="rId9" w:history="1">
        <w:r w:rsidRPr="0078594C">
          <w:rPr>
            <w:rStyle w:val="a4"/>
            <w:szCs w:val="28"/>
          </w:rPr>
          <w:t>http://www.ro-ua-md.net/uk/</w:t>
        </w:r>
      </w:hyperlink>
      <w:r w:rsidRPr="0078594C">
        <w:rPr>
          <w:szCs w:val="28"/>
        </w:rPr>
        <w:t xml:space="preserve">. </w:t>
      </w:r>
    </w:p>
    <w:p w:rsidR="00F24433" w:rsidRPr="002F236C" w:rsidRDefault="00F24433" w:rsidP="00F24433">
      <w:pPr>
        <w:pStyle w:val="a3"/>
        <w:numPr>
          <w:ilvl w:val="0"/>
          <w:numId w:val="2"/>
        </w:numPr>
        <w:tabs>
          <w:tab w:val="clear" w:pos="709"/>
        </w:tabs>
        <w:suppressAutoHyphens/>
        <w:spacing w:line="240" w:lineRule="auto"/>
        <w:ind w:left="0" w:firstLine="0"/>
        <w:rPr>
          <w:szCs w:val="28"/>
          <w:lang w:val="uk-UA"/>
        </w:rPr>
      </w:pPr>
      <w:proofErr w:type="spellStart"/>
      <w:r w:rsidRPr="002F236C">
        <w:t>Регіональна</w:t>
      </w:r>
      <w:proofErr w:type="spellEnd"/>
      <w:r w:rsidRPr="002F236C">
        <w:t xml:space="preserve"> </w:t>
      </w:r>
      <w:proofErr w:type="spellStart"/>
      <w:r w:rsidRPr="002F236C">
        <w:t>політика</w:t>
      </w:r>
      <w:proofErr w:type="spellEnd"/>
      <w:r w:rsidRPr="002F236C">
        <w:t xml:space="preserve"> </w:t>
      </w:r>
      <w:proofErr w:type="spellStart"/>
      <w:r w:rsidRPr="002F236C">
        <w:t>Європейського</w:t>
      </w:r>
      <w:proofErr w:type="spellEnd"/>
      <w:r w:rsidRPr="002F236C">
        <w:t xml:space="preserve"> Союзу [</w:t>
      </w:r>
      <w:proofErr w:type="spellStart"/>
      <w:r w:rsidRPr="002F236C">
        <w:t>Електронний</w:t>
      </w:r>
      <w:proofErr w:type="spellEnd"/>
      <w:r w:rsidRPr="002F236C">
        <w:t xml:space="preserve"> ресурс] : </w:t>
      </w:r>
      <w:proofErr w:type="spellStart"/>
      <w:proofErr w:type="gramStart"/>
      <w:r w:rsidRPr="002F236C">
        <w:t>п</w:t>
      </w:r>
      <w:proofErr w:type="gramEnd"/>
      <w:r w:rsidRPr="002F236C">
        <w:t>ідручник</w:t>
      </w:r>
      <w:proofErr w:type="spellEnd"/>
      <w:r w:rsidRPr="002F236C">
        <w:t xml:space="preserve"> / [за ред. </w:t>
      </w:r>
      <w:proofErr w:type="spellStart"/>
      <w:r w:rsidRPr="002F236C">
        <w:t>Віктора</w:t>
      </w:r>
      <w:proofErr w:type="spellEnd"/>
      <w:r w:rsidRPr="002F236C">
        <w:t xml:space="preserve"> </w:t>
      </w:r>
      <w:proofErr w:type="spellStart"/>
      <w:r w:rsidRPr="002F236C">
        <w:t>Чужикова</w:t>
      </w:r>
      <w:proofErr w:type="spellEnd"/>
      <w:r w:rsidRPr="002F236C">
        <w:t>]. К.: КНЕУ, 2016. 495</w:t>
      </w:r>
      <w:r w:rsidRPr="002F236C">
        <w:rPr>
          <w:lang w:val="uk-UA"/>
        </w:rPr>
        <w:t xml:space="preserve"> с.</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r w:rsidRPr="0078594C">
        <w:rPr>
          <w:szCs w:val="28"/>
        </w:rPr>
        <w:t>Ре</w:t>
      </w:r>
      <w:r w:rsidRPr="0078594C">
        <w:rPr>
          <w:szCs w:val="28"/>
          <w:lang w:val="uk-UA"/>
        </w:rPr>
        <w:t>г</w:t>
      </w:r>
      <w:proofErr w:type="spellStart"/>
      <w:r w:rsidRPr="0078594C">
        <w:rPr>
          <w:szCs w:val="28"/>
        </w:rPr>
        <w:t>іональна</w:t>
      </w:r>
      <w:proofErr w:type="spellEnd"/>
      <w:r w:rsidRPr="0078594C">
        <w:rPr>
          <w:szCs w:val="28"/>
        </w:rPr>
        <w:t xml:space="preserve"> </w:t>
      </w:r>
      <w:proofErr w:type="spellStart"/>
      <w:r w:rsidRPr="0078594C">
        <w:rPr>
          <w:szCs w:val="28"/>
        </w:rPr>
        <w:t>політика</w:t>
      </w:r>
      <w:proofErr w:type="spellEnd"/>
      <w:r w:rsidRPr="0078594C">
        <w:rPr>
          <w:szCs w:val="28"/>
        </w:rPr>
        <w:t xml:space="preserve"> та </w:t>
      </w:r>
      <w:proofErr w:type="spellStart"/>
      <w:r w:rsidRPr="0078594C">
        <w:rPr>
          <w:szCs w:val="28"/>
        </w:rPr>
        <w:t>механізми</w:t>
      </w:r>
      <w:proofErr w:type="spellEnd"/>
      <w:r w:rsidRPr="0078594C">
        <w:rPr>
          <w:szCs w:val="28"/>
        </w:rPr>
        <w:t xml:space="preserve"> </w:t>
      </w:r>
      <w:proofErr w:type="spellStart"/>
      <w:r w:rsidRPr="0078594C">
        <w:rPr>
          <w:szCs w:val="28"/>
        </w:rPr>
        <w:t>її</w:t>
      </w:r>
      <w:proofErr w:type="spellEnd"/>
      <w:r w:rsidRPr="0078594C">
        <w:rPr>
          <w:szCs w:val="28"/>
        </w:rPr>
        <w:t xml:space="preserve"> </w:t>
      </w:r>
      <w:proofErr w:type="spellStart"/>
      <w:r w:rsidRPr="0078594C">
        <w:rPr>
          <w:szCs w:val="28"/>
        </w:rPr>
        <w:t>реалізації</w:t>
      </w:r>
      <w:proofErr w:type="spellEnd"/>
      <w:r w:rsidRPr="0078594C">
        <w:rPr>
          <w:szCs w:val="28"/>
        </w:rPr>
        <w:t xml:space="preserve"> / за ред. М. І. </w:t>
      </w:r>
      <w:proofErr w:type="spellStart"/>
      <w:r w:rsidRPr="0078594C">
        <w:rPr>
          <w:szCs w:val="28"/>
        </w:rPr>
        <w:t>Долішнього</w:t>
      </w:r>
      <w:proofErr w:type="spellEnd"/>
      <w:r w:rsidRPr="0078594C">
        <w:rPr>
          <w:szCs w:val="28"/>
        </w:rPr>
        <w:t>. К</w:t>
      </w:r>
      <w:proofErr w:type="spellStart"/>
      <w:r w:rsidRPr="0078594C">
        <w:rPr>
          <w:szCs w:val="28"/>
          <w:lang w:val="uk-UA"/>
        </w:rPr>
        <w:t>иїв</w:t>
      </w:r>
      <w:proofErr w:type="spellEnd"/>
      <w:r w:rsidRPr="0078594C">
        <w:rPr>
          <w:szCs w:val="28"/>
        </w:rPr>
        <w:t xml:space="preserve"> : Наук</w:t>
      </w:r>
      <w:proofErr w:type="gramStart"/>
      <w:r w:rsidRPr="0078594C">
        <w:rPr>
          <w:szCs w:val="28"/>
        </w:rPr>
        <w:t>.</w:t>
      </w:r>
      <w:proofErr w:type="gramEnd"/>
      <w:r w:rsidRPr="0078594C">
        <w:rPr>
          <w:szCs w:val="28"/>
        </w:rPr>
        <w:t xml:space="preserve"> </w:t>
      </w:r>
      <w:proofErr w:type="gramStart"/>
      <w:r w:rsidRPr="0078594C">
        <w:rPr>
          <w:szCs w:val="28"/>
        </w:rPr>
        <w:t>д</w:t>
      </w:r>
      <w:proofErr w:type="gramEnd"/>
      <w:r w:rsidRPr="0078594C">
        <w:rPr>
          <w:szCs w:val="28"/>
        </w:rPr>
        <w:t>умка, 2003. 503 с.</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r w:rsidRPr="0078594C">
        <w:rPr>
          <w:szCs w:val="28"/>
          <w:lang w:val="uk-UA"/>
        </w:rPr>
        <w:t xml:space="preserve">Регіони України : проблеми та пріоритети соціально-економічного розвитку : монографія / за ред. З. </w:t>
      </w:r>
      <w:proofErr w:type="spellStart"/>
      <w:r w:rsidRPr="0078594C">
        <w:rPr>
          <w:szCs w:val="28"/>
          <w:lang w:val="uk-UA"/>
        </w:rPr>
        <w:t>С. Варна</w:t>
      </w:r>
      <w:proofErr w:type="spellEnd"/>
      <w:r w:rsidRPr="0078594C">
        <w:rPr>
          <w:szCs w:val="28"/>
          <w:lang w:val="uk-UA"/>
        </w:rPr>
        <w:t>лія. Київ : Знання України, 2005. 498 с.</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r w:rsidRPr="0078594C">
        <w:rPr>
          <w:szCs w:val="28"/>
          <w:lang w:val="uk-UA"/>
        </w:rPr>
        <w:t xml:space="preserve">Римаренко С. Регіоналізм та регіоналізація : питання типології. </w:t>
      </w:r>
      <w:r w:rsidRPr="0078594C">
        <w:rPr>
          <w:i/>
          <w:szCs w:val="28"/>
          <w:lang w:val="uk-UA"/>
        </w:rPr>
        <w:t xml:space="preserve">Наукові записки Інституту політичних та </w:t>
      </w:r>
      <w:proofErr w:type="spellStart"/>
      <w:r w:rsidRPr="0078594C">
        <w:rPr>
          <w:i/>
          <w:szCs w:val="28"/>
          <w:lang w:val="uk-UA"/>
        </w:rPr>
        <w:t>етнонаціональних</w:t>
      </w:r>
      <w:proofErr w:type="spellEnd"/>
      <w:r w:rsidRPr="0078594C">
        <w:rPr>
          <w:i/>
          <w:szCs w:val="28"/>
          <w:lang w:val="uk-UA"/>
        </w:rPr>
        <w:t xml:space="preserve"> досліджень ім. </w:t>
      </w:r>
      <w:proofErr w:type="spellStart"/>
      <w:r w:rsidRPr="0078594C">
        <w:rPr>
          <w:i/>
          <w:szCs w:val="28"/>
          <w:lang w:val="uk-UA"/>
        </w:rPr>
        <w:t>І. Ф. Кур</w:t>
      </w:r>
      <w:proofErr w:type="spellEnd"/>
      <w:r w:rsidRPr="0078594C">
        <w:rPr>
          <w:i/>
          <w:szCs w:val="28"/>
          <w:lang w:val="uk-UA"/>
        </w:rPr>
        <w:t>аса</w:t>
      </w:r>
      <w:r w:rsidRPr="0078594C">
        <w:rPr>
          <w:szCs w:val="28"/>
          <w:lang w:val="uk-UA"/>
        </w:rPr>
        <w:t xml:space="preserve">. Київ : ІПІЕНД, 2008. </w:t>
      </w:r>
      <w:proofErr w:type="spellStart"/>
      <w:r w:rsidRPr="0078594C">
        <w:rPr>
          <w:szCs w:val="28"/>
          <w:lang w:val="uk-UA"/>
        </w:rPr>
        <w:t>Ви</w:t>
      </w:r>
      <w:proofErr w:type="spellEnd"/>
      <w:r w:rsidRPr="0078594C">
        <w:rPr>
          <w:szCs w:val="28"/>
          <w:lang w:val="uk-UA"/>
        </w:rPr>
        <w:t>п. 40. С. 44–49.</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lang w:val="uk-UA"/>
        </w:rPr>
        <w:t>Татаренко</w:t>
      </w:r>
      <w:proofErr w:type="spellEnd"/>
      <w:r w:rsidRPr="0078594C">
        <w:rPr>
          <w:szCs w:val="28"/>
          <w:lang w:val="uk-UA"/>
        </w:rPr>
        <w:t xml:space="preserve"> Т.М. Регіоналізм і його інтеграційний потенціал. </w:t>
      </w:r>
      <w:r w:rsidRPr="0078594C">
        <w:rPr>
          <w:i/>
          <w:szCs w:val="28"/>
          <w:lang w:val="uk-UA"/>
        </w:rPr>
        <w:t>Нова парадигма</w:t>
      </w:r>
      <w:r w:rsidRPr="0078594C">
        <w:rPr>
          <w:szCs w:val="28"/>
          <w:lang w:val="uk-UA"/>
        </w:rPr>
        <w:t xml:space="preserve"> : Альманах наукових праць. Запоріжжя, 2002. </w:t>
      </w:r>
      <w:proofErr w:type="spellStart"/>
      <w:r w:rsidRPr="0078594C">
        <w:rPr>
          <w:szCs w:val="28"/>
          <w:lang w:val="uk-UA"/>
        </w:rPr>
        <w:t>Ви</w:t>
      </w:r>
      <w:proofErr w:type="spellEnd"/>
      <w:r w:rsidRPr="0078594C">
        <w:rPr>
          <w:szCs w:val="28"/>
          <w:lang w:val="uk-UA"/>
        </w:rPr>
        <w:t>п. 25. С. 73–80.</w:t>
      </w:r>
    </w:p>
    <w:p w:rsidR="00F24433" w:rsidRPr="0078594C" w:rsidRDefault="00F24433" w:rsidP="00F24433">
      <w:pPr>
        <w:pStyle w:val="a3"/>
        <w:numPr>
          <w:ilvl w:val="0"/>
          <w:numId w:val="2"/>
        </w:numPr>
        <w:tabs>
          <w:tab w:val="clear" w:pos="709"/>
        </w:tabs>
        <w:suppressAutoHyphens/>
        <w:spacing w:line="240" w:lineRule="auto"/>
        <w:ind w:left="0" w:firstLine="0"/>
        <w:rPr>
          <w:szCs w:val="28"/>
          <w:lang w:val="uk-UA"/>
        </w:rPr>
      </w:pPr>
      <w:proofErr w:type="spellStart"/>
      <w:r w:rsidRPr="0078594C">
        <w:rPr>
          <w:szCs w:val="28"/>
          <w:lang w:val="uk-UA"/>
        </w:rPr>
        <w:t>Топчієв</w:t>
      </w:r>
      <w:proofErr w:type="spellEnd"/>
      <w:r w:rsidRPr="0078594C">
        <w:rPr>
          <w:szCs w:val="28"/>
          <w:lang w:val="uk-UA"/>
        </w:rPr>
        <w:t xml:space="preserve"> О. Г., </w:t>
      </w:r>
      <w:proofErr w:type="spellStart"/>
      <w:r w:rsidRPr="0078594C">
        <w:rPr>
          <w:szCs w:val="28"/>
          <w:lang w:val="uk-UA"/>
        </w:rPr>
        <w:t>Мальчикова</w:t>
      </w:r>
      <w:proofErr w:type="spellEnd"/>
      <w:r w:rsidRPr="0078594C">
        <w:rPr>
          <w:szCs w:val="28"/>
          <w:lang w:val="uk-UA"/>
        </w:rPr>
        <w:t xml:space="preserve"> Д. С., </w:t>
      </w:r>
      <w:proofErr w:type="spellStart"/>
      <w:r w:rsidRPr="0078594C">
        <w:rPr>
          <w:szCs w:val="28"/>
          <w:lang w:val="uk-UA"/>
        </w:rPr>
        <w:t>Яворська</w:t>
      </w:r>
      <w:proofErr w:type="spellEnd"/>
      <w:r w:rsidRPr="0078594C">
        <w:rPr>
          <w:szCs w:val="28"/>
          <w:lang w:val="uk-UA"/>
        </w:rPr>
        <w:t xml:space="preserve"> В. В. </w:t>
      </w:r>
      <w:proofErr w:type="spellStart"/>
      <w:r w:rsidRPr="0078594C">
        <w:rPr>
          <w:szCs w:val="28"/>
          <w:lang w:val="uk-UA"/>
        </w:rPr>
        <w:t>Реґіоналістика</w:t>
      </w:r>
      <w:proofErr w:type="spellEnd"/>
      <w:r w:rsidRPr="0078594C">
        <w:rPr>
          <w:szCs w:val="28"/>
          <w:lang w:val="uk-UA"/>
        </w:rPr>
        <w:t xml:space="preserve"> : географічні основи </w:t>
      </w:r>
      <w:proofErr w:type="spellStart"/>
      <w:r w:rsidRPr="0078594C">
        <w:rPr>
          <w:szCs w:val="28"/>
          <w:lang w:val="uk-UA"/>
        </w:rPr>
        <w:t>реґіонального</w:t>
      </w:r>
      <w:proofErr w:type="spellEnd"/>
      <w:r w:rsidRPr="0078594C">
        <w:rPr>
          <w:szCs w:val="28"/>
          <w:lang w:val="uk-UA"/>
        </w:rPr>
        <w:t xml:space="preserve"> розвитку і регіональної політики : </w:t>
      </w:r>
      <w:proofErr w:type="spellStart"/>
      <w:r w:rsidRPr="0078594C">
        <w:rPr>
          <w:szCs w:val="28"/>
          <w:lang w:val="uk-UA"/>
        </w:rPr>
        <w:t>навч</w:t>
      </w:r>
      <w:proofErr w:type="spellEnd"/>
      <w:r w:rsidRPr="0078594C">
        <w:rPr>
          <w:szCs w:val="28"/>
          <w:lang w:val="uk-UA"/>
        </w:rPr>
        <w:t xml:space="preserve">. </w:t>
      </w:r>
      <w:proofErr w:type="spellStart"/>
      <w:r w:rsidRPr="0078594C">
        <w:rPr>
          <w:szCs w:val="28"/>
          <w:lang w:val="uk-UA"/>
        </w:rPr>
        <w:t>посіб</w:t>
      </w:r>
      <w:proofErr w:type="spellEnd"/>
      <w:r w:rsidRPr="0078594C">
        <w:rPr>
          <w:szCs w:val="28"/>
          <w:lang w:val="uk-UA"/>
        </w:rPr>
        <w:t xml:space="preserve">. Херсон : ОЛДІ-ПЛЮС, 2015. 372 с. </w:t>
      </w:r>
    </w:p>
    <w:p w:rsidR="00F24433" w:rsidRPr="0078594C" w:rsidRDefault="00F24433" w:rsidP="00F24433">
      <w:pPr>
        <w:pStyle w:val="a3"/>
        <w:numPr>
          <w:ilvl w:val="0"/>
          <w:numId w:val="2"/>
        </w:numPr>
        <w:tabs>
          <w:tab w:val="clear" w:pos="709"/>
        </w:tabs>
        <w:suppressAutoHyphens/>
        <w:spacing w:line="240" w:lineRule="auto"/>
        <w:ind w:left="0" w:firstLine="0"/>
        <w:rPr>
          <w:szCs w:val="28"/>
          <w:lang w:val="uk-UA"/>
        </w:rPr>
      </w:pPr>
      <w:proofErr w:type="spellStart"/>
      <w:r w:rsidRPr="0078594C">
        <w:rPr>
          <w:bCs/>
          <w:szCs w:val="28"/>
        </w:rPr>
        <w:t>Транскордонне</w:t>
      </w:r>
      <w:proofErr w:type="spellEnd"/>
      <w:r w:rsidRPr="0078594C">
        <w:rPr>
          <w:bCs/>
          <w:szCs w:val="28"/>
        </w:rPr>
        <w:t xml:space="preserve"> </w:t>
      </w:r>
      <w:proofErr w:type="spellStart"/>
      <w:r w:rsidRPr="0078594C">
        <w:rPr>
          <w:bCs/>
          <w:szCs w:val="28"/>
        </w:rPr>
        <w:t>співробітництво</w:t>
      </w:r>
      <w:proofErr w:type="spellEnd"/>
      <w:r w:rsidRPr="0078594C">
        <w:rPr>
          <w:bCs/>
          <w:szCs w:val="28"/>
        </w:rPr>
        <w:t xml:space="preserve"> </w:t>
      </w:r>
      <w:r w:rsidRPr="0078594C">
        <w:rPr>
          <w:bCs/>
          <w:szCs w:val="28"/>
          <w:lang w:val="uk-UA"/>
        </w:rPr>
        <w:t xml:space="preserve">: </w:t>
      </w:r>
      <w:proofErr w:type="spellStart"/>
      <w:r w:rsidRPr="0078594C">
        <w:rPr>
          <w:bCs/>
          <w:szCs w:val="28"/>
          <w:lang w:val="uk-UA"/>
        </w:rPr>
        <w:t>навч</w:t>
      </w:r>
      <w:proofErr w:type="spellEnd"/>
      <w:r w:rsidRPr="0078594C">
        <w:rPr>
          <w:bCs/>
          <w:szCs w:val="28"/>
          <w:lang w:val="uk-UA"/>
        </w:rPr>
        <w:t xml:space="preserve">. </w:t>
      </w:r>
      <w:proofErr w:type="spellStart"/>
      <w:proofErr w:type="gramStart"/>
      <w:r w:rsidRPr="0078594C">
        <w:rPr>
          <w:bCs/>
          <w:szCs w:val="28"/>
          <w:lang w:val="uk-UA"/>
        </w:rPr>
        <w:t>пос</w:t>
      </w:r>
      <w:proofErr w:type="gramEnd"/>
      <w:r w:rsidRPr="0078594C">
        <w:rPr>
          <w:bCs/>
          <w:szCs w:val="28"/>
          <w:lang w:val="uk-UA"/>
        </w:rPr>
        <w:t>іб</w:t>
      </w:r>
      <w:proofErr w:type="spellEnd"/>
      <w:r w:rsidRPr="0078594C">
        <w:rPr>
          <w:bCs/>
          <w:szCs w:val="28"/>
          <w:lang w:val="uk-UA"/>
        </w:rPr>
        <w:t xml:space="preserve">. </w:t>
      </w:r>
      <w:r w:rsidRPr="0078594C">
        <w:rPr>
          <w:bCs/>
          <w:szCs w:val="28"/>
        </w:rPr>
        <w:t>/ Н. А. </w:t>
      </w:r>
      <w:proofErr w:type="spellStart"/>
      <w:r w:rsidRPr="0078594C">
        <w:rPr>
          <w:iCs/>
          <w:szCs w:val="28"/>
        </w:rPr>
        <w:t>Мікула</w:t>
      </w:r>
      <w:proofErr w:type="spellEnd"/>
      <w:r w:rsidRPr="0078594C">
        <w:rPr>
          <w:iCs/>
          <w:szCs w:val="28"/>
        </w:rPr>
        <w:t>, В. В. </w:t>
      </w:r>
      <w:proofErr w:type="spellStart"/>
      <w:r w:rsidRPr="0078594C">
        <w:rPr>
          <w:iCs/>
          <w:szCs w:val="28"/>
        </w:rPr>
        <w:t>Толкованов</w:t>
      </w:r>
      <w:proofErr w:type="spellEnd"/>
      <w:r w:rsidRPr="0078594C">
        <w:rPr>
          <w:iCs/>
          <w:szCs w:val="28"/>
        </w:rPr>
        <w:t>.</w:t>
      </w:r>
      <w:r w:rsidRPr="0078594C">
        <w:rPr>
          <w:i/>
          <w:iCs/>
          <w:szCs w:val="28"/>
        </w:rPr>
        <w:t xml:space="preserve"> </w:t>
      </w:r>
      <w:proofErr w:type="spellStart"/>
      <w:r w:rsidRPr="0078594C">
        <w:rPr>
          <w:szCs w:val="28"/>
        </w:rPr>
        <w:t>Київ</w:t>
      </w:r>
      <w:proofErr w:type="spellEnd"/>
      <w:proofErr w:type="gramStart"/>
      <w:r w:rsidRPr="0078594C">
        <w:rPr>
          <w:szCs w:val="28"/>
          <w:lang w:val="uk-UA"/>
        </w:rPr>
        <w:t xml:space="preserve"> </w:t>
      </w:r>
      <w:r w:rsidRPr="0078594C">
        <w:rPr>
          <w:szCs w:val="28"/>
        </w:rPr>
        <w:t>:</w:t>
      </w:r>
      <w:proofErr w:type="gramEnd"/>
      <w:r w:rsidRPr="0078594C">
        <w:rPr>
          <w:szCs w:val="28"/>
        </w:rPr>
        <w:t xml:space="preserve"> Крамар, 2011. 259 с.</w:t>
      </w:r>
    </w:p>
    <w:p w:rsidR="00F24433" w:rsidRPr="0078594C" w:rsidRDefault="00F24433" w:rsidP="00F24433">
      <w:pPr>
        <w:pStyle w:val="a3"/>
        <w:widowControl w:val="0"/>
        <w:numPr>
          <w:ilvl w:val="0"/>
          <w:numId w:val="2"/>
        </w:numPr>
        <w:tabs>
          <w:tab w:val="clear" w:pos="709"/>
          <w:tab w:val="left" w:pos="426"/>
        </w:tabs>
        <w:suppressAutoHyphens/>
        <w:spacing w:line="240" w:lineRule="auto"/>
        <w:ind w:left="0" w:firstLine="0"/>
        <w:rPr>
          <w:szCs w:val="28"/>
          <w:lang w:val="uk-UA"/>
        </w:rPr>
      </w:pPr>
      <w:r w:rsidRPr="0078594C">
        <w:rPr>
          <w:szCs w:val="28"/>
          <w:lang w:val="uk-UA"/>
        </w:rPr>
        <w:t xml:space="preserve">Транскордонне співробітництво: правові основи та успішні практики: посібник / </w:t>
      </w:r>
      <w:proofErr w:type="spellStart"/>
      <w:r w:rsidRPr="0078594C">
        <w:rPr>
          <w:szCs w:val="28"/>
          <w:lang w:val="uk-UA"/>
        </w:rPr>
        <w:t>Євчак</w:t>
      </w:r>
      <w:proofErr w:type="spellEnd"/>
      <w:r w:rsidRPr="0078594C">
        <w:rPr>
          <w:szCs w:val="28"/>
          <w:lang w:val="uk-UA"/>
        </w:rPr>
        <w:t xml:space="preserve"> Ю.Б., </w:t>
      </w:r>
      <w:proofErr w:type="spellStart"/>
      <w:r w:rsidRPr="0078594C">
        <w:rPr>
          <w:szCs w:val="28"/>
          <w:lang w:val="uk-UA"/>
        </w:rPr>
        <w:t>Зарді</w:t>
      </w:r>
      <w:proofErr w:type="spellEnd"/>
      <w:r w:rsidRPr="0078594C">
        <w:rPr>
          <w:szCs w:val="28"/>
          <w:lang w:val="uk-UA"/>
        </w:rPr>
        <w:t xml:space="preserve"> А., Лазур Я.В., </w:t>
      </w:r>
      <w:proofErr w:type="spellStart"/>
      <w:r w:rsidRPr="0078594C">
        <w:rPr>
          <w:szCs w:val="28"/>
          <w:lang w:val="uk-UA"/>
        </w:rPr>
        <w:t>Очкаі</w:t>
      </w:r>
      <w:proofErr w:type="spellEnd"/>
      <w:r w:rsidRPr="0078594C">
        <w:rPr>
          <w:szCs w:val="28"/>
          <w:lang w:val="uk-UA"/>
        </w:rPr>
        <w:t xml:space="preserve"> Д., </w:t>
      </w:r>
      <w:proofErr w:type="spellStart"/>
      <w:r w:rsidRPr="0078594C">
        <w:rPr>
          <w:szCs w:val="28"/>
          <w:lang w:val="uk-UA"/>
        </w:rPr>
        <w:t>Санченко</w:t>
      </w:r>
      <w:proofErr w:type="spellEnd"/>
      <w:r w:rsidRPr="0078594C">
        <w:rPr>
          <w:szCs w:val="28"/>
          <w:lang w:val="en-US"/>
        </w:rPr>
        <w:t> </w:t>
      </w:r>
      <w:r w:rsidRPr="0078594C">
        <w:rPr>
          <w:szCs w:val="28"/>
          <w:lang w:val="uk-UA"/>
        </w:rPr>
        <w:t xml:space="preserve">А.Є., </w:t>
      </w:r>
      <w:proofErr w:type="spellStart"/>
      <w:r w:rsidRPr="0078594C">
        <w:rPr>
          <w:szCs w:val="28"/>
          <w:lang w:val="uk-UA"/>
        </w:rPr>
        <w:t>Сошников</w:t>
      </w:r>
      <w:proofErr w:type="spellEnd"/>
      <w:r w:rsidRPr="0078594C">
        <w:rPr>
          <w:szCs w:val="28"/>
          <w:lang w:val="uk-UA"/>
        </w:rPr>
        <w:t xml:space="preserve"> А.О., Устименко В.А., </w:t>
      </w:r>
      <w:proofErr w:type="spellStart"/>
      <w:r w:rsidRPr="0078594C">
        <w:rPr>
          <w:szCs w:val="28"/>
          <w:lang w:val="uk-UA"/>
        </w:rPr>
        <w:t>Фетько</w:t>
      </w:r>
      <w:proofErr w:type="spellEnd"/>
      <w:r w:rsidRPr="0078594C">
        <w:rPr>
          <w:szCs w:val="28"/>
          <w:lang w:val="uk-UA"/>
        </w:rPr>
        <w:t xml:space="preserve"> Ю.І. / за </w:t>
      </w:r>
      <w:proofErr w:type="spellStart"/>
      <w:r w:rsidRPr="0078594C">
        <w:rPr>
          <w:szCs w:val="28"/>
          <w:lang w:val="uk-UA"/>
        </w:rPr>
        <w:t>заг</w:t>
      </w:r>
      <w:proofErr w:type="spellEnd"/>
      <w:r w:rsidRPr="0078594C">
        <w:rPr>
          <w:szCs w:val="28"/>
          <w:lang w:val="uk-UA"/>
        </w:rPr>
        <w:t xml:space="preserve">. ред. </w:t>
      </w:r>
      <w:r w:rsidRPr="0078594C">
        <w:rPr>
          <w:szCs w:val="28"/>
        </w:rPr>
        <w:t xml:space="preserve">В.А. </w:t>
      </w:r>
      <w:proofErr w:type="spellStart"/>
      <w:r w:rsidRPr="0078594C">
        <w:rPr>
          <w:szCs w:val="28"/>
        </w:rPr>
        <w:t>Устименка</w:t>
      </w:r>
      <w:proofErr w:type="spellEnd"/>
      <w:r w:rsidRPr="0078594C">
        <w:rPr>
          <w:szCs w:val="28"/>
        </w:rPr>
        <w:t>; ред</w:t>
      </w:r>
      <w:proofErr w:type="gramStart"/>
      <w:r w:rsidRPr="0078594C">
        <w:rPr>
          <w:szCs w:val="28"/>
        </w:rPr>
        <w:t>.-</w:t>
      </w:r>
      <w:proofErr w:type="spellStart"/>
      <w:proofErr w:type="gramEnd"/>
      <w:r w:rsidRPr="0078594C">
        <w:rPr>
          <w:szCs w:val="28"/>
        </w:rPr>
        <w:t>упоряд</w:t>
      </w:r>
      <w:proofErr w:type="spellEnd"/>
      <w:r w:rsidRPr="0078594C">
        <w:rPr>
          <w:szCs w:val="28"/>
        </w:rPr>
        <w:t xml:space="preserve">. Гук А.К., </w:t>
      </w:r>
      <w:proofErr w:type="spellStart"/>
      <w:r w:rsidRPr="0078594C">
        <w:rPr>
          <w:szCs w:val="28"/>
        </w:rPr>
        <w:t>Санченко</w:t>
      </w:r>
      <w:proofErr w:type="spellEnd"/>
      <w:r w:rsidRPr="0078594C">
        <w:rPr>
          <w:szCs w:val="28"/>
        </w:rPr>
        <w:t xml:space="preserve"> А.Є. – К., 2020. – 152 с.</w:t>
      </w:r>
    </w:p>
    <w:p w:rsidR="00F24433" w:rsidRPr="0078594C" w:rsidRDefault="00F24433" w:rsidP="00F24433">
      <w:pPr>
        <w:pStyle w:val="a3"/>
        <w:numPr>
          <w:ilvl w:val="0"/>
          <w:numId w:val="2"/>
        </w:numPr>
        <w:tabs>
          <w:tab w:val="clear" w:pos="709"/>
        </w:tabs>
        <w:suppressAutoHyphens/>
        <w:spacing w:line="240" w:lineRule="auto"/>
        <w:ind w:left="0" w:firstLine="0"/>
        <w:rPr>
          <w:szCs w:val="28"/>
        </w:rPr>
      </w:pPr>
      <w:proofErr w:type="spellStart"/>
      <w:r w:rsidRPr="0078594C">
        <w:rPr>
          <w:szCs w:val="28"/>
        </w:rPr>
        <w:t>Тригуб</w:t>
      </w:r>
      <w:proofErr w:type="spellEnd"/>
      <w:r w:rsidRPr="0078594C">
        <w:rPr>
          <w:szCs w:val="28"/>
        </w:rPr>
        <w:t xml:space="preserve"> П. М., Богданова Т. Є. </w:t>
      </w:r>
      <w:proofErr w:type="spellStart"/>
      <w:r w:rsidRPr="0078594C">
        <w:rPr>
          <w:szCs w:val="28"/>
        </w:rPr>
        <w:t>Країнознавство</w:t>
      </w:r>
      <w:proofErr w:type="spellEnd"/>
      <w:r w:rsidRPr="0078594C">
        <w:rPr>
          <w:szCs w:val="28"/>
        </w:rPr>
        <w:t xml:space="preserve"> : метод. </w:t>
      </w:r>
      <w:proofErr w:type="spellStart"/>
      <w:proofErr w:type="gramStart"/>
      <w:r w:rsidRPr="0078594C">
        <w:rPr>
          <w:szCs w:val="28"/>
        </w:rPr>
        <w:t>пос</w:t>
      </w:r>
      <w:proofErr w:type="gramEnd"/>
      <w:r w:rsidRPr="0078594C">
        <w:rPr>
          <w:szCs w:val="28"/>
        </w:rPr>
        <w:t>іб</w:t>
      </w:r>
      <w:proofErr w:type="spellEnd"/>
      <w:r w:rsidRPr="0078594C">
        <w:rPr>
          <w:szCs w:val="28"/>
        </w:rPr>
        <w:t xml:space="preserve">. </w:t>
      </w:r>
      <w:proofErr w:type="spellStart"/>
      <w:r w:rsidRPr="0078594C">
        <w:rPr>
          <w:szCs w:val="28"/>
        </w:rPr>
        <w:t>Миколаїв</w:t>
      </w:r>
      <w:proofErr w:type="spellEnd"/>
      <w:r w:rsidRPr="0078594C">
        <w:rPr>
          <w:szCs w:val="28"/>
        </w:rPr>
        <w:t xml:space="preserve"> : Вид-во МДГУ </w:t>
      </w:r>
      <w:proofErr w:type="spellStart"/>
      <w:r w:rsidRPr="0078594C">
        <w:rPr>
          <w:szCs w:val="28"/>
        </w:rPr>
        <w:t>ім</w:t>
      </w:r>
      <w:proofErr w:type="spellEnd"/>
      <w:r w:rsidRPr="0078594C">
        <w:rPr>
          <w:szCs w:val="28"/>
        </w:rPr>
        <w:t xml:space="preserve">. Петра </w:t>
      </w:r>
      <w:proofErr w:type="spellStart"/>
      <w:r w:rsidRPr="0078594C">
        <w:rPr>
          <w:szCs w:val="28"/>
        </w:rPr>
        <w:t>Могили</w:t>
      </w:r>
      <w:proofErr w:type="spellEnd"/>
      <w:r w:rsidRPr="0078594C">
        <w:rPr>
          <w:szCs w:val="28"/>
        </w:rPr>
        <w:t xml:space="preserve">, 2007. </w:t>
      </w:r>
      <w:proofErr w:type="spellStart"/>
      <w:r w:rsidRPr="0078594C">
        <w:rPr>
          <w:szCs w:val="28"/>
        </w:rPr>
        <w:t>Вип</w:t>
      </w:r>
      <w:proofErr w:type="spellEnd"/>
      <w:r w:rsidRPr="0078594C">
        <w:rPr>
          <w:szCs w:val="28"/>
        </w:rPr>
        <w:t xml:space="preserve">. 65. 188 с. </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lang w:val="uk-UA"/>
        </w:rPr>
        <w:t>Туровский</w:t>
      </w:r>
      <w:proofErr w:type="spellEnd"/>
      <w:r w:rsidRPr="0078594C">
        <w:rPr>
          <w:szCs w:val="28"/>
          <w:lang w:val="uk-UA"/>
        </w:rPr>
        <w:t xml:space="preserve"> Р. Ф. </w:t>
      </w:r>
      <w:proofErr w:type="spellStart"/>
      <w:r w:rsidRPr="0078594C">
        <w:rPr>
          <w:szCs w:val="28"/>
          <w:lang w:val="uk-UA"/>
        </w:rPr>
        <w:t>Основы</w:t>
      </w:r>
      <w:proofErr w:type="spellEnd"/>
      <w:r w:rsidRPr="0078594C">
        <w:rPr>
          <w:szCs w:val="28"/>
          <w:lang w:val="uk-UA"/>
        </w:rPr>
        <w:t xml:space="preserve"> и </w:t>
      </w:r>
      <w:proofErr w:type="spellStart"/>
      <w:r w:rsidRPr="0078594C">
        <w:rPr>
          <w:szCs w:val="28"/>
          <w:lang w:val="uk-UA"/>
        </w:rPr>
        <w:t>перспективы</w:t>
      </w:r>
      <w:proofErr w:type="spellEnd"/>
      <w:r w:rsidRPr="0078594C">
        <w:rPr>
          <w:szCs w:val="28"/>
          <w:lang w:val="uk-UA"/>
        </w:rPr>
        <w:t xml:space="preserve"> </w:t>
      </w:r>
      <w:proofErr w:type="spellStart"/>
      <w:r w:rsidRPr="0078594C">
        <w:rPr>
          <w:szCs w:val="28"/>
          <w:lang w:val="uk-UA"/>
        </w:rPr>
        <w:t>региональных</w:t>
      </w:r>
      <w:proofErr w:type="spellEnd"/>
      <w:r w:rsidRPr="0078594C">
        <w:rPr>
          <w:szCs w:val="28"/>
          <w:lang w:val="uk-UA"/>
        </w:rPr>
        <w:t xml:space="preserve"> </w:t>
      </w:r>
      <w:proofErr w:type="spellStart"/>
      <w:r w:rsidRPr="0078594C">
        <w:rPr>
          <w:szCs w:val="28"/>
          <w:lang w:val="uk-UA"/>
        </w:rPr>
        <w:t>политических</w:t>
      </w:r>
      <w:proofErr w:type="spellEnd"/>
      <w:r w:rsidRPr="0078594C">
        <w:rPr>
          <w:szCs w:val="28"/>
          <w:lang w:val="uk-UA"/>
        </w:rPr>
        <w:t xml:space="preserve"> </w:t>
      </w:r>
      <w:proofErr w:type="spellStart"/>
      <w:r w:rsidRPr="0078594C">
        <w:rPr>
          <w:szCs w:val="28"/>
          <w:lang w:val="uk-UA"/>
        </w:rPr>
        <w:t>исследований</w:t>
      </w:r>
      <w:proofErr w:type="spellEnd"/>
      <w:r w:rsidRPr="0078594C">
        <w:rPr>
          <w:szCs w:val="28"/>
          <w:lang w:val="uk-UA"/>
        </w:rPr>
        <w:t xml:space="preserve">. </w:t>
      </w:r>
      <w:proofErr w:type="spellStart"/>
      <w:r w:rsidRPr="0078594C">
        <w:rPr>
          <w:i/>
          <w:szCs w:val="28"/>
          <w:lang w:val="uk-UA"/>
        </w:rPr>
        <w:t>Полис</w:t>
      </w:r>
      <w:proofErr w:type="spellEnd"/>
      <w:r w:rsidRPr="0078594C">
        <w:rPr>
          <w:szCs w:val="28"/>
          <w:lang w:val="uk-UA"/>
        </w:rPr>
        <w:t>. 2001. № 1. С. 138–156.</w:t>
      </w:r>
    </w:p>
    <w:p w:rsidR="00F24433" w:rsidRPr="0078594C" w:rsidRDefault="00F24433" w:rsidP="00F24433">
      <w:pPr>
        <w:pStyle w:val="a3"/>
        <w:numPr>
          <w:ilvl w:val="0"/>
          <w:numId w:val="2"/>
        </w:numPr>
        <w:tabs>
          <w:tab w:val="clear" w:pos="709"/>
          <w:tab w:val="left" w:pos="426"/>
        </w:tabs>
        <w:suppressAutoHyphens/>
        <w:spacing w:line="240" w:lineRule="auto"/>
        <w:ind w:left="0" w:firstLine="0"/>
        <w:rPr>
          <w:szCs w:val="28"/>
          <w:lang w:val="uk-UA"/>
        </w:rPr>
      </w:pPr>
      <w:proofErr w:type="spellStart"/>
      <w:r w:rsidRPr="0078594C">
        <w:rPr>
          <w:szCs w:val="28"/>
        </w:rPr>
        <w:t>Туровский</w:t>
      </w:r>
      <w:proofErr w:type="spellEnd"/>
      <w:r w:rsidRPr="0078594C">
        <w:rPr>
          <w:szCs w:val="28"/>
        </w:rPr>
        <w:t xml:space="preserve"> Р. Ф. Политическая </w:t>
      </w:r>
      <w:proofErr w:type="spellStart"/>
      <w:r w:rsidRPr="0078594C">
        <w:rPr>
          <w:szCs w:val="28"/>
        </w:rPr>
        <w:t>регионалистика</w:t>
      </w:r>
      <w:proofErr w:type="spellEnd"/>
      <w:r w:rsidRPr="0078594C">
        <w:rPr>
          <w:szCs w:val="28"/>
        </w:rPr>
        <w:t>. Москва</w:t>
      </w:r>
      <w:proofErr w:type="gramStart"/>
      <w:r w:rsidRPr="0078594C">
        <w:rPr>
          <w:szCs w:val="28"/>
        </w:rPr>
        <w:t xml:space="preserve"> :</w:t>
      </w:r>
      <w:proofErr w:type="gramEnd"/>
      <w:r w:rsidRPr="0078594C">
        <w:rPr>
          <w:szCs w:val="28"/>
        </w:rPr>
        <w:t xml:space="preserve"> </w:t>
      </w:r>
      <w:proofErr w:type="spellStart"/>
      <w:r w:rsidRPr="0078594C">
        <w:rPr>
          <w:szCs w:val="28"/>
        </w:rPr>
        <w:t>Издат</w:t>
      </w:r>
      <w:proofErr w:type="spellEnd"/>
      <w:r w:rsidRPr="0078594C">
        <w:rPr>
          <w:szCs w:val="28"/>
        </w:rPr>
        <w:t xml:space="preserve">. дом ГУ ВШЭ, 2006. 780 с. </w:t>
      </w:r>
    </w:p>
    <w:p w:rsidR="00F24433" w:rsidRPr="0078594C" w:rsidRDefault="00F24433" w:rsidP="00F24433">
      <w:pPr>
        <w:pStyle w:val="a3"/>
        <w:numPr>
          <w:ilvl w:val="0"/>
          <w:numId w:val="2"/>
        </w:numPr>
        <w:tabs>
          <w:tab w:val="clear" w:pos="709"/>
        </w:tabs>
        <w:suppressAutoHyphens/>
        <w:spacing w:line="240" w:lineRule="auto"/>
        <w:ind w:left="0" w:firstLine="0"/>
        <w:rPr>
          <w:szCs w:val="28"/>
        </w:rPr>
      </w:pPr>
      <w:proofErr w:type="spellStart"/>
      <w:r w:rsidRPr="0078594C">
        <w:rPr>
          <w:szCs w:val="28"/>
          <w:lang w:val="uk-UA"/>
        </w:rPr>
        <w:lastRenderedPageBreak/>
        <w:t>Чекаленко</w:t>
      </w:r>
      <w:proofErr w:type="spellEnd"/>
      <w:r w:rsidRPr="0078594C">
        <w:rPr>
          <w:szCs w:val="28"/>
          <w:lang w:val="uk-UA"/>
        </w:rPr>
        <w:t xml:space="preserve"> Л. Д. Зовнішня політика України : підручник. Київ : LAT і K, 2015. 478 с.</w:t>
      </w:r>
    </w:p>
    <w:p w:rsidR="00F24433" w:rsidRPr="0078594C" w:rsidRDefault="00F24433" w:rsidP="00F24433">
      <w:pPr>
        <w:pStyle w:val="a3"/>
        <w:numPr>
          <w:ilvl w:val="0"/>
          <w:numId w:val="2"/>
        </w:numPr>
        <w:tabs>
          <w:tab w:val="clear" w:pos="709"/>
        </w:tabs>
        <w:suppressAutoHyphens/>
        <w:spacing w:line="240" w:lineRule="auto"/>
        <w:ind w:left="0" w:firstLine="0"/>
        <w:rPr>
          <w:szCs w:val="28"/>
          <w:lang w:val="uk-UA"/>
        </w:rPr>
      </w:pPr>
      <w:proofErr w:type="spellStart"/>
      <w:r w:rsidRPr="0078594C">
        <w:rPr>
          <w:szCs w:val="28"/>
          <w:lang w:val="uk-UA"/>
        </w:rPr>
        <w:t>Шарий</w:t>
      </w:r>
      <w:proofErr w:type="spellEnd"/>
      <w:r w:rsidRPr="0078594C">
        <w:rPr>
          <w:szCs w:val="28"/>
          <w:lang w:val="uk-UA"/>
        </w:rPr>
        <w:t xml:space="preserve"> В. І. Глобалізація та регіоналізація місцевого розвитку як основні суперечливі фактори впливу на місцеве самоврядування. </w:t>
      </w:r>
      <w:r w:rsidRPr="0078594C">
        <w:rPr>
          <w:bCs/>
          <w:szCs w:val="28"/>
          <w:lang w:val="en-US"/>
        </w:rPr>
        <w:t>URL</w:t>
      </w:r>
      <w:r w:rsidRPr="0078594C">
        <w:rPr>
          <w:bCs/>
          <w:szCs w:val="28"/>
        </w:rPr>
        <w:t xml:space="preserve">: </w:t>
      </w:r>
      <w:r w:rsidRPr="0078594C">
        <w:rPr>
          <w:szCs w:val="28"/>
          <w:lang w:val="en-US"/>
        </w:rPr>
        <w:t>http</w:t>
      </w:r>
      <w:r w:rsidRPr="0078594C">
        <w:rPr>
          <w:szCs w:val="28"/>
        </w:rPr>
        <w:t>://</w:t>
      </w:r>
      <w:r w:rsidRPr="0078594C">
        <w:rPr>
          <w:szCs w:val="28"/>
          <w:lang w:val="en-US"/>
        </w:rPr>
        <w:t>www</w:t>
      </w:r>
      <w:r w:rsidRPr="0078594C">
        <w:rPr>
          <w:szCs w:val="28"/>
        </w:rPr>
        <w:t>.</w:t>
      </w:r>
      <w:proofErr w:type="spellStart"/>
      <w:r w:rsidRPr="0078594C">
        <w:rPr>
          <w:szCs w:val="28"/>
          <w:lang w:val="en-US"/>
        </w:rPr>
        <w:t>nbuv</w:t>
      </w:r>
      <w:proofErr w:type="spellEnd"/>
      <w:r w:rsidRPr="0078594C">
        <w:rPr>
          <w:szCs w:val="28"/>
        </w:rPr>
        <w:t>.</w:t>
      </w:r>
      <w:proofErr w:type="spellStart"/>
      <w:r w:rsidRPr="0078594C">
        <w:rPr>
          <w:szCs w:val="28"/>
          <w:lang w:val="en-US"/>
        </w:rPr>
        <w:t>gov</w:t>
      </w:r>
      <w:proofErr w:type="spellEnd"/>
      <w:r w:rsidRPr="0078594C">
        <w:rPr>
          <w:szCs w:val="28"/>
        </w:rPr>
        <w:t>.</w:t>
      </w:r>
      <w:proofErr w:type="spellStart"/>
      <w:r w:rsidRPr="0078594C">
        <w:rPr>
          <w:szCs w:val="28"/>
          <w:lang w:val="en-US"/>
        </w:rPr>
        <w:t>ua</w:t>
      </w:r>
      <w:proofErr w:type="spellEnd"/>
      <w:r w:rsidRPr="0078594C">
        <w:rPr>
          <w:szCs w:val="28"/>
        </w:rPr>
        <w:t>/</w:t>
      </w:r>
      <w:r w:rsidRPr="0078594C">
        <w:rPr>
          <w:szCs w:val="28"/>
          <w:lang w:val="en-US"/>
        </w:rPr>
        <w:t>e</w:t>
      </w:r>
      <w:r w:rsidRPr="0078594C">
        <w:rPr>
          <w:szCs w:val="28"/>
        </w:rPr>
        <w:t>-</w:t>
      </w:r>
      <w:r w:rsidRPr="0078594C">
        <w:rPr>
          <w:szCs w:val="28"/>
          <w:lang w:val="en-US"/>
        </w:rPr>
        <w:t>journal</w:t>
      </w:r>
      <w:r w:rsidRPr="0078594C">
        <w:rPr>
          <w:szCs w:val="28"/>
        </w:rPr>
        <w:t>/</w:t>
      </w:r>
      <w:proofErr w:type="spellStart"/>
      <w:r w:rsidRPr="0078594C">
        <w:rPr>
          <w:szCs w:val="28"/>
          <w:lang w:val="en-US"/>
        </w:rPr>
        <w:t>dutp</w:t>
      </w:r>
      <w:proofErr w:type="spellEnd"/>
      <w:r w:rsidRPr="0078594C">
        <w:rPr>
          <w:szCs w:val="28"/>
        </w:rPr>
        <w:t>/2011_1/</w:t>
      </w:r>
      <w:proofErr w:type="spellStart"/>
      <w:r w:rsidRPr="0078594C">
        <w:rPr>
          <w:szCs w:val="28"/>
          <w:lang w:val="en-US"/>
        </w:rPr>
        <w:t>txts</w:t>
      </w:r>
      <w:proofErr w:type="spellEnd"/>
      <w:r w:rsidRPr="0078594C">
        <w:rPr>
          <w:szCs w:val="28"/>
        </w:rPr>
        <w:t>/</w:t>
      </w:r>
      <w:proofErr w:type="spellStart"/>
      <w:r w:rsidRPr="0078594C">
        <w:rPr>
          <w:szCs w:val="28"/>
          <w:lang w:val="en-US"/>
        </w:rPr>
        <w:t>Shariy</w:t>
      </w:r>
      <w:proofErr w:type="spellEnd"/>
      <w:r w:rsidRPr="0078594C">
        <w:rPr>
          <w:szCs w:val="28"/>
        </w:rPr>
        <w:t>.</w:t>
      </w:r>
      <w:proofErr w:type="spellStart"/>
      <w:r w:rsidRPr="0078594C">
        <w:rPr>
          <w:szCs w:val="28"/>
          <w:lang w:val="en-US"/>
        </w:rPr>
        <w:t>pdf</w:t>
      </w:r>
      <w:proofErr w:type="spellEnd"/>
      <w:r w:rsidRPr="0078594C">
        <w:rPr>
          <w:szCs w:val="28"/>
          <w:lang w:val="uk-UA"/>
        </w:rPr>
        <w:t xml:space="preserve">. </w:t>
      </w:r>
      <w:r w:rsidRPr="0078594C">
        <w:rPr>
          <w:bCs/>
          <w:szCs w:val="28"/>
          <w:lang w:val="uk-UA"/>
        </w:rPr>
        <w:t>(дата звернення: 30.09.2020)</w:t>
      </w:r>
    </w:p>
    <w:p w:rsidR="00F24433" w:rsidRPr="002F236C" w:rsidRDefault="00F24433" w:rsidP="00F24433">
      <w:pPr>
        <w:pStyle w:val="a3"/>
        <w:numPr>
          <w:ilvl w:val="0"/>
          <w:numId w:val="2"/>
        </w:numPr>
        <w:tabs>
          <w:tab w:val="clear" w:pos="709"/>
        </w:tabs>
        <w:suppressAutoHyphens/>
        <w:spacing w:line="240" w:lineRule="auto"/>
        <w:ind w:left="0" w:firstLine="0"/>
        <w:rPr>
          <w:szCs w:val="28"/>
          <w:lang w:val="uk-UA"/>
        </w:rPr>
      </w:pPr>
      <w:proofErr w:type="spellStart"/>
      <w:r w:rsidRPr="0078594C">
        <w:rPr>
          <w:szCs w:val="28"/>
          <w:lang w:val="uk-UA"/>
        </w:rPr>
        <w:t>Яцунська</w:t>
      </w:r>
      <w:proofErr w:type="spellEnd"/>
      <w:r w:rsidRPr="0078594C">
        <w:rPr>
          <w:szCs w:val="28"/>
          <w:lang w:val="uk-UA"/>
        </w:rPr>
        <w:t xml:space="preserve"> О. О. Місцеве самоврядування : світовий досвід та Україна : </w:t>
      </w:r>
      <w:proofErr w:type="spellStart"/>
      <w:r w:rsidRPr="002F236C">
        <w:rPr>
          <w:szCs w:val="28"/>
          <w:lang w:val="uk-UA"/>
        </w:rPr>
        <w:t>навч.-метод</w:t>
      </w:r>
      <w:proofErr w:type="spellEnd"/>
      <w:r w:rsidRPr="002F236C">
        <w:rPr>
          <w:szCs w:val="28"/>
          <w:lang w:val="uk-UA"/>
        </w:rPr>
        <w:t xml:space="preserve">. </w:t>
      </w:r>
      <w:proofErr w:type="spellStart"/>
      <w:r w:rsidRPr="002F236C">
        <w:rPr>
          <w:szCs w:val="28"/>
          <w:lang w:val="uk-UA"/>
        </w:rPr>
        <w:t>посіб</w:t>
      </w:r>
      <w:proofErr w:type="spellEnd"/>
      <w:r w:rsidRPr="002F236C">
        <w:rPr>
          <w:szCs w:val="28"/>
          <w:lang w:val="uk-UA"/>
        </w:rPr>
        <w:t xml:space="preserve">. Миколаїв ; Одеса : ТОВ </w:t>
      </w:r>
      <w:proofErr w:type="spellStart"/>
      <w:r w:rsidRPr="002F236C">
        <w:rPr>
          <w:szCs w:val="28"/>
          <w:lang w:val="uk-UA"/>
        </w:rPr>
        <w:t>ВіД</w:t>
      </w:r>
      <w:proofErr w:type="spellEnd"/>
      <w:r w:rsidRPr="002F236C">
        <w:rPr>
          <w:szCs w:val="28"/>
          <w:lang w:val="uk-UA"/>
        </w:rPr>
        <w:t xml:space="preserve">, 2003. 150 с.  </w:t>
      </w:r>
    </w:p>
    <w:p w:rsidR="00F24433" w:rsidRPr="00516F0F" w:rsidRDefault="00F24433" w:rsidP="00F24433">
      <w:pPr>
        <w:rPr>
          <w:szCs w:val="28"/>
          <w:shd w:val="clear" w:color="auto" w:fill="FFFFFF"/>
          <w:lang w:val="uk-UA"/>
        </w:rPr>
      </w:pPr>
    </w:p>
    <w:p w:rsidR="00F24433" w:rsidRPr="00A02B55" w:rsidRDefault="00F24433">
      <w:pPr>
        <w:rPr>
          <w:lang w:val="uk-UA"/>
        </w:rPr>
      </w:pPr>
    </w:p>
    <w:sectPr w:rsidR="00F24433" w:rsidRPr="00A02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E59"/>
    <w:multiLevelType w:val="hybridMultilevel"/>
    <w:tmpl w:val="88C8C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CA7CF6"/>
    <w:multiLevelType w:val="hybridMultilevel"/>
    <w:tmpl w:val="72BAC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E90658"/>
    <w:multiLevelType w:val="hybridMultilevel"/>
    <w:tmpl w:val="0F64CA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65F836FE"/>
    <w:multiLevelType w:val="hybridMultilevel"/>
    <w:tmpl w:val="5164E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55"/>
    <w:rsid w:val="0008689A"/>
    <w:rsid w:val="004B1C2F"/>
    <w:rsid w:val="00666CFE"/>
    <w:rsid w:val="007066C2"/>
    <w:rsid w:val="00A02B55"/>
    <w:rsid w:val="00F24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B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433"/>
    <w:pPr>
      <w:tabs>
        <w:tab w:val="left" w:pos="709"/>
      </w:tabs>
      <w:spacing w:line="360" w:lineRule="auto"/>
      <w:ind w:left="720" w:firstLine="709"/>
      <w:contextualSpacing/>
      <w:jc w:val="both"/>
    </w:pPr>
    <w:rPr>
      <w:rFonts w:eastAsia="Calibri"/>
      <w:sz w:val="28"/>
      <w:szCs w:val="22"/>
      <w:lang w:eastAsia="en-US"/>
    </w:rPr>
  </w:style>
  <w:style w:type="character" w:styleId="a4">
    <w:name w:val="Hyperlink"/>
    <w:basedOn w:val="a0"/>
    <w:unhideWhenUsed/>
    <w:rsid w:val="00F24433"/>
    <w:rPr>
      <w:color w:val="0000FF"/>
      <w:u w:val="single"/>
    </w:rPr>
  </w:style>
  <w:style w:type="paragraph" w:styleId="a5">
    <w:name w:val="No Spacing"/>
    <w:link w:val="a6"/>
    <w:uiPriority w:val="1"/>
    <w:qFormat/>
    <w:rsid w:val="00F24433"/>
    <w:pPr>
      <w:spacing w:after="0" w:line="240" w:lineRule="auto"/>
    </w:pPr>
    <w:rPr>
      <w:rFonts w:ascii="Calibri" w:eastAsia="Times New Roman" w:hAnsi="Calibri" w:cs="Times New Roman"/>
      <w:lang w:val="uk-UA" w:eastAsia="uk-UA"/>
    </w:rPr>
  </w:style>
  <w:style w:type="character" w:customStyle="1" w:styleId="a6">
    <w:name w:val="Без интервала Знак"/>
    <w:link w:val="a5"/>
    <w:uiPriority w:val="1"/>
    <w:rsid w:val="00F24433"/>
    <w:rPr>
      <w:rFonts w:ascii="Calibri" w:eastAsia="Times New Roman" w:hAnsi="Calibri" w:cs="Times New Roman"/>
      <w:lang w:val="uk-UA" w:eastAsia="uk-UA"/>
    </w:rPr>
  </w:style>
  <w:style w:type="paragraph" w:styleId="a7">
    <w:name w:val="Body Text"/>
    <w:basedOn w:val="a"/>
    <w:link w:val="a8"/>
    <w:uiPriority w:val="99"/>
    <w:semiHidden/>
    <w:unhideWhenUsed/>
    <w:rsid w:val="0008689A"/>
    <w:pPr>
      <w:spacing w:after="120"/>
    </w:pPr>
    <w:rPr>
      <w:lang w:val="x-none" w:eastAsia="x-none"/>
    </w:rPr>
  </w:style>
  <w:style w:type="character" w:customStyle="1" w:styleId="a8">
    <w:name w:val="Основной текст Знак"/>
    <w:basedOn w:val="a0"/>
    <w:link w:val="a7"/>
    <w:uiPriority w:val="99"/>
    <w:semiHidden/>
    <w:rsid w:val="0008689A"/>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B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433"/>
    <w:pPr>
      <w:tabs>
        <w:tab w:val="left" w:pos="709"/>
      </w:tabs>
      <w:spacing w:line="360" w:lineRule="auto"/>
      <w:ind w:left="720" w:firstLine="709"/>
      <w:contextualSpacing/>
      <w:jc w:val="both"/>
    </w:pPr>
    <w:rPr>
      <w:rFonts w:eastAsia="Calibri"/>
      <w:sz w:val="28"/>
      <w:szCs w:val="22"/>
      <w:lang w:eastAsia="en-US"/>
    </w:rPr>
  </w:style>
  <w:style w:type="character" w:styleId="a4">
    <w:name w:val="Hyperlink"/>
    <w:basedOn w:val="a0"/>
    <w:unhideWhenUsed/>
    <w:rsid w:val="00F24433"/>
    <w:rPr>
      <w:color w:val="0000FF"/>
      <w:u w:val="single"/>
    </w:rPr>
  </w:style>
  <w:style w:type="paragraph" w:styleId="a5">
    <w:name w:val="No Spacing"/>
    <w:link w:val="a6"/>
    <w:uiPriority w:val="1"/>
    <w:qFormat/>
    <w:rsid w:val="00F24433"/>
    <w:pPr>
      <w:spacing w:after="0" w:line="240" w:lineRule="auto"/>
    </w:pPr>
    <w:rPr>
      <w:rFonts w:ascii="Calibri" w:eastAsia="Times New Roman" w:hAnsi="Calibri" w:cs="Times New Roman"/>
      <w:lang w:val="uk-UA" w:eastAsia="uk-UA"/>
    </w:rPr>
  </w:style>
  <w:style w:type="character" w:customStyle="1" w:styleId="a6">
    <w:name w:val="Без интервала Знак"/>
    <w:link w:val="a5"/>
    <w:uiPriority w:val="1"/>
    <w:rsid w:val="00F24433"/>
    <w:rPr>
      <w:rFonts w:ascii="Calibri" w:eastAsia="Times New Roman" w:hAnsi="Calibri" w:cs="Times New Roman"/>
      <w:lang w:val="uk-UA" w:eastAsia="uk-UA"/>
    </w:rPr>
  </w:style>
  <w:style w:type="paragraph" w:styleId="a7">
    <w:name w:val="Body Text"/>
    <w:basedOn w:val="a"/>
    <w:link w:val="a8"/>
    <w:uiPriority w:val="99"/>
    <w:semiHidden/>
    <w:unhideWhenUsed/>
    <w:rsid w:val="0008689A"/>
    <w:pPr>
      <w:spacing w:after="120"/>
    </w:pPr>
    <w:rPr>
      <w:lang w:val="x-none" w:eastAsia="x-none"/>
    </w:rPr>
  </w:style>
  <w:style w:type="character" w:customStyle="1" w:styleId="a8">
    <w:name w:val="Основной текст Знак"/>
    <w:basedOn w:val="a0"/>
    <w:link w:val="a7"/>
    <w:uiPriority w:val="99"/>
    <w:semiHidden/>
    <w:rsid w:val="0008689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n.ru/publications/print17294.htm" TargetMode="External"/><Relationship Id="rId3" Type="http://schemas.microsoft.com/office/2007/relationships/stylesWithEffects" Target="stylesWithEffects.xml"/><Relationship Id="rId7" Type="http://schemas.openxmlformats.org/officeDocument/2006/relationships/hyperlink" Target="http://ird.gov.ua/irdp/e201704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PDF/?uri=CELEX:32006R1082&amp;from=E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ua-md.net/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2453</Words>
  <Characters>13984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2022-02-13T20:14:00Z</dcterms:created>
  <dcterms:modified xsi:type="dcterms:W3CDTF">2022-02-13T20:52:00Z</dcterms:modified>
</cp:coreProperties>
</file>