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CE" w:rsidRDefault="00F100CE" w:rsidP="00F100CE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szCs w:val="28"/>
          <w:lang w:val="uk-UA"/>
        </w:rPr>
      </w:pPr>
      <w:r w:rsidRPr="00172A09">
        <w:rPr>
          <w:b/>
          <w:szCs w:val="28"/>
          <w:lang w:val="uk-UA"/>
        </w:rPr>
        <w:t xml:space="preserve">Модуль </w:t>
      </w:r>
      <w:r>
        <w:rPr>
          <w:b/>
          <w:szCs w:val="28"/>
          <w:lang w:val="uk-UA"/>
        </w:rPr>
        <w:t>4</w:t>
      </w:r>
      <w:r w:rsidRPr="00172A09">
        <w:rPr>
          <w:b/>
          <w:szCs w:val="28"/>
          <w:lang w:val="uk-UA"/>
        </w:rPr>
        <w:t xml:space="preserve">. </w:t>
      </w:r>
      <w:r>
        <w:rPr>
          <w:b/>
          <w:szCs w:val="28"/>
          <w:lang w:val="uk-UA"/>
        </w:rPr>
        <w:t>Інструменти регіональної політики</w:t>
      </w:r>
      <w:r w:rsidRPr="00172A09">
        <w:rPr>
          <w:b/>
          <w:szCs w:val="28"/>
          <w:lang w:val="uk-UA"/>
        </w:rPr>
        <w:t>.</w:t>
      </w:r>
    </w:p>
    <w:p w:rsidR="00F100CE" w:rsidRDefault="00F100CE" w:rsidP="00F100CE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szCs w:val="28"/>
          <w:lang w:val="uk-UA"/>
        </w:rPr>
      </w:pPr>
    </w:p>
    <w:p w:rsidR="00F100CE" w:rsidRDefault="00F100CE" w:rsidP="00F100CE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i/>
          <w:lang w:val="uk-UA"/>
        </w:rPr>
      </w:pPr>
      <w:r w:rsidRPr="00C17D59">
        <w:rPr>
          <w:b/>
          <w:i/>
          <w:lang w:val="uk-UA"/>
        </w:rPr>
        <w:t xml:space="preserve">Тема 8. Зміст програмування та прогнозування економічного та соціального розвитку регіонів. </w:t>
      </w:r>
    </w:p>
    <w:p w:rsidR="00F100CE" w:rsidRPr="00F100CE" w:rsidRDefault="00F100CE" w:rsidP="00F100CE">
      <w:pPr>
        <w:widowControl w:val="0"/>
        <w:tabs>
          <w:tab w:val="left" w:pos="0"/>
          <w:tab w:val="left" w:pos="142"/>
        </w:tabs>
        <w:spacing w:line="240" w:lineRule="auto"/>
        <w:ind w:firstLine="0"/>
        <w:jc w:val="center"/>
        <w:rPr>
          <w:b/>
          <w:lang w:val="uk-UA"/>
        </w:rPr>
      </w:pPr>
      <w:r w:rsidRPr="00F100CE">
        <w:rPr>
          <w:b/>
          <w:lang w:val="uk-UA"/>
        </w:rPr>
        <w:t>План</w:t>
      </w:r>
    </w:p>
    <w:p w:rsidR="00F100CE" w:rsidRDefault="00F100CE" w:rsidP="00F100C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40" w:lineRule="auto"/>
        <w:rPr>
          <w:lang w:val="uk-UA"/>
        </w:rPr>
      </w:pPr>
      <w:r w:rsidRPr="00F100CE">
        <w:rPr>
          <w:lang w:val="uk-UA"/>
        </w:rPr>
        <w:t>Структура стратегії регіонального розвитку.</w:t>
      </w:r>
    </w:p>
    <w:p w:rsidR="00F100CE" w:rsidRDefault="00F100CE" w:rsidP="00F100C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40" w:lineRule="auto"/>
        <w:rPr>
          <w:lang w:val="uk-UA"/>
        </w:rPr>
      </w:pPr>
      <w:r w:rsidRPr="00F100CE">
        <w:rPr>
          <w:lang w:val="uk-UA"/>
        </w:rPr>
        <w:t xml:space="preserve"> Методи прогнозування економічного та соціального розвитку регіонів.</w:t>
      </w:r>
      <w:r w:rsidRPr="00F100CE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  <w:r w:rsidRPr="00F100CE">
        <w:rPr>
          <w:szCs w:val="28"/>
          <w:shd w:val="clear" w:color="auto" w:fill="FFFFFF"/>
          <w:lang w:val="uk-UA"/>
        </w:rPr>
        <w:t xml:space="preserve">Види </w:t>
      </w:r>
      <w:r w:rsidRPr="00F100CE">
        <w:rPr>
          <w:lang w:val="uk-UA"/>
        </w:rPr>
        <w:t xml:space="preserve">програм розвитку регіону. </w:t>
      </w:r>
    </w:p>
    <w:p w:rsidR="00F100CE" w:rsidRDefault="00F100CE" w:rsidP="00F100C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40" w:lineRule="auto"/>
        <w:rPr>
          <w:lang w:val="uk-UA"/>
        </w:rPr>
      </w:pPr>
      <w:r w:rsidRPr="00F100CE">
        <w:rPr>
          <w:lang w:val="uk-UA"/>
        </w:rPr>
        <w:t xml:space="preserve">Ініціативні регіональні програми ЄС. Програми регіонального розвитку INTERREG. </w:t>
      </w:r>
    </w:p>
    <w:p w:rsidR="00F100CE" w:rsidRPr="00F100CE" w:rsidRDefault="00F100CE" w:rsidP="00F100CE">
      <w:pPr>
        <w:pStyle w:val="a3"/>
        <w:widowControl w:val="0"/>
        <w:tabs>
          <w:tab w:val="left" w:pos="0"/>
          <w:tab w:val="left" w:pos="142"/>
        </w:tabs>
        <w:spacing w:line="240" w:lineRule="auto"/>
        <w:ind w:firstLine="0"/>
        <w:rPr>
          <w:lang w:val="uk-UA"/>
        </w:rPr>
      </w:pPr>
    </w:p>
    <w:p w:rsidR="00F100CE" w:rsidRDefault="00F100CE" w:rsidP="00F100CE">
      <w:pPr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i/>
          <w:szCs w:val="28"/>
          <w:lang w:val="uk-UA"/>
        </w:rPr>
      </w:pPr>
      <w:r w:rsidRPr="00E24688">
        <w:rPr>
          <w:b/>
          <w:i/>
          <w:szCs w:val="28"/>
          <w:lang w:val="uk-UA"/>
        </w:rPr>
        <w:t>Тема 9. Державне регулювання доходів регіональних бюджетів.</w:t>
      </w:r>
    </w:p>
    <w:p w:rsidR="00F100CE" w:rsidRPr="00F100CE" w:rsidRDefault="00F100CE" w:rsidP="00F100CE">
      <w:pPr>
        <w:widowControl w:val="0"/>
        <w:tabs>
          <w:tab w:val="left" w:pos="0"/>
          <w:tab w:val="left" w:pos="142"/>
        </w:tabs>
        <w:spacing w:line="240" w:lineRule="auto"/>
        <w:ind w:firstLine="0"/>
        <w:jc w:val="center"/>
        <w:rPr>
          <w:b/>
          <w:szCs w:val="28"/>
          <w:lang w:val="uk-UA"/>
        </w:rPr>
      </w:pPr>
      <w:r w:rsidRPr="00F100CE">
        <w:rPr>
          <w:b/>
          <w:szCs w:val="28"/>
          <w:lang w:val="uk-UA"/>
        </w:rPr>
        <w:t>План</w:t>
      </w:r>
    </w:p>
    <w:p w:rsidR="00F100CE" w:rsidRPr="00F100CE" w:rsidRDefault="00F100CE" w:rsidP="00F100C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rPr>
          <w:b/>
          <w:i/>
          <w:szCs w:val="28"/>
          <w:lang w:val="uk-UA"/>
        </w:rPr>
      </w:pPr>
      <w:r w:rsidRPr="00F100CE">
        <w:rPr>
          <w:szCs w:val="28"/>
          <w:lang w:val="uk-UA"/>
        </w:rPr>
        <w:t xml:space="preserve">Розділення податків між рівнями влади і забезпечення регіонів однаковими ресурсами. </w:t>
      </w:r>
    </w:p>
    <w:p w:rsidR="00F100CE" w:rsidRPr="00F100CE" w:rsidRDefault="00F100CE" w:rsidP="00F100C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rPr>
          <w:b/>
          <w:i/>
          <w:szCs w:val="28"/>
          <w:lang w:val="uk-UA"/>
        </w:rPr>
      </w:pPr>
      <w:r w:rsidRPr="00F100CE">
        <w:rPr>
          <w:szCs w:val="28"/>
          <w:lang w:val="uk-UA"/>
        </w:rPr>
        <w:t>Підходи до державного регулювання</w:t>
      </w:r>
      <w:r>
        <w:rPr>
          <w:szCs w:val="28"/>
          <w:lang w:val="uk-UA"/>
        </w:rPr>
        <w:t xml:space="preserve"> доходів регіональних бюджетів.</w:t>
      </w:r>
    </w:p>
    <w:p w:rsidR="00F100CE" w:rsidRPr="00F100CE" w:rsidRDefault="00F100CE" w:rsidP="00F100CE">
      <w:pPr>
        <w:pStyle w:val="a3"/>
        <w:widowControl w:val="0"/>
        <w:tabs>
          <w:tab w:val="left" w:pos="0"/>
          <w:tab w:val="left" w:pos="142"/>
        </w:tabs>
        <w:spacing w:line="240" w:lineRule="auto"/>
        <w:ind w:firstLine="0"/>
        <w:rPr>
          <w:b/>
          <w:i/>
          <w:szCs w:val="28"/>
          <w:lang w:val="uk-UA"/>
        </w:rPr>
      </w:pPr>
    </w:p>
    <w:p w:rsidR="00F100CE" w:rsidRDefault="00F100CE" w:rsidP="00F100CE">
      <w:pPr>
        <w:tabs>
          <w:tab w:val="left" w:pos="993"/>
        </w:tabs>
        <w:spacing w:line="240" w:lineRule="auto"/>
        <w:ind w:firstLine="0"/>
        <w:rPr>
          <w:b/>
          <w:i/>
          <w:szCs w:val="28"/>
          <w:lang w:val="uk-UA"/>
        </w:rPr>
      </w:pPr>
      <w:r w:rsidRPr="00E24688">
        <w:rPr>
          <w:b/>
          <w:i/>
          <w:szCs w:val="28"/>
          <w:lang w:val="uk-UA"/>
        </w:rPr>
        <w:t>Тема 10. «Політика вирівнювання».</w:t>
      </w:r>
    </w:p>
    <w:p w:rsidR="00F100CE" w:rsidRPr="00F100CE" w:rsidRDefault="00F100CE" w:rsidP="00F100CE">
      <w:pPr>
        <w:tabs>
          <w:tab w:val="left" w:pos="993"/>
        </w:tabs>
        <w:spacing w:line="240" w:lineRule="auto"/>
        <w:ind w:firstLine="0"/>
        <w:jc w:val="center"/>
        <w:rPr>
          <w:b/>
          <w:szCs w:val="28"/>
          <w:lang w:val="uk-UA"/>
        </w:rPr>
      </w:pPr>
      <w:r w:rsidRPr="00F100CE">
        <w:rPr>
          <w:b/>
          <w:szCs w:val="28"/>
          <w:lang w:val="uk-UA"/>
        </w:rPr>
        <w:t>План</w:t>
      </w:r>
    </w:p>
    <w:p w:rsidR="00F100CE" w:rsidRPr="00F100CE" w:rsidRDefault="00F100CE" w:rsidP="00F100CE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rPr>
          <w:b/>
          <w:i/>
          <w:szCs w:val="28"/>
          <w:lang w:val="uk-UA"/>
        </w:rPr>
      </w:pPr>
      <w:r>
        <w:rPr>
          <w:szCs w:val="28"/>
          <w:lang w:val="uk-UA"/>
        </w:rPr>
        <w:t>Сутність «політики вирівнювання».</w:t>
      </w:r>
    </w:p>
    <w:p w:rsidR="00F100CE" w:rsidRPr="00F100CE" w:rsidRDefault="00F100CE" w:rsidP="00F100CE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rPr>
          <w:b/>
          <w:i/>
          <w:szCs w:val="28"/>
          <w:lang w:val="uk-UA"/>
        </w:rPr>
      </w:pPr>
      <w:r w:rsidRPr="00F100CE">
        <w:rPr>
          <w:szCs w:val="28"/>
          <w:lang w:val="uk-UA"/>
        </w:rPr>
        <w:t xml:space="preserve">Досвід «політики вирівнювання» зарубіжних країн. </w:t>
      </w:r>
    </w:p>
    <w:p w:rsidR="00F100CE" w:rsidRPr="00F100CE" w:rsidRDefault="00F100CE" w:rsidP="00F100CE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rPr>
          <w:b/>
          <w:i/>
          <w:szCs w:val="28"/>
          <w:lang w:val="uk-UA"/>
        </w:rPr>
      </w:pPr>
      <w:r w:rsidRPr="00F100CE">
        <w:rPr>
          <w:szCs w:val="28"/>
          <w:lang w:val="uk-UA"/>
        </w:rPr>
        <w:t>Структурний фонд Європейського Союзу.</w:t>
      </w:r>
    </w:p>
    <w:p w:rsidR="00F100CE" w:rsidRDefault="00F100CE" w:rsidP="00F100CE">
      <w:pPr>
        <w:tabs>
          <w:tab w:val="left" w:pos="993"/>
        </w:tabs>
        <w:spacing w:line="240" w:lineRule="auto"/>
        <w:rPr>
          <w:b/>
          <w:i/>
          <w:szCs w:val="28"/>
          <w:lang w:val="uk-UA"/>
        </w:rPr>
      </w:pP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i/>
          <w:szCs w:val="28"/>
          <w:lang w:val="uk-UA"/>
        </w:rPr>
        <w:t>Інструменти регіональної політики</w:t>
      </w:r>
      <w:r w:rsidRPr="00351C66">
        <w:rPr>
          <w:szCs w:val="28"/>
          <w:lang w:val="uk-UA"/>
        </w:rPr>
        <w:t xml:space="preserve"> – це способи і засоби, які держава використовує для вирішення регіональних проблем: податкові пільги, кредити, державні замовлення.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>У країнах Євросоюзу використовують два основні інструменти: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 xml:space="preserve">А. </w:t>
      </w:r>
      <w:r w:rsidRPr="00351C66">
        <w:rPr>
          <w:i/>
          <w:szCs w:val="28"/>
          <w:lang w:val="uk-UA"/>
        </w:rPr>
        <w:t>Державне регулювання доходів регіональних бюджетів</w:t>
      </w:r>
      <w:r w:rsidRPr="00351C66">
        <w:rPr>
          <w:szCs w:val="28"/>
          <w:lang w:val="uk-UA"/>
        </w:rPr>
        <w:t xml:space="preserve"> – розділення податків між рівнями влади і забезпечення регіонів однаковими ресурсами. Склалися три підходи у вирішенні проблеми:</w:t>
      </w:r>
    </w:p>
    <w:p w:rsidR="00F100CE" w:rsidRPr="00351C66" w:rsidRDefault="00F100CE" w:rsidP="00F100CE">
      <w:pPr>
        <w:numPr>
          <w:ilvl w:val="0"/>
          <w:numId w:val="4"/>
        </w:numPr>
        <w:tabs>
          <w:tab w:val="clear" w:pos="709"/>
          <w:tab w:val="clear" w:pos="1290"/>
          <w:tab w:val="num" w:pos="900"/>
          <w:tab w:val="left" w:pos="993"/>
        </w:tabs>
        <w:ind w:left="0" w:firstLine="709"/>
        <w:rPr>
          <w:szCs w:val="28"/>
          <w:lang w:val="uk-UA"/>
        </w:rPr>
      </w:pPr>
      <w:r w:rsidRPr="00351C66">
        <w:rPr>
          <w:szCs w:val="28"/>
          <w:lang w:val="uk-UA"/>
        </w:rPr>
        <w:t>кожен рівень влади встановлює і збирає свої податки, тобто є декілька рівні податків (незалежних) – федеральний, суб’єктів федерації, місцевий. Підприємці платять визначені податки в кожен бюджет (Швейцарія, частково Росія).</w:t>
      </w:r>
    </w:p>
    <w:p w:rsidR="00F100CE" w:rsidRPr="00351C66" w:rsidRDefault="00F100CE" w:rsidP="00F100CE">
      <w:pPr>
        <w:numPr>
          <w:ilvl w:val="0"/>
          <w:numId w:val="4"/>
        </w:numPr>
        <w:tabs>
          <w:tab w:val="clear" w:pos="709"/>
          <w:tab w:val="clear" w:pos="1290"/>
          <w:tab w:val="num" w:pos="900"/>
          <w:tab w:val="left" w:pos="993"/>
        </w:tabs>
        <w:ind w:left="0" w:firstLine="709"/>
        <w:rPr>
          <w:szCs w:val="28"/>
          <w:lang w:val="uk-UA"/>
        </w:rPr>
      </w:pPr>
      <w:r w:rsidRPr="00351C66">
        <w:rPr>
          <w:szCs w:val="28"/>
          <w:lang w:val="uk-UA"/>
        </w:rPr>
        <w:t xml:space="preserve">в рамках певного виду загальнодержавного податку є кілька ставок, що самостійно встановлюються різними рівнями влади, тобто підприємці платять один і той же податок одночасно в різні бюджети за різними </w:t>
      </w:r>
      <w:r w:rsidRPr="00351C66">
        <w:rPr>
          <w:szCs w:val="28"/>
          <w:lang w:val="uk-UA"/>
        </w:rPr>
        <w:lastRenderedPageBreak/>
        <w:t>ставками, і таким чином у бюджети різних рівнів одночасно надходять однойменні види податків (США, частково Росія).</w:t>
      </w:r>
    </w:p>
    <w:p w:rsidR="00F100CE" w:rsidRPr="00351C66" w:rsidRDefault="00F100CE" w:rsidP="00F100CE">
      <w:pPr>
        <w:numPr>
          <w:ilvl w:val="0"/>
          <w:numId w:val="4"/>
        </w:numPr>
        <w:tabs>
          <w:tab w:val="clear" w:pos="709"/>
          <w:tab w:val="clear" w:pos="1290"/>
          <w:tab w:val="num" w:pos="900"/>
          <w:tab w:val="left" w:pos="993"/>
        </w:tabs>
        <w:ind w:left="0" w:firstLine="709"/>
        <w:rPr>
          <w:szCs w:val="28"/>
          <w:lang w:val="uk-UA"/>
        </w:rPr>
      </w:pPr>
      <w:r w:rsidRPr="00351C66">
        <w:rPr>
          <w:szCs w:val="28"/>
          <w:lang w:val="uk-UA"/>
        </w:rPr>
        <w:t xml:space="preserve">нормативний поділ між бюджетами різних рівнів доходів від конкретних видів податків, які збираються за одними ставками по всій території країни. Розподіл здійснюється в певній пропорції, в місцевий бюджет нараховується часка доходу, яка може бути зібрана на цій території. В Німеччині податок на додану вартість ділиться між федерацією, землями і територіальними общинами у пропорції 42,5%:42,5%:15%, а </w:t>
      </w:r>
      <w:proofErr w:type="spellStart"/>
      <w:r w:rsidRPr="00351C66">
        <w:rPr>
          <w:szCs w:val="28"/>
          <w:lang w:val="uk-UA"/>
        </w:rPr>
        <w:t>корпораційний</w:t>
      </w:r>
      <w:proofErr w:type="spellEnd"/>
      <w:r w:rsidRPr="00351C66">
        <w:rPr>
          <w:szCs w:val="28"/>
          <w:lang w:val="uk-UA"/>
        </w:rPr>
        <w:t xml:space="preserve"> податок – між федераціями і землями у пропорції 50%:50%.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>Реальні бюджетні системи держав комбінують ці підходи.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>Б</w:t>
      </w:r>
      <w:r w:rsidRPr="00351C66">
        <w:rPr>
          <w:i/>
          <w:szCs w:val="28"/>
          <w:lang w:val="uk-UA"/>
        </w:rPr>
        <w:t>. «Політика вирівнювання»</w:t>
      </w:r>
      <w:r w:rsidRPr="00351C66">
        <w:rPr>
          <w:szCs w:val="28"/>
          <w:lang w:val="uk-UA"/>
        </w:rPr>
        <w:t xml:space="preserve"> – політика перерозподілу бюджетно-податкових потоків з метою підтримки відсталих регіонів (де наявні низькі темпи соціально-економічного розвитку, постраждалі внаслідок природних лих тощо).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>США – За ст. 8 Конституції Конгрес призначає витрати тільки на «загальний добробут США», що перешкоджає прямому перерозподілу коштів на користь штатів. Оформлення субсидій для штатів є довготривалою юридичною процедурою. Субсидії з федерального бюджету покривають 20 – 30% розходів штатів.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>Німеччина – виходять з норми податкових надходжень на одну людину в бюджети земель. Землі, у яких цей показник вище норми, перераховують кошти іншим землям, де цей показник низький, причому перерахування йде «напряму», минаючи федеральний бюджет.</w:t>
      </w:r>
    </w:p>
    <w:p w:rsidR="00F100CE" w:rsidRPr="00351C66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 xml:space="preserve">Австралія – 80% податків надходить у федеральний бюджет. Субсидії штатам надаються з цього бюджету. Характерний жорсткий контроль за витратами штатів. </w:t>
      </w:r>
    </w:p>
    <w:p w:rsidR="00F100CE" w:rsidRDefault="00F100CE" w:rsidP="00F100CE">
      <w:pPr>
        <w:tabs>
          <w:tab w:val="left" w:pos="993"/>
        </w:tabs>
        <w:rPr>
          <w:szCs w:val="28"/>
          <w:lang w:val="uk-UA"/>
        </w:rPr>
      </w:pPr>
      <w:r w:rsidRPr="00351C66">
        <w:rPr>
          <w:szCs w:val="28"/>
          <w:lang w:val="uk-UA"/>
        </w:rPr>
        <w:t>Швейцарія – політика вирівнювання довго не проводилася у зв’язку зі специфікою податкової політики: федеральна влади збирає митні податки і деякі акцизи. Практично всі</w:t>
      </w:r>
      <w:r w:rsidRPr="00E520C5">
        <w:rPr>
          <w:szCs w:val="28"/>
          <w:lang w:val="uk-UA"/>
        </w:rPr>
        <w:t xml:space="preserve"> податки збирають кантони. Вирівнювання йде стихійно за рахунок міграції населення.</w:t>
      </w:r>
    </w:p>
    <w:p w:rsidR="00F100CE" w:rsidRPr="00E520C5" w:rsidRDefault="00F100CE" w:rsidP="00F100CE">
      <w:pPr>
        <w:tabs>
          <w:tab w:val="left" w:pos="993"/>
        </w:tabs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Окремим інструментом регіональної політики може бути утворення СЕЗ – спеціальних економічних зон, особливо у транскордонних регіонах. </w:t>
      </w:r>
    </w:p>
    <w:p w:rsidR="00CC7287" w:rsidRPr="00516F0F" w:rsidRDefault="00CC7287" w:rsidP="00CC7287">
      <w:pPr>
        <w:pStyle w:val="a3"/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516F0F">
        <w:rPr>
          <w:rFonts w:eastAsia="Times New Roman"/>
          <w:b/>
          <w:szCs w:val="28"/>
          <w:lang w:val="uk-UA" w:eastAsia="ru-RU"/>
        </w:rPr>
        <w:t>Література</w:t>
      </w:r>
    </w:p>
    <w:p w:rsidR="00CC7287" w:rsidRPr="009653C5" w:rsidRDefault="00CC7287" w:rsidP="00CC7287">
      <w:pPr>
        <w:pStyle w:val="a3"/>
        <w:numPr>
          <w:ilvl w:val="0"/>
          <w:numId w:val="5"/>
        </w:numPr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jc w:val="left"/>
        <w:rPr>
          <w:rFonts w:eastAsia="Times New Roman"/>
          <w:szCs w:val="28"/>
          <w:lang w:eastAsia="ru-RU"/>
        </w:rPr>
      </w:pPr>
      <w:r w:rsidRPr="009653C5">
        <w:rPr>
          <w:rFonts w:eastAsia="Times New Roman"/>
          <w:szCs w:val="28"/>
          <w:lang w:val="en-US" w:eastAsia="ru-RU"/>
        </w:rPr>
        <w:t>Cohesion in the European Union. Regional Policy and Cohesion. European Union. Cohesion Report. Fact Sheet, </w:t>
      </w:r>
      <w:r w:rsidRPr="009653C5">
        <w:rPr>
          <w:rFonts w:eastAsia="Times New Roman"/>
          <w:szCs w:val="28"/>
          <w:lang w:eastAsia="ru-RU"/>
        </w:rPr>
        <w:t>1999.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en-US"/>
        </w:rPr>
        <w:t xml:space="preserve">Regulation (EC) No 1082/2006 of the European Parliament and of the Council on a European Grouping of Territorial Cooperation (EGTC). URL: </w:t>
      </w:r>
      <w:r>
        <w:fldChar w:fldCharType="begin"/>
      </w:r>
      <w:r w:rsidRPr="00CC7287">
        <w:rPr>
          <w:lang w:val="en-US"/>
        </w:rPr>
        <w:instrText xml:space="preserve"> HYPERLINK "https://eur-lex.europa.eu/legal-content/EN/TXT/PDF/?uri=CELEX:32006R1082&amp;from=EN" </w:instrText>
      </w:r>
      <w:r>
        <w:fldChar w:fldCharType="separate"/>
      </w:r>
      <w:r w:rsidRPr="0078594C">
        <w:rPr>
          <w:rStyle w:val="a4"/>
          <w:szCs w:val="28"/>
          <w:lang w:val="en-US"/>
        </w:rPr>
        <w:t>https://eur-lex.europa.eu/legal-content/EN/TXT/PDF/?uri=CELEX:32006R1082&amp;from=EN</w:t>
      </w:r>
      <w:r>
        <w:rPr>
          <w:rStyle w:val="a4"/>
          <w:szCs w:val="28"/>
          <w:lang w:val="en-US"/>
        </w:rPr>
        <w:fldChar w:fldCharType="end"/>
      </w:r>
    </w:p>
    <w:p w:rsidR="00CC7287" w:rsidRPr="0078594C" w:rsidRDefault="00CC7287" w:rsidP="00CC7287">
      <w:pPr>
        <w:pStyle w:val="a3"/>
        <w:numPr>
          <w:ilvl w:val="0"/>
          <w:numId w:val="5"/>
        </w:numPr>
        <w:shd w:val="clear" w:color="auto" w:fill="FFFFFF"/>
        <w:tabs>
          <w:tab w:val="clear" w:pos="709"/>
        </w:tabs>
        <w:suppressAutoHyphens/>
        <w:spacing w:line="240" w:lineRule="auto"/>
        <w:ind w:left="0" w:firstLine="0"/>
        <w:rPr>
          <w:rFonts w:eastAsia="Times New Roman"/>
          <w:szCs w:val="28"/>
          <w:lang w:val="en-US" w:eastAsia="ru-RU"/>
        </w:rPr>
      </w:pPr>
      <w:r w:rsidRPr="0078594C">
        <w:rPr>
          <w:rFonts w:eastAsia="Times New Roman"/>
          <w:szCs w:val="28"/>
          <w:lang w:val="en-US" w:eastAsia="ru-RU"/>
        </w:rPr>
        <w:t>Treaty Establishing the European Community </w:t>
      </w:r>
      <w:r w:rsidRPr="0078594C">
        <w:rPr>
          <w:rFonts w:eastAsia="Times New Roman"/>
          <w:szCs w:val="28"/>
          <w:lang w:val="uk-UA" w:eastAsia="ru-RU"/>
        </w:rPr>
        <w:t>/ </w:t>
      </w:r>
      <w:r w:rsidRPr="0078594C">
        <w:rPr>
          <w:rFonts w:eastAsia="Times New Roman"/>
          <w:szCs w:val="28"/>
          <w:lang w:val="en-US" w:eastAsia="ru-RU"/>
        </w:rPr>
        <w:t>Basic Community Laws. </w:t>
      </w:r>
      <w:r w:rsidRPr="0078594C">
        <w:rPr>
          <w:rFonts w:eastAsia="Times New Roman"/>
          <w:szCs w:val="28"/>
          <w:lang w:val="uk-UA" w:eastAsia="ru-RU"/>
        </w:rPr>
        <w:t>- </w:t>
      </w:r>
      <w:r w:rsidRPr="0078594C">
        <w:rPr>
          <w:rFonts w:eastAsia="Times New Roman"/>
          <w:szCs w:val="28"/>
          <w:lang w:val="en-US" w:eastAsia="ru-RU"/>
        </w:rPr>
        <w:t>O</w:t>
      </w:r>
      <w:r w:rsidRPr="0078594C">
        <w:rPr>
          <w:rFonts w:eastAsia="Times New Roman"/>
          <w:szCs w:val="28"/>
          <w:lang w:val="uk-UA" w:eastAsia="ru-RU"/>
        </w:rPr>
        <w:t>х</w:t>
      </w:r>
      <w:r w:rsidRPr="0078594C">
        <w:rPr>
          <w:rFonts w:eastAsia="Times New Roman"/>
          <w:szCs w:val="28"/>
          <w:lang w:val="en-US" w:eastAsia="ru-RU"/>
        </w:rPr>
        <w:t>ford: O</w:t>
      </w:r>
      <w:r w:rsidRPr="0078594C">
        <w:rPr>
          <w:rFonts w:eastAsia="Times New Roman"/>
          <w:szCs w:val="28"/>
          <w:lang w:val="uk-UA" w:eastAsia="ru-RU"/>
        </w:rPr>
        <w:t>х</w:t>
      </w:r>
      <w:r w:rsidRPr="0078594C">
        <w:rPr>
          <w:rFonts w:eastAsia="Times New Roman"/>
          <w:szCs w:val="28"/>
          <w:lang w:val="en-US" w:eastAsia="ru-RU"/>
        </w:rPr>
        <w:t>ford University Press, 1999.- P.p.3-96.</w:t>
      </w:r>
    </w:p>
    <w:p w:rsidR="00CC7287" w:rsidRPr="0078594C" w:rsidRDefault="00CC7287" w:rsidP="00CC728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594C">
        <w:rPr>
          <w:rFonts w:ascii="Times New Roman" w:hAnsi="Times New Roman"/>
          <w:sz w:val="28"/>
          <w:szCs w:val="28"/>
        </w:rPr>
        <w:t>Борденюк</w:t>
      </w:r>
      <w:proofErr w:type="spellEnd"/>
      <w:r w:rsidRPr="0078594C">
        <w:rPr>
          <w:rFonts w:ascii="Times New Roman" w:hAnsi="Times New Roman"/>
          <w:sz w:val="28"/>
          <w:szCs w:val="28"/>
        </w:rPr>
        <w:t xml:space="preserve"> В. І. Місцеве самоврядування і державне управління: конституційно-правові основи співвідношення і взаємодії. Київ : Парламентське видавництво, 2007. 576 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</w:rPr>
      </w:pPr>
      <w:r w:rsidRPr="0078594C">
        <w:rPr>
          <w:szCs w:val="28"/>
        </w:rPr>
        <w:t>Бусыгина И.</w:t>
      </w:r>
      <w:r w:rsidRPr="0078594C">
        <w:rPr>
          <w:szCs w:val="28"/>
          <w:lang w:val="uk-UA"/>
        </w:rPr>
        <w:t xml:space="preserve"> </w:t>
      </w:r>
      <w:r w:rsidRPr="0078594C">
        <w:rPr>
          <w:szCs w:val="28"/>
        </w:rPr>
        <w:t xml:space="preserve">М. Политическая </w:t>
      </w:r>
      <w:proofErr w:type="spellStart"/>
      <w:r w:rsidRPr="0078594C">
        <w:rPr>
          <w:szCs w:val="28"/>
        </w:rPr>
        <w:t>регионалистика</w:t>
      </w:r>
      <w:proofErr w:type="spellEnd"/>
      <w:r w:rsidRPr="0078594C">
        <w:rPr>
          <w:szCs w:val="28"/>
        </w:rPr>
        <w:t xml:space="preserve"> </w:t>
      </w:r>
      <w:r w:rsidRPr="0078594C">
        <w:rPr>
          <w:szCs w:val="28"/>
          <w:lang w:val="uk-UA"/>
        </w:rPr>
        <w:t xml:space="preserve">: </w:t>
      </w:r>
      <w:proofErr w:type="spellStart"/>
      <w:r w:rsidRPr="0078594C">
        <w:rPr>
          <w:szCs w:val="28"/>
          <w:lang w:val="uk-UA"/>
        </w:rPr>
        <w:t>учеб</w:t>
      </w:r>
      <w:proofErr w:type="spellEnd"/>
      <w:proofErr w:type="gramStart"/>
      <w:r w:rsidRPr="0078594C">
        <w:rPr>
          <w:szCs w:val="28"/>
          <w:lang w:val="uk-UA"/>
        </w:rPr>
        <w:t>.</w:t>
      </w:r>
      <w:proofErr w:type="gramEnd"/>
      <w:r w:rsidRPr="0078594C">
        <w:rPr>
          <w:szCs w:val="28"/>
          <w:lang w:val="uk-UA"/>
        </w:rPr>
        <w:t xml:space="preserve"> </w:t>
      </w:r>
      <w:proofErr w:type="gramStart"/>
      <w:r w:rsidRPr="0078594C">
        <w:rPr>
          <w:szCs w:val="28"/>
          <w:lang w:val="uk-UA"/>
        </w:rPr>
        <w:t>п</w:t>
      </w:r>
      <w:proofErr w:type="gramEnd"/>
      <w:r w:rsidRPr="0078594C">
        <w:rPr>
          <w:szCs w:val="28"/>
          <w:lang w:val="uk-UA"/>
        </w:rPr>
        <w:t>особ</w:t>
      </w:r>
      <w:r w:rsidRPr="0078594C">
        <w:rPr>
          <w:szCs w:val="28"/>
        </w:rPr>
        <w:t>. М</w:t>
      </w:r>
      <w:proofErr w:type="spellStart"/>
      <w:r w:rsidRPr="0078594C">
        <w:rPr>
          <w:szCs w:val="28"/>
          <w:lang w:val="uk-UA"/>
        </w:rPr>
        <w:t>осква</w:t>
      </w:r>
      <w:proofErr w:type="spellEnd"/>
      <w:proofErr w:type="gramStart"/>
      <w:r w:rsidRPr="0078594C">
        <w:rPr>
          <w:szCs w:val="28"/>
          <w:lang w:val="uk-UA"/>
        </w:rPr>
        <w:t xml:space="preserve"> :</w:t>
      </w:r>
      <w:proofErr w:type="gramEnd"/>
      <w:r w:rsidRPr="0078594C">
        <w:rPr>
          <w:szCs w:val="28"/>
          <w:lang w:val="uk-UA"/>
        </w:rPr>
        <w:t xml:space="preserve"> МГИМО, РОССПЭН,</w:t>
      </w:r>
      <w:r w:rsidRPr="0078594C">
        <w:rPr>
          <w:szCs w:val="28"/>
        </w:rPr>
        <w:t xml:space="preserve"> 2006.</w:t>
      </w:r>
      <w:r w:rsidRPr="0078594C">
        <w:rPr>
          <w:szCs w:val="28"/>
          <w:lang w:val="uk-UA"/>
        </w:rPr>
        <w:t xml:space="preserve"> 280 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Глобалізація. Регіоналізація. Регіональна політика : Хрестоматія з сучасної зарубіжної соціології регіонів / </w:t>
      </w:r>
      <w:proofErr w:type="spellStart"/>
      <w:r w:rsidRPr="0078594C">
        <w:rPr>
          <w:szCs w:val="28"/>
          <w:lang w:val="uk-UA"/>
        </w:rPr>
        <w:t>укл</w:t>
      </w:r>
      <w:proofErr w:type="spellEnd"/>
      <w:r w:rsidRPr="0078594C">
        <w:rPr>
          <w:szCs w:val="28"/>
          <w:lang w:val="uk-UA"/>
        </w:rPr>
        <w:t xml:space="preserve">. Кононов І. Ф. Луганськ : Альма </w:t>
      </w:r>
      <w:proofErr w:type="spellStart"/>
      <w:r w:rsidRPr="0078594C">
        <w:rPr>
          <w:szCs w:val="28"/>
          <w:lang w:val="uk-UA"/>
        </w:rPr>
        <w:t>матер</w:t>
      </w:r>
      <w:proofErr w:type="spellEnd"/>
      <w:r w:rsidRPr="0078594C">
        <w:rPr>
          <w:szCs w:val="28"/>
          <w:lang w:val="uk-UA"/>
        </w:rPr>
        <w:t xml:space="preserve">, 2002. 664 с. 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Державна</w:t>
      </w:r>
      <w:proofErr w:type="spellEnd"/>
      <w:r w:rsidRPr="0078594C">
        <w:rPr>
          <w:szCs w:val="28"/>
        </w:rPr>
        <w:t xml:space="preserve"> 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України</w:t>
      </w:r>
      <w:proofErr w:type="spellEnd"/>
      <w:r w:rsidRPr="0078594C">
        <w:rPr>
          <w:szCs w:val="28"/>
        </w:rPr>
        <w:t xml:space="preserve">: </w:t>
      </w:r>
      <w:proofErr w:type="spellStart"/>
      <w:r w:rsidRPr="0078594C">
        <w:rPr>
          <w:szCs w:val="28"/>
        </w:rPr>
        <w:t>особливості</w:t>
      </w:r>
      <w:proofErr w:type="spellEnd"/>
      <w:r w:rsidRPr="0078594C">
        <w:rPr>
          <w:szCs w:val="28"/>
        </w:rPr>
        <w:t xml:space="preserve"> та </w:t>
      </w:r>
      <w:proofErr w:type="spellStart"/>
      <w:r w:rsidRPr="0078594C">
        <w:rPr>
          <w:szCs w:val="28"/>
        </w:rPr>
        <w:t>стратегічні</w:t>
      </w:r>
      <w:proofErr w:type="spellEnd"/>
      <w:r w:rsidRPr="0078594C">
        <w:rPr>
          <w:szCs w:val="28"/>
        </w:rPr>
        <w:t xml:space="preserve"> </w:t>
      </w:r>
      <w:proofErr w:type="spellStart"/>
      <w:proofErr w:type="gramStart"/>
      <w:r w:rsidRPr="0078594C">
        <w:rPr>
          <w:szCs w:val="28"/>
        </w:rPr>
        <w:t>пр</w:t>
      </w:r>
      <w:proofErr w:type="gramEnd"/>
      <w:r w:rsidRPr="0078594C">
        <w:rPr>
          <w:szCs w:val="28"/>
        </w:rPr>
        <w:t>іоритети</w:t>
      </w:r>
      <w:proofErr w:type="spellEnd"/>
      <w:r w:rsidRPr="0078594C">
        <w:rPr>
          <w:szCs w:val="28"/>
        </w:rPr>
        <w:t xml:space="preserve"> : </w:t>
      </w:r>
      <w:proofErr w:type="spellStart"/>
      <w:r w:rsidRPr="0078594C">
        <w:rPr>
          <w:szCs w:val="28"/>
        </w:rPr>
        <w:t>моногр</w:t>
      </w:r>
      <w:proofErr w:type="spellEnd"/>
      <w:r w:rsidRPr="0078594C">
        <w:rPr>
          <w:szCs w:val="28"/>
        </w:rPr>
        <w:t xml:space="preserve">. / за ред. З. С. </w:t>
      </w:r>
      <w:proofErr w:type="spellStart"/>
      <w:r w:rsidRPr="0078594C">
        <w:rPr>
          <w:szCs w:val="28"/>
        </w:rPr>
        <w:t>Варналія</w:t>
      </w:r>
      <w:proofErr w:type="spellEnd"/>
      <w:r w:rsidRPr="0078594C">
        <w:rPr>
          <w:szCs w:val="28"/>
        </w:rPr>
        <w:t>. Ки</w:t>
      </w:r>
      <w:r w:rsidRPr="0078594C">
        <w:rPr>
          <w:szCs w:val="28"/>
          <w:lang w:val="uk-UA"/>
        </w:rPr>
        <w:t>їв</w:t>
      </w:r>
      <w:r w:rsidRPr="0078594C">
        <w:rPr>
          <w:szCs w:val="28"/>
        </w:rPr>
        <w:t xml:space="preserve"> : НІСД, 2007. 768 с. </w:t>
      </w:r>
    </w:p>
    <w:p w:rsidR="00CC7287" w:rsidRPr="002F236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Збірник</w:t>
      </w:r>
      <w:proofErr w:type="spellEnd"/>
      <w:r w:rsidRPr="002F236C">
        <w:t xml:space="preserve"> “</w:t>
      </w:r>
      <w:proofErr w:type="gramStart"/>
      <w:r w:rsidRPr="002F236C">
        <w:t>Нова</w:t>
      </w:r>
      <w:proofErr w:type="gramEnd"/>
      <w:r w:rsidRPr="002F236C">
        <w:t xml:space="preserve"> </w:t>
      </w:r>
      <w:proofErr w:type="spellStart"/>
      <w:r w:rsidRPr="002F236C">
        <w:t>державна</w:t>
      </w:r>
      <w:proofErr w:type="spellEnd"/>
      <w:r w:rsidRPr="002F236C">
        <w:t xml:space="preserve"> </w:t>
      </w:r>
      <w:proofErr w:type="spellStart"/>
      <w:r w:rsidRPr="002F236C">
        <w:t>регіональна</w:t>
      </w:r>
      <w:proofErr w:type="spellEnd"/>
      <w:r w:rsidRPr="002F236C">
        <w:t xml:space="preserve"> </w:t>
      </w:r>
      <w:proofErr w:type="spellStart"/>
      <w:r w:rsidRPr="002F236C">
        <w:t>політика</w:t>
      </w:r>
      <w:proofErr w:type="spellEnd"/>
      <w:r w:rsidRPr="002F236C">
        <w:t xml:space="preserve"> в </w:t>
      </w:r>
      <w:proofErr w:type="spellStart"/>
      <w:r w:rsidRPr="002F236C">
        <w:t>Україні</w:t>
      </w:r>
      <w:proofErr w:type="spellEnd"/>
      <w:r w:rsidRPr="002F236C">
        <w:t xml:space="preserve">». </w:t>
      </w:r>
      <w:proofErr w:type="spellStart"/>
      <w:proofErr w:type="gramStart"/>
      <w:r w:rsidRPr="002F236C">
        <w:t>П</w:t>
      </w:r>
      <w:proofErr w:type="gramEnd"/>
      <w:r w:rsidRPr="002F236C">
        <w:t>ід</w:t>
      </w:r>
      <w:proofErr w:type="spellEnd"/>
      <w:r w:rsidRPr="002F236C">
        <w:t xml:space="preserve"> </w:t>
      </w:r>
      <w:proofErr w:type="spellStart"/>
      <w:r w:rsidRPr="002F236C">
        <w:t>загальною</w:t>
      </w:r>
      <w:proofErr w:type="spellEnd"/>
      <w:r w:rsidRPr="002F236C">
        <w:t xml:space="preserve"> </w:t>
      </w:r>
      <w:proofErr w:type="spellStart"/>
      <w:r w:rsidRPr="002F236C">
        <w:t>редакцією</w:t>
      </w:r>
      <w:proofErr w:type="spellEnd"/>
      <w:r w:rsidRPr="002F236C">
        <w:t xml:space="preserve"> доктора наук з </w:t>
      </w:r>
      <w:proofErr w:type="spellStart"/>
      <w:r w:rsidRPr="002F236C">
        <w:t>питань</w:t>
      </w:r>
      <w:proofErr w:type="spellEnd"/>
      <w:r w:rsidRPr="002F236C">
        <w:t xml:space="preserve"> державного </w:t>
      </w:r>
      <w:proofErr w:type="spellStart"/>
      <w:r w:rsidRPr="002F236C">
        <w:t>управління</w:t>
      </w:r>
      <w:proofErr w:type="spellEnd"/>
      <w:r w:rsidRPr="002F236C">
        <w:t xml:space="preserve">, </w:t>
      </w:r>
      <w:proofErr w:type="spellStart"/>
      <w:r w:rsidRPr="002F236C">
        <w:t>професора</w:t>
      </w:r>
      <w:proofErr w:type="spellEnd"/>
      <w:r w:rsidRPr="002F236C">
        <w:t xml:space="preserve"> В.С.</w:t>
      </w:r>
      <w:r w:rsidRPr="002F236C">
        <w:rPr>
          <w:lang w:val="uk-UA"/>
        </w:rPr>
        <w:t> </w:t>
      </w:r>
      <w:proofErr w:type="spellStart"/>
      <w:r w:rsidRPr="002F236C">
        <w:t>Куйбіди</w:t>
      </w:r>
      <w:proofErr w:type="spellEnd"/>
      <w:r w:rsidRPr="002F236C">
        <w:t xml:space="preserve">. </w:t>
      </w:r>
      <w:proofErr w:type="spellStart"/>
      <w:r w:rsidRPr="002F236C">
        <w:t>Київ</w:t>
      </w:r>
      <w:proofErr w:type="spellEnd"/>
      <w:r w:rsidRPr="002F236C">
        <w:t xml:space="preserve">, </w:t>
      </w:r>
      <w:proofErr w:type="spellStart"/>
      <w:r w:rsidRPr="002F236C">
        <w:t>Видавництво</w:t>
      </w:r>
      <w:proofErr w:type="spellEnd"/>
      <w:r w:rsidRPr="002F236C">
        <w:t xml:space="preserve"> “Крамар», 2009. 232 с</w:t>
      </w:r>
      <w:r w:rsidRPr="002F236C">
        <w:rPr>
          <w:lang w:val="uk-UA"/>
        </w:rPr>
        <w:t>.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Іванов</w:t>
      </w:r>
      <w:proofErr w:type="spellEnd"/>
      <w:r w:rsidRPr="0078594C">
        <w:rPr>
          <w:szCs w:val="28"/>
        </w:rPr>
        <w:t xml:space="preserve"> Д.В. </w:t>
      </w:r>
      <w:proofErr w:type="spellStart"/>
      <w:r w:rsidRPr="0078594C">
        <w:rPr>
          <w:szCs w:val="28"/>
        </w:rPr>
        <w:t>Проблеми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розвитку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єврорегіонів</w:t>
      </w:r>
      <w:proofErr w:type="spellEnd"/>
      <w:r w:rsidRPr="0078594C">
        <w:rPr>
          <w:szCs w:val="28"/>
        </w:rPr>
        <w:t xml:space="preserve"> </w:t>
      </w:r>
      <w:proofErr w:type="gramStart"/>
      <w:r w:rsidRPr="0078594C">
        <w:rPr>
          <w:szCs w:val="28"/>
        </w:rPr>
        <w:t>в</w:t>
      </w:r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Україні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Наукові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праці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Чорноморського</w:t>
      </w:r>
      <w:proofErr w:type="spellEnd"/>
      <w:r w:rsidRPr="0078594C">
        <w:rPr>
          <w:szCs w:val="28"/>
        </w:rPr>
        <w:t xml:space="preserve"> державного </w:t>
      </w:r>
      <w:proofErr w:type="spellStart"/>
      <w:r w:rsidRPr="0078594C">
        <w:rPr>
          <w:szCs w:val="28"/>
        </w:rPr>
        <w:t>університету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імені</w:t>
      </w:r>
      <w:proofErr w:type="spellEnd"/>
      <w:r w:rsidRPr="0078594C">
        <w:rPr>
          <w:szCs w:val="28"/>
        </w:rPr>
        <w:t xml:space="preserve"> Петра </w:t>
      </w:r>
      <w:proofErr w:type="spellStart"/>
      <w:r w:rsidRPr="0078594C">
        <w:rPr>
          <w:szCs w:val="28"/>
        </w:rPr>
        <w:t>Могили</w:t>
      </w:r>
      <w:proofErr w:type="spellEnd"/>
      <w:r w:rsidRPr="0078594C">
        <w:rPr>
          <w:szCs w:val="28"/>
        </w:rPr>
        <w:t xml:space="preserve"> комплексу «</w:t>
      </w:r>
      <w:proofErr w:type="spellStart"/>
      <w:r w:rsidRPr="0078594C">
        <w:rPr>
          <w:szCs w:val="28"/>
        </w:rPr>
        <w:t>Києво-Могилянська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академія</w:t>
      </w:r>
      <w:proofErr w:type="spellEnd"/>
      <w:r w:rsidRPr="0078594C">
        <w:rPr>
          <w:szCs w:val="28"/>
        </w:rPr>
        <w:t xml:space="preserve">». </w:t>
      </w:r>
      <w:proofErr w:type="spellStart"/>
      <w:r w:rsidRPr="0078594C">
        <w:rPr>
          <w:szCs w:val="28"/>
        </w:rPr>
        <w:t>Державне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управління</w:t>
      </w:r>
      <w:proofErr w:type="spellEnd"/>
      <w:r w:rsidRPr="0078594C">
        <w:rPr>
          <w:szCs w:val="28"/>
        </w:rPr>
        <w:t xml:space="preserve">. 2012. Т. 208,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196. С. 50-53. с. 51. 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Імплементація європейського досвіду функціонування </w:t>
      </w:r>
      <w:proofErr w:type="spellStart"/>
      <w:r w:rsidRPr="0078594C">
        <w:rPr>
          <w:szCs w:val="28"/>
          <w:lang w:val="uk-UA"/>
        </w:rPr>
        <w:t>інституціоналізованих</w:t>
      </w:r>
      <w:proofErr w:type="spellEnd"/>
      <w:r w:rsidRPr="0078594C">
        <w:rPr>
          <w:szCs w:val="28"/>
          <w:lang w:val="uk-UA"/>
        </w:rPr>
        <w:t xml:space="preserve"> структур транскордонного співробітництва в Україні: проблеми та перспективи: доповідна записка/ ДУ «Інститут регіональних досліджень імені М.І. Долішнього НАН України». Львів, 2017. 16 с. </w:t>
      </w:r>
      <w:r w:rsidRPr="0078594C">
        <w:rPr>
          <w:szCs w:val="28"/>
          <w:lang w:val="en-US"/>
        </w:rPr>
        <w:t>URL</w:t>
      </w:r>
      <w:r w:rsidRPr="0078594C">
        <w:rPr>
          <w:szCs w:val="28"/>
          <w:lang w:val="uk-UA"/>
        </w:rPr>
        <w:t xml:space="preserve">: </w:t>
      </w:r>
      <w:r w:rsidRPr="0078594C">
        <w:rPr>
          <w:szCs w:val="28"/>
          <w:lang w:val="en-US"/>
        </w:rPr>
        <w:t>http</w:t>
      </w:r>
      <w:r w:rsidRPr="0078594C">
        <w:rPr>
          <w:szCs w:val="28"/>
          <w:lang w:val="uk-UA"/>
        </w:rPr>
        <w:t xml:space="preserve">:// </w:t>
      </w:r>
      <w:hyperlink r:id="rId6" w:history="1">
        <w:r w:rsidRPr="0078594C">
          <w:rPr>
            <w:rStyle w:val="a4"/>
            <w:szCs w:val="28"/>
            <w:lang w:val="en-US"/>
          </w:rPr>
          <w:t>http</w:t>
        </w:r>
        <w:r w:rsidRPr="0078594C">
          <w:rPr>
            <w:rStyle w:val="a4"/>
            <w:szCs w:val="28"/>
            <w:lang w:val="uk-UA"/>
          </w:rPr>
          <w:t>://</w:t>
        </w:r>
        <w:proofErr w:type="spellStart"/>
        <w:r w:rsidRPr="0078594C">
          <w:rPr>
            <w:rStyle w:val="a4"/>
            <w:szCs w:val="28"/>
            <w:lang w:val="en-US"/>
          </w:rPr>
          <w:t>ird</w:t>
        </w:r>
        <w:proofErr w:type="spellEnd"/>
        <w:r w:rsidRPr="0078594C">
          <w:rPr>
            <w:rStyle w:val="a4"/>
            <w:szCs w:val="28"/>
            <w:lang w:val="uk-UA"/>
          </w:rPr>
          <w:t>.</w:t>
        </w:r>
        <w:proofErr w:type="spellStart"/>
        <w:r w:rsidRPr="0078594C">
          <w:rPr>
            <w:rStyle w:val="a4"/>
            <w:szCs w:val="28"/>
            <w:lang w:val="en-US"/>
          </w:rPr>
          <w:t>gov</w:t>
        </w:r>
        <w:proofErr w:type="spellEnd"/>
        <w:r w:rsidRPr="0078594C">
          <w:rPr>
            <w:rStyle w:val="a4"/>
            <w:szCs w:val="28"/>
            <w:lang w:val="uk-UA"/>
          </w:rPr>
          <w:t>.</w:t>
        </w:r>
        <w:proofErr w:type="spellStart"/>
        <w:r w:rsidRPr="0078594C">
          <w:rPr>
            <w:rStyle w:val="a4"/>
            <w:szCs w:val="28"/>
            <w:lang w:val="en-US"/>
          </w:rPr>
          <w:t>ua</w:t>
        </w:r>
        <w:proofErr w:type="spellEnd"/>
        <w:r w:rsidRPr="0078594C">
          <w:rPr>
            <w:rStyle w:val="a4"/>
            <w:szCs w:val="28"/>
            <w:lang w:val="uk-UA"/>
          </w:rPr>
          <w:t>/</w:t>
        </w:r>
        <w:proofErr w:type="spellStart"/>
        <w:r w:rsidRPr="0078594C">
          <w:rPr>
            <w:rStyle w:val="a4"/>
            <w:szCs w:val="28"/>
            <w:lang w:val="en-US"/>
          </w:rPr>
          <w:t>irdp</w:t>
        </w:r>
        <w:proofErr w:type="spellEnd"/>
        <w:r w:rsidRPr="0078594C">
          <w:rPr>
            <w:rStyle w:val="a4"/>
            <w:szCs w:val="28"/>
            <w:lang w:val="uk-UA"/>
          </w:rPr>
          <w:t>/</w:t>
        </w:r>
        <w:r w:rsidRPr="0078594C">
          <w:rPr>
            <w:rStyle w:val="a4"/>
            <w:szCs w:val="28"/>
            <w:lang w:val="en-US"/>
          </w:rPr>
          <w:t>e</w:t>
        </w:r>
        <w:r w:rsidRPr="0078594C">
          <w:rPr>
            <w:rStyle w:val="a4"/>
            <w:szCs w:val="28"/>
            <w:lang w:val="uk-UA"/>
          </w:rPr>
          <w:t>20170401.</w:t>
        </w:r>
        <w:proofErr w:type="spellStart"/>
        <w:r w:rsidRPr="0078594C">
          <w:rPr>
            <w:rStyle w:val="a4"/>
            <w:szCs w:val="28"/>
            <w:lang w:val="en-US"/>
          </w:rPr>
          <w:t>pdf</w:t>
        </w:r>
        <w:proofErr w:type="spellEnd"/>
      </w:hyperlink>
      <w:r w:rsidRPr="0078594C">
        <w:rPr>
          <w:szCs w:val="28"/>
          <w:lang w:val="uk-UA"/>
        </w:rPr>
        <w:t>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Калитчак</w:t>
      </w:r>
      <w:proofErr w:type="spellEnd"/>
      <w:r w:rsidRPr="0078594C">
        <w:rPr>
          <w:szCs w:val="28"/>
          <w:lang w:val="uk-UA"/>
        </w:rPr>
        <w:t xml:space="preserve"> Р. Регіоналізм у європейських інтеграційних процесах. Київ : Знання, 2007. 303 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Колодій А. М., Олійник А. Ю. Державне управління і місцеве самоврядування : </w:t>
      </w:r>
      <w:proofErr w:type="spellStart"/>
      <w:r w:rsidRPr="0078594C">
        <w:rPr>
          <w:szCs w:val="28"/>
          <w:lang w:val="uk-UA"/>
        </w:rPr>
        <w:t>навч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szCs w:val="28"/>
          <w:lang w:val="uk-UA"/>
        </w:rPr>
        <w:t>посіб</w:t>
      </w:r>
      <w:proofErr w:type="spellEnd"/>
      <w:r w:rsidRPr="0078594C">
        <w:rPr>
          <w:szCs w:val="28"/>
          <w:lang w:val="uk-UA"/>
        </w:rPr>
        <w:t xml:space="preserve">. Київ : </w:t>
      </w:r>
      <w:proofErr w:type="spellStart"/>
      <w:r w:rsidRPr="0078594C">
        <w:rPr>
          <w:szCs w:val="28"/>
          <w:lang w:val="uk-UA"/>
        </w:rPr>
        <w:t>Юрінком</w:t>
      </w:r>
      <w:proofErr w:type="spellEnd"/>
      <w:r w:rsidRPr="0078594C">
        <w:rPr>
          <w:szCs w:val="28"/>
          <w:lang w:val="uk-UA"/>
        </w:rPr>
        <w:t xml:space="preserve"> Інтер, 2001. 304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Круглашов</w:t>
      </w:r>
      <w:proofErr w:type="spellEnd"/>
      <w:r w:rsidRPr="0078594C">
        <w:rPr>
          <w:szCs w:val="28"/>
          <w:lang w:val="uk-UA"/>
        </w:rPr>
        <w:t xml:space="preserve"> А. Від «Європи націй» до «Європи регіонів» </w:t>
      </w:r>
      <w:r w:rsidRPr="0078594C">
        <w:rPr>
          <w:i/>
          <w:szCs w:val="28"/>
          <w:lang w:val="uk-UA"/>
        </w:rPr>
        <w:t>Політика і час</w:t>
      </w:r>
      <w:r w:rsidRPr="0078594C">
        <w:rPr>
          <w:szCs w:val="28"/>
          <w:lang w:val="uk-UA"/>
        </w:rPr>
        <w:t>. 2003. № 10.  С. 69–78.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Круш</w:t>
      </w:r>
      <w:proofErr w:type="spellEnd"/>
      <w:r w:rsidRPr="0078594C">
        <w:rPr>
          <w:szCs w:val="28"/>
          <w:lang w:val="uk-UA"/>
        </w:rPr>
        <w:t xml:space="preserve"> П. В., </w:t>
      </w:r>
      <w:proofErr w:type="spellStart"/>
      <w:r w:rsidRPr="0078594C">
        <w:rPr>
          <w:szCs w:val="28"/>
          <w:lang w:val="uk-UA"/>
        </w:rPr>
        <w:t>Кожемяченко</w:t>
      </w:r>
      <w:proofErr w:type="spellEnd"/>
      <w:r w:rsidRPr="0078594C">
        <w:rPr>
          <w:szCs w:val="28"/>
          <w:lang w:val="uk-UA"/>
        </w:rPr>
        <w:t xml:space="preserve"> О. О.  Регіональне управління : підручник. Київ : Центр учбової літератури, 2007. 248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Кустарев</w:t>
      </w:r>
      <w:proofErr w:type="spellEnd"/>
      <w:r w:rsidRPr="0078594C">
        <w:rPr>
          <w:szCs w:val="28"/>
          <w:lang w:val="uk-UA"/>
        </w:rPr>
        <w:t xml:space="preserve"> А. </w:t>
      </w:r>
      <w:proofErr w:type="spellStart"/>
      <w:r w:rsidRPr="0078594C">
        <w:rPr>
          <w:szCs w:val="28"/>
          <w:lang w:val="uk-UA"/>
        </w:rPr>
        <w:t>Англия</w:t>
      </w:r>
      <w:proofErr w:type="spellEnd"/>
      <w:r w:rsidRPr="0078594C">
        <w:rPr>
          <w:szCs w:val="28"/>
          <w:lang w:val="uk-UA"/>
        </w:rPr>
        <w:t xml:space="preserve"> и </w:t>
      </w:r>
      <w:proofErr w:type="spellStart"/>
      <w:r w:rsidRPr="0078594C">
        <w:rPr>
          <w:szCs w:val="28"/>
          <w:lang w:val="uk-UA"/>
        </w:rPr>
        <w:t>Шотландия</w:t>
      </w:r>
      <w:proofErr w:type="spellEnd"/>
      <w:r w:rsidRPr="0078594C">
        <w:rPr>
          <w:szCs w:val="28"/>
          <w:lang w:val="uk-UA"/>
        </w:rPr>
        <w:t xml:space="preserve">. </w:t>
      </w:r>
      <w:r w:rsidRPr="0078594C">
        <w:rPr>
          <w:bCs/>
          <w:szCs w:val="28"/>
          <w:lang w:val="en-US"/>
        </w:rPr>
        <w:t>URL</w:t>
      </w:r>
      <w:r w:rsidRPr="0078594C">
        <w:rPr>
          <w:bCs/>
          <w:szCs w:val="28"/>
        </w:rPr>
        <w:t xml:space="preserve">: </w:t>
      </w:r>
      <w:hyperlink r:id="rId7" w:history="1">
        <w:r w:rsidRPr="0078594C">
          <w:rPr>
            <w:rStyle w:val="a4"/>
            <w:szCs w:val="28"/>
            <w:lang w:val="uk-UA"/>
          </w:rPr>
          <w:t>www.</w:t>
        </w:r>
        <w:r w:rsidRPr="0078594C">
          <w:rPr>
            <w:rStyle w:val="a4"/>
            <w:szCs w:val="28"/>
            <w:lang w:val="en-US"/>
          </w:rPr>
          <w:t>apn</w:t>
        </w:r>
        <w:r w:rsidRPr="0078594C">
          <w:rPr>
            <w:rStyle w:val="a4"/>
            <w:szCs w:val="28"/>
            <w:lang w:val="uk-UA"/>
          </w:rPr>
          <w:t>.ru</w:t>
        </w:r>
        <w:r w:rsidRPr="0078594C">
          <w:rPr>
            <w:rStyle w:val="a4"/>
            <w:szCs w:val="28"/>
          </w:rPr>
          <w:t>/</w:t>
        </w:r>
        <w:r w:rsidRPr="0078594C">
          <w:rPr>
            <w:rStyle w:val="a4"/>
            <w:szCs w:val="28"/>
            <w:lang w:val="en-US"/>
          </w:rPr>
          <w:t>publications</w:t>
        </w:r>
        <w:r w:rsidRPr="0078594C">
          <w:rPr>
            <w:rStyle w:val="a4"/>
            <w:szCs w:val="28"/>
          </w:rPr>
          <w:t>/</w:t>
        </w:r>
        <w:r w:rsidRPr="0078594C">
          <w:rPr>
            <w:rStyle w:val="a4"/>
            <w:szCs w:val="28"/>
            <w:lang w:val="en-US"/>
          </w:rPr>
          <w:t>print</w:t>
        </w:r>
        <w:r w:rsidRPr="0078594C">
          <w:rPr>
            <w:rStyle w:val="a4"/>
            <w:szCs w:val="28"/>
          </w:rPr>
          <w:t>17294.</w:t>
        </w:r>
        <w:proofErr w:type="spellStart"/>
        <w:r w:rsidRPr="0078594C">
          <w:rPr>
            <w:rStyle w:val="a4"/>
            <w:szCs w:val="28"/>
            <w:lang w:val="en-US"/>
          </w:rPr>
          <w:t>htm</w:t>
        </w:r>
        <w:proofErr w:type="spellEnd"/>
      </w:hyperlink>
      <w:r w:rsidRPr="0078594C">
        <w:rPr>
          <w:szCs w:val="28"/>
        </w:rPr>
        <w:t xml:space="preserve"> </w:t>
      </w:r>
      <w:r w:rsidRPr="0078594C">
        <w:rPr>
          <w:bCs/>
          <w:szCs w:val="28"/>
          <w:lang w:val="uk-UA"/>
        </w:rPr>
        <w:t>(дата звернення: 23.06.2020)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lastRenderedPageBreak/>
        <w:t xml:space="preserve">Кучеренко Т. В. Регіональна політика в Україні в контексті європейської інтеграції. </w:t>
      </w:r>
      <w:r w:rsidRPr="0078594C">
        <w:rPr>
          <w:i/>
          <w:szCs w:val="28"/>
          <w:lang w:val="uk-UA"/>
        </w:rPr>
        <w:t xml:space="preserve">Вісник Харківського національного університету імені </w:t>
      </w:r>
      <w:proofErr w:type="spellStart"/>
      <w:r w:rsidRPr="0078594C">
        <w:rPr>
          <w:i/>
          <w:szCs w:val="28"/>
          <w:lang w:val="uk-UA"/>
        </w:rPr>
        <w:t>В. Н. Караз</w:t>
      </w:r>
      <w:proofErr w:type="spellEnd"/>
      <w:r w:rsidRPr="0078594C">
        <w:rPr>
          <w:i/>
          <w:szCs w:val="28"/>
          <w:lang w:val="uk-UA"/>
        </w:rPr>
        <w:t xml:space="preserve">іна. </w:t>
      </w:r>
      <w:proofErr w:type="spellStart"/>
      <w:r w:rsidRPr="0078594C">
        <w:rPr>
          <w:i/>
          <w:szCs w:val="28"/>
        </w:rPr>
        <w:t>Питання</w:t>
      </w:r>
      <w:proofErr w:type="spellEnd"/>
      <w:r w:rsidRPr="0078594C">
        <w:rPr>
          <w:i/>
          <w:szCs w:val="28"/>
        </w:rPr>
        <w:t xml:space="preserve"> </w:t>
      </w:r>
      <w:proofErr w:type="spellStart"/>
      <w:r w:rsidRPr="0078594C">
        <w:rPr>
          <w:i/>
          <w:szCs w:val="28"/>
        </w:rPr>
        <w:t>політології</w:t>
      </w:r>
      <w:proofErr w:type="spellEnd"/>
      <w:r w:rsidRPr="0078594C">
        <w:rPr>
          <w:i/>
          <w:szCs w:val="28"/>
        </w:rPr>
        <w:t>.</w:t>
      </w:r>
      <w:r w:rsidRPr="0078594C">
        <w:rPr>
          <w:szCs w:val="28"/>
        </w:rPr>
        <w:t xml:space="preserve"> 2003. № 592. С. 282–291. </w:t>
      </w:r>
    </w:p>
    <w:p w:rsidR="00CC7287" w:rsidRPr="002F236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Мазярчук</w:t>
      </w:r>
      <w:proofErr w:type="spellEnd"/>
      <w:r w:rsidRPr="002F236C">
        <w:t xml:space="preserve"> В., </w:t>
      </w:r>
      <w:proofErr w:type="spellStart"/>
      <w:r w:rsidRPr="002F236C">
        <w:t>Стадник</w:t>
      </w:r>
      <w:proofErr w:type="spellEnd"/>
      <w:r w:rsidRPr="002F236C">
        <w:t xml:space="preserve"> М. </w:t>
      </w:r>
      <w:proofErr w:type="spellStart"/>
      <w:r w:rsidRPr="002F236C">
        <w:t>Міжнародний</w:t>
      </w:r>
      <w:proofErr w:type="spellEnd"/>
      <w:r w:rsidRPr="002F236C">
        <w:t xml:space="preserve"> </w:t>
      </w:r>
      <w:proofErr w:type="spellStart"/>
      <w:r w:rsidRPr="002F236C">
        <w:t>досвід</w:t>
      </w:r>
      <w:proofErr w:type="spellEnd"/>
      <w:r w:rsidRPr="002F236C">
        <w:t xml:space="preserve"> </w:t>
      </w:r>
      <w:proofErr w:type="spellStart"/>
      <w:r w:rsidRPr="002F236C">
        <w:t>середньострокового</w:t>
      </w:r>
      <w:proofErr w:type="spellEnd"/>
      <w:r w:rsidRPr="002F236C">
        <w:t xml:space="preserve"> </w:t>
      </w:r>
      <w:proofErr w:type="spellStart"/>
      <w:r w:rsidRPr="002F236C">
        <w:t>планування</w:t>
      </w:r>
      <w:proofErr w:type="spellEnd"/>
      <w:r w:rsidRPr="002F236C">
        <w:t xml:space="preserve">: уроки для </w:t>
      </w:r>
      <w:proofErr w:type="spellStart"/>
      <w:r w:rsidRPr="002F236C">
        <w:t>України</w:t>
      </w:r>
      <w:proofErr w:type="spellEnd"/>
      <w:r w:rsidRPr="002F236C">
        <w:t xml:space="preserve">. </w:t>
      </w:r>
      <w:proofErr w:type="spellStart"/>
      <w:r w:rsidRPr="002F236C">
        <w:t>Офіс</w:t>
      </w:r>
      <w:proofErr w:type="spellEnd"/>
      <w:r w:rsidRPr="002F236C">
        <w:t xml:space="preserve"> з </w:t>
      </w:r>
      <w:proofErr w:type="spellStart"/>
      <w:r w:rsidRPr="002F236C">
        <w:t>фінансового</w:t>
      </w:r>
      <w:proofErr w:type="spellEnd"/>
      <w:r w:rsidRPr="002F236C">
        <w:t xml:space="preserve"> та </w:t>
      </w:r>
      <w:proofErr w:type="spellStart"/>
      <w:r w:rsidRPr="002F236C">
        <w:t>економічного</w:t>
      </w:r>
      <w:proofErr w:type="spellEnd"/>
      <w:r w:rsidRPr="002F236C">
        <w:t xml:space="preserve"> </w:t>
      </w:r>
      <w:proofErr w:type="spellStart"/>
      <w:r w:rsidRPr="002F236C">
        <w:t>аналізу</w:t>
      </w:r>
      <w:proofErr w:type="spellEnd"/>
      <w:r w:rsidRPr="002F236C">
        <w:t xml:space="preserve"> у </w:t>
      </w:r>
      <w:proofErr w:type="spellStart"/>
      <w:r w:rsidRPr="002F236C">
        <w:t>Верховній</w:t>
      </w:r>
      <w:proofErr w:type="spellEnd"/>
      <w:r w:rsidRPr="002F236C">
        <w:t xml:space="preserve"> </w:t>
      </w:r>
      <w:proofErr w:type="spellStart"/>
      <w:r w:rsidRPr="002F236C">
        <w:t>Раді</w:t>
      </w:r>
      <w:proofErr w:type="spellEnd"/>
      <w:r w:rsidRPr="002F236C">
        <w:t xml:space="preserve"> </w:t>
      </w:r>
      <w:proofErr w:type="spellStart"/>
      <w:r w:rsidRPr="002F236C">
        <w:t>України</w:t>
      </w:r>
      <w:proofErr w:type="spellEnd"/>
      <w:r w:rsidRPr="002F236C">
        <w:t xml:space="preserve">. </w:t>
      </w:r>
      <w:r w:rsidRPr="002F236C">
        <w:rPr>
          <w:lang w:val="en-US"/>
        </w:rPr>
        <w:t xml:space="preserve">2017. URL: https://feao.org.ua/wpcontent/uploads/2017/06/ </w:t>
      </w:r>
      <w:proofErr w:type="spellStart"/>
      <w:r w:rsidRPr="002F236C">
        <w:rPr>
          <w:lang w:val="en-US"/>
        </w:rPr>
        <w:t>FEAO_Sered_budget</w:t>
      </w:r>
      <w:proofErr w:type="spellEnd"/>
      <w:r w:rsidRPr="002F236C">
        <w:rPr>
          <w:lang w:val="en-US"/>
        </w:rPr>
        <w:t xml:space="preserve">_ planning_A5_05_web-2.pdf 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r w:rsidRPr="0078594C">
        <w:rPr>
          <w:szCs w:val="28"/>
        </w:rPr>
        <w:t xml:space="preserve">Панченко Т. В. </w:t>
      </w:r>
      <w:proofErr w:type="spellStart"/>
      <w:r w:rsidRPr="0078594C">
        <w:rPr>
          <w:szCs w:val="28"/>
        </w:rPr>
        <w:t>Політична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регіоналістика</w:t>
      </w:r>
      <w:proofErr w:type="spellEnd"/>
      <w:r w:rsidRPr="0078594C">
        <w:rPr>
          <w:szCs w:val="28"/>
        </w:rPr>
        <w:t xml:space="preserve"> : </w:t>
      </w:r>
      <w:proofErr w:type="spellStart"/>
      <w:r w:rsidRPr="0078594C">
        <w:rPr>
          <w:szCs w:val="28"/>
        </w:rPr>
        <w:t>навч</w:t>
      </w:r>
      <w:proofErr w:type="spellEnd"/>
      <w:r w:rsidRPr="0078594C">
        <w:rPr>
          <w:szCs w:val="28"/>
        </w:rPr>
        <w:t xml:space="preserve">. </w:t>
      </w:r>
      <w:proofErr w:type="spellStart"/>
      <w:proofErr w:type="gramStart"/>
      <w:r w:rsidRPr="0078594C">
        <w:rPr>
          <w:szCs w:val="28"/>
        </w:rPr>
        <w:t>пос</w:t>
      </w:r>
      <w:proofErr w:type="gramEnd"/>
      <w:r w:rsidRPr="0078594C">
        <w:rPr>
          <w:szCs w:val="28"/>
        </w:rPr>
        <w:t>іб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Харків</w:t>
      </w:r>
      <w:proofErr w:type="spellEnd"/>
      <w:r w:rsidRPr="0078594C">
        <w:rPr>
          <w:szCs w:val="28"/>
        </w:rPr>
        <w:t xml:space="preserve"> : ХНУ </w:t>
      </w:r>
      <w:proofErr w:type="spellStart"/>
      <w:r w:rsidRPr="0078594C">
        <w:rPr>
          <w:szCs w:val="28"/>
        </w:rPr>
        <w:t>імені</w:t>
      </w:r>
      <w:proofErr w:type="spellEnd"/>
      <w:r w:rsidRPr="0078594C">
        <w:rPr>
          <w:szCs w:val="28"/>
        </w:rPr>
        <w:t xml:space="preserve"> В. Н. </w:t>
      </w:r>
      <w:proofErr w:type="spellStart"/>
      <w:r w:rsidRPr="0078594C">
        <w:rPr>
          <w:szCs w:val="28"/>
        </w:rPr>
        <w:t>Каразіна</w:t>
      </w:r>
      <w:proofErr w:type="spellEnd"/>
      <w:r w:rsidRPr="0078594C">
        <w:rPr>
          <w:szCs w:val="28"/>
        </w:rPr>
        <w:t xml:space="preserve">, 2011. 188 с. 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>Панченко Т. В. Ре</w:t>
      </w:r>
      <w:proofErr w:type="spellStart"/>
      <w:r w:rsidRPr="0078594C">
        <w:rPr>
          <w:szCs w:val="28"/>
          <w:lang w:val="uk-UA"/>
        </w:rPr>
        <w:t>гі</w:t>
      </w:r>
      <w:r w:rsidRPr="0078594C">
        <w:rPr>
          <w:szCs w:val="28"/>
        </w:rPr>
        <w:t>ональна</w:t>
      </w:r>
      <w:proofErr w:type="spellEnd"/>
      <w:r w:rsidRPr="0078594C">
        <w:rPr>
          <w:szCs w:val="28"/>
        </w:rPr>
        <w:t xml:space="preserve"> структура </w:t>
      </w:r>
      <w:proofErr w:type="spellStart"/>
      <w:proofErr w:type="gramStart"/>
      <w:r w:rsidRPr="0078594C">
        <w:rPr>
          <w:szCs w:val="28"/>
        </w:rPr>
        <w:t>країн</w:t>
      </w:r>
      <w:proofErr w:type="spellEnd"/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Європи</w:t>
      </w:r>
      <w:proofErr w:type="spellEnd"/>
      <w:r w:rsidRPr="0078594C">
        <w:rPr>
          <w:szCs w:val="28"/>
        </w:rPr>
        <w:t xml:space="preserve">: </w:t>
      </w:r>
      <w:proofErr w:type="spellStart"/>
      <w:r w:rsidRPr="0078594C">
        <w:rPr>
          <w:szCs w:val="28"/>
        </w:rPr>
        <w:t>спроба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типологізації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i/>
          <w:szCs w:val="28"/>
        </w:rPr>
        <w:t>Політичний</w:t>
      </w:r>
      <w:proofErr w:type="spellEnd"/>
      <w:r w:rsidRPr="0078594C">
        <w:rPr>
          <w:i/>
          <w:szCs w:val="28"/>
        </w:rPr>
        <w:t xml:space="preserve"> менеджмент.</w:t>
      </w:r>
      <w:r w:rsidRPr="0078594C">
        <w:rPr>
          <w:szCs w:val="28"/>
        </w:rPr>
        <w:t xml:space="preserve"> 2011. № 3. С. 157–169.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 xml:space="preserve">Перегуда Є. </w:t>
      </w:r>
      <w:proofErr w:type="spellStart"/>
      <w:r w:rsidRPr="0078594C">
        <w:rPr>
          <w:szCs w:val="28"/>
        </w:rPr>
        <w:t>Актуальні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проблеми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структуризації</w:t>
      </w:r>
      <w:proofErr w:type="spellEnd"/>
      <w:r w:rsidRPr="0078594C">
        <w:rPr>
          <w:szCs w:val="28"/>
        </w:rPr>
        <w:t xml:space="preserve"> 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політикуму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i/>
          <w:szCs w:val="28"/>
        </w:rPr>
        <w:t>Наукові</w:t>
      </w:r>
      <w:proofErr w:type="spellEnd"/>
      <w:r w:rsidRPr="0078594C">
        <w:rPr>
          <w:i/>
          <w:szCs w:val="28"/>
        </w:rPr>
        <w:t xml:space="preserve"> записки.</w:t>
      </w:r>
      <w:r w:rsidRPr="0078594C">
        <w:rPr>
          <w:szCs w:val="28"/>
        </w:rPr>
        <w:t xml:space="preserve"> 2009.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44. С. 101–108. 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Поліщук К. Державна регіональна політика : європейський досвід. </w:t>
      </w:r>
      <w:r w:rsidRPr="0078594C">
        <w:rPr>
          <w:i/>
          <w:szCs w:val="28"/>
          <w:lang w:val="uk-UA"/>
        </w:rPr>
        <w:t>Людина і політика</w:t>
      </w:r>
      <w:r w:rsidRPr="0078594C">
        <w:rPr>
          <w:szCs w:val="28"/>
          <w:lang w:val="uk-UA"/>
        </w:rPr>
        <w:t>. 2002. № 1. С. 132</w:t>
      </w:r>
      <w:r w:rsidRPr="0078594C">
        <w:rPr>
          <w:szCs w:val="28"/>
        </w:rPr>
        <w:t>–</w:t>
      </w:r>
      <w:r w:rsidRPr="0078594C">
        <w:rPr>
          <w:szCs w:val="28"/>
          <w:lang w:val="uk-UA"/>
        </w:rPr>
        <w:t>142.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Басейн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Чорного</w:t>
      </w:r>
      <w:proofErr w:type="spellEnd"/>
      <w:r w:rsidRPr="0078594C">
        <w:rPr>
          <w:szCs w:val="28"/>
        </w:rPr>
        <w:t xml:space="preserve"> моря. URL: https://blackseacbc.net/ 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Польща-Білорусь-Україна</w:t>
      </w:r>
      <w:proofErr w:type="spellEnd"/>
      <w:r w:rsidRPr="0078594C">
        <w:rPr>
          <w:szCs w:val="28"/>
        </w:rPr>
        <w:t xml:space="preserve"> 2014-2020 </w:t>
      </w:r>
      <w:proofErr w:type="spellStart"/>
      <w:r w:rsidRPr="0078594C">
        <w:rPr>
          <w:szCs w:val="28"/>
        </w:rPr>
        <w:t>рр</w:t>
      </w:r>
      <w:proofErr w:type="spellEnd"/>
      <w:r w:rsidRPr="0078594C">
        <w:rPr>
          <w:szCs w:val="28"/>
        </w:rPr>
        <w:t xml:space="preserve">. URL: https://www.pbu2020.eu/ua. 36 </w:t>
      </w: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«</w:t>
      </w:r>
      <w:proofErr w:type="spellStart"/>
      <w:r w:rsidRPr="0078594C">
        <w:rPr>
          <w:szCs w:val="28"/>
        </w:rPr>
        <w:t>Угорщина</w:t>
      </w:r>
      <w:proofErr w:type="spellEnd"/>
      <w:r w:rsidRPr="0078594C">
        <w:rPr>
          <w:szCs w:val="28"/>
        </w:rPr>
        <w:t>–</w:t>
      </w:r>
      <w:proofErr w:type="spellStart"/>
      <w:r w:rsidRPr="0078594C">
        <w:rPr>
          <w:szCs w:val="28"/>
        </w:rPr>
        <w:t>Словаччина-Румунія-Україна</w:t>
      </w:r>
      <w:proofErr w:type="spellEnd"/>
      <w:r w:rsidRPr="0078594C">
        <w:rPr>
          <w:szCs w:val="28"/>
        </w:rPr>
        <w:t xml:space="preserve"> 2014- 2020». URL: https://huskroua-cbc.eu/. 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Румунія-Україна</w:t>
      </w:r>
      <w:proofErr w:type="spellEnd"/>
      <w:r w:rsidRPr="0078594C">
        <w:rPr>
          <w:szCs w:val="28"/>
        </w:rPr>
        <w:t xml:space="preserve"> / </w:t>
      </w:r>
      <w:proofErr w:type="spellStart"/>
      <w:r w:rsidRPr="0078594C">
        <w:rPr>
          <w:szCs w:val="28"/>
        </w:rPr>
        <w:t>Програма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транскордонного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співробітництва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Румунія</w:t>
      </w:r>
      <w:proofErr w:type="spellEnd"/>
      <w:r w:rsidRPr="0078594C">
        <w:rPr>
          <w:szCs w:val="28"/>
        </w:rPr>
        <w:t xml:space="preserve"> - </w:t>
      </w:r>
      <w:proofErr w:type="spellStart"/>
      <w:r w:rsidRPr="0078594C">
        <w:rPr>
          <w:szCs w:val="28"/>
        </w:rPr>
        <w:t>Республіка</w:t>
      </w:r>
      <w:proofErr w:type="spellEnd"/>
      <w:r w:rsidRPr="0078594C">
        <w:rPr>
          <w:szCs w:val="28"/>
        </w:rPr>
        <w:t xml:space="preserve"> Молдова. URL: </w:t>
      </w:r>
      <w:hyperlink r:id="rId8" w:history="1">
        <w:r w:rsidRPr="0078594C">
          <w:rPr>
            <w:rStyle w:val="a4"/>
            <w:szCs w:val="28"/>
          </w:rPr>
          <w:t>http://www.ro-ua-md.net/uk/</w:t>
        </w:r>
      </w:hyperlink>
      <w:r w:rsidRPr="0078594C">
        <w:rPr>
          <w:szCs w:val="28"/>
        </w:rPr>
        <w:t xml:space="preserve">. </w:t>
      </w:r>
    </w:p>
    <w:p w:rsidR="00CC7287" w:rsidRPr="002F236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2F236C">
        <w:t>Регіональна</w:t>
      </w:r>
      <w:proofErr w:type="spellEnd"/>
      <w:r w:rsidRPr="002F236C">
        <w:t xml:space="preserve"> </w:t>
      </w:r>
      <w:proofErr w:type="spellStart"/>
      <w:r w:rsidRPr="002F236C">
        <w:t>політика</w:t>
      </w:r>
      <w:proofErr w:type="spellEnd"/>
      <w:r w:rsidRPr="002F236C">
        <w:t xml:space="preserve"> </w:t>
      </w:r>
      <w:proofErr w:type="spellStart"/>
      <w:r w:rsidRPr="002F236C">
        <w:t>Європейського</w:t>
      </w:r>
      <w:proofErr w:type="spellEnd"/>
      <w:r w:rsidRPr="002F236C">
        <w:t xml:space="preserve"> Союзу [</w:t>
      </w:r>
      <w:proofErr w:type="spellStart"/>
      <w:r w:rsidRPr="002F236C">
        <w:t>Електронний</w:t>
      </w:r>
      <w:proofErr w:type="spellEnd"/>
      <w:r w:rsidRPr="002F236C">
        <w:t xml:space="preserve"> ресурс] : </w:t>
      </w:r>
      <w:proofErr w:type="spellStart"/>
      <w:proofErr w:type="gramStart"/>
      <w:r w:rsidRPr="002F236C">
        <w:t>п</w:t>
      </w:r>
      <w:proofErr w:type="gramEnd"/>
      <w:r w:rsidRPr="002F236C">
        <w:t>ідручник</w:t>
      </w:r>
      <w:proofErr w:type="spellEnd"/>
      <w:r w:rsidRPr="002F236C">
        <w:t xml:space="preserve"> / [за ред. </w:t>
      </w:r>
      <w:proofErr w:type="spellStart"/>
      <w:r w:rsidRPr="002F236C">
        <w:t>Віктора</w:t>
      </w:r>
      <w:proofErr w:type="spellEnd"/>
      <w:r w:rsidRPr="002F236C">
        <w:t xml:space="preserve"> </w:t>
      </w:r>
      <w:proofErr w:type="spellStart"/>
      <w:r w:rsidRPr="002F236C">
        <w:t>Чужикова</w:t>
      </w:r>
      <w:proofErr w:type="spellEnd"/>
      <w:r w:rsidRPr="002F236C">
        <w:t>]. К.: КНЕУ, 2016. 495</w:t>
      </w:r>
      <w:r w:rsidRPr="002F236C">
        <w:rPr>
          <w:lang w:val="uk-UA"/>
        </w:rPr>
        <w:t xml:space="preserve">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</w:rPr>
        <w:t>Ре</w:t>
      </w:r>
      <w:r w:rsidRPr="0078594C">
        <w:rPr>
          <w:szCs w:val="28"/>
          <w:lang w:val="uk-UA"/>
        </w:rPr>
        <w:t>г</w:t>
      </w:r>
      <w:proofErr w:type="spellStart"/>
      <w:r w:rsidRPr="0078594C">
        <w:rPr>
          <w:szCs w:val="28"/>
        </w:rPr>
        <w:t>іональна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політика</w:t>
      </w:r>
      <w:proofErr w:type="spellEnd"/>
      <w:r w:rsidRPr="0078594C">
        <w:rPr>
          <w:szCs w:val="28"/>
        </w:rPr>
        <w:t xml:space="preserve"> та </w:t>
      </w:r>
      <w:proofErr w:type="spellStart"/>
      <w:r w:rsidRPr="0078594C">
        <w:rPr>
          <w:szCs w:val="28"/>
        </w:rPr>
        <w:t>механізми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її</w:t>
      </w:r>
      <w:proofErr w:type="spell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реалізації</w:t>
      </w:r>
      <w:proofErr w:type="spellEnd"/>
      <w:r w:rsidRPr="0078594C">
        <w:rPr>
          <w:szCs w:val="28"/>
        </w:rPr>
        <w:t xml:space="preserve"> / за ред. М. І. </w:t>
      </w:r>
      <w:proofErr w:type="spellStart"/>
      <w:r w:rsidRPr="0078594C">
        <w:rPr>
          <w:szCs w:val="28"/>
        </w:rPr>
        <w:t>Долішнього</w:t>
      </w:r>
      <w:proofErr w:type="spellEnd"/>
      <w:r w:rsidRPr="0078594C">
        <w:rPr>
          <w:szCs w:val="28"/>
        </w:rPr>
        <w:t>. К</w:t>
      </w:r>
      <w:proofErr w:type="spellStart"/>
      <w:r w:rsidRPr="0078594C">
        <w:rPr>
          <w:szCs w:val="28"/>
          <w:lang w:val="uk-UA"/>
        </w:rPr>
        <w:t>иїв</w:t>
      </w:r>
      <w:proofErr w:type="spellEnd"/>
      <w:r w:rsidRPr="0078594C">
        <w:rPr>
          <w:szCs w:val="28"/>
        </w:rPr>
        <w:t xml:space="preserve"> : Наук</w:t>
      </w:r>
      <w:proofErr w:type="gramStart"/>
      <w:r w:rsidRPr="0078594C">
        <w:rPr>
          <w:szCs w:val="28"/>
        </w:rPr>
        <w:t>.</w:t>
      </w:r>
      <w:proofErr w:type="gramEnd"/>
      <w:r w:rsidRPr="0078594C">
        <w:rPr>
          <w:szCs w:val="28"/>
        </w:rPr>
        <w:t xml:space="preserve"> </w:t>
      </w:r>
      <w:proofErr w:type="gramStart"/>
      <w:r w:rsidRPr="0078594C">
        <w:rPr>
          <w:szCs w:val="28"/>
        </w:rPr>
        <w:t>д</w:t>
      </w:r>
      <w:proofErr w:type="gramEnd"/>
      <w:r w:rsidRPr="0078594C">
        <w:rPr>
          <w:szCs w:val="28"/>
        </w:rPr>
        <w:t>умка, 2003. 503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Регіони України : проблеми та пріоритети соціально-економічного розвитку : монографія / за ред. З. </w:t>
      </w:r>
      <w:proofErr w:type="spellStart"/>
      <w:r w:rsidRPr="0078594C">
        <w:rPr>
          <w:szCs w:val="28"/>
          <w:lang w:val="uk-UA"/>
        </w:rPr>
        <w:t>С. Варна</w:t>
      </w:r>
      <w:proofErr w:type="spellEnd"/>
      <w:r w:rsidRPr="0078594C">
        <w:rPr>
          <w:szCs w:val="28"/>
          <w:lang w:val="uk-UA"/>
        </w:rPr>
        <w:t>лія. Київ : Знання України, 2005. 498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Римаренко С. Регіоналізм та регіоналізація : питання типології. </w:t>
      </w:r>
      <w:r w:rsidRPr="0078594C">
        <w:rPr>
          <w:i/>
          <w:szCs w:val="28"/>
          <w:lang w:val="uk-UA"/>
        </w:rPr>
        <w:t xml:space="preserve">Наукові записки Інституту політичних та </w:t>
      </w:r>
      <w:proofErr w:type="spellStart"/>
      <w:r w:rsidRPr="0078594C">
        <w:rPr>
          <w:i/>
          <w:szCs w:val="28"/>
          <w:lang w:val="uk-UA"/>
        </w:rPr>
        <w:t>етнонаціональних</w:t>
      </w:r>
      <w:proofErr w:type="spellEnd"/>
      <w:r w:rsidRPr="0078594C">
        <w:rPr>
          <w:i/>
          <w:szCs w:val="28"/>
          <w:lang w:val="uk-UA"/>
        </w:rPr>
        <w:t xml:space="preserve"> досліджень ім. </w:t>
      </w:r>
      <w:proofErr w:type="spellStart"/>
      <w:r w:rsidRPr="0078594C">
        <w:rPr>
          <w:i/>
          <w:szCs w:val="28"/>
          <w:lang w:val="uk-UA"/>
        </w:rPr>
        <w:t>І. Ф. Кур</w:t>
      </w:r>
      <w:proofErr w:type="spellEnd"/>
      <w:r w:rsidRPr="0078594C">
        <w:rPr>
          <w:i/>
          <w:szCs w:val="28"/>
          <w:lang w:val="uk-UA"/>
        </w:rPr>
        <w:t>аса</w:t>
      </w:r>
      <w:r w:rsidRPr="0078594C">
        <w:rPr>
          <w:szCs w:val="28"/>
          <w:lang w:val="uk-UA"/>
        </w:rPr>
        <w:t xml:space="preserve">. Київ : ІПІЕНД, 2008. </w:t>
      </w:r>
      <w:proofErr w:type="spellStart"/>
      <w:r w:rsidRPr="0078594C">
        <w:rPr>
          <w:szCs w:val="28"/>
          <w:lang w:val="uk-UA"/>
        </w:rPr>
        <w:t>Ви</w:t>
      </w:r>
      <w:proofErr w:type="spellEnd"/>
      <w:r w:rsidRPr="0078594C">
        <w:rPr>
          <w:szCs w:val="28"/>
          <w:lang w:val="uk-UA"/>
        </w:rPr>
        <w:t>п. 40. С. 44–49.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Татаренко</w:t>
      </w:r>
      <w:proofErr w:type="spellEnd"/>
      <w:r w:rsidRPr="0078594C">
        <w:rPr>
          <w:szCs w:val="28"/>
          <w:lang w:val="uk-UA"/>
        </w:rPr>
        <w:t xml:space="preserve"> Т.М. Регіоналізм і його інтеграційний потенціал. </w:t>
      </w:r>
      <w:r w:rsidRPr="0078594C">
        <w:rPr>
          <w:i/>
          <w:szCs w:val="28"/>
          <w:lang w:val="uk-UA"/>
        </w:rPr>
        <w:t>Нова парадигма</w:t>
      </w:r>
      <w:r w:rsidRPr="0078594C">
        <w:rPr>
          <w:szCs w:val="28"/>
          <w:lang w:val="uk-UA"/>
        </w:rPr>
        <w:t xml:space="preserve"> : Альманах наукових праць. Запоріжжя, 2002. </w:t>
      </w:r>
      <w:proofErr w:type="spellStart"/>
      <w:r w:rsidRPr="0078594C">
        <w:rPr>
          <w:szCs w:val="28"/>
          <w:lang w:val="uk-UA"/>
        </w:rPr>
        <w:t>Ви</w:t>
      </w:r>
      <w:proofErr w:type="spellEnd"/>
      <w:r w:rsidRPr="0078594C">
        <w:rPr>
          <w:szCs w:val="28"/>
          <w:lang w:val="uk-UA"/>
        </w:rPr>
        <w:t>п. 25. С. 73–80.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Топчієв</w:t>
      </w:r>
      <w:proofErr w:type="spellEnd"/>
      <w:r w:rsidRPr="0078594C">
        <w:rPr>
          <w:szCs w:val="28"/>
          <w:lang w:val="uk-UA"/>
        </w:rPr>
        <w:t xml:space="preserve"> О. Г., </w:t>
      </w:r>
      <w:proofErr w:type="spellStart"/>
      <w:r w:rsidRPr="0078594C">
        <w:rPr>
          <w:szCs w:val="28"/>
          <w:lang w:val="uk-UA"/>
        </w:rPr>
        <w:t>Мальчикова</w:t>
      </w:r>
      <w:proofErr w:type="spellEnd"/>
      <w:r w:rsidRPr="0078594C">
        <w:rPr>
          <w:szCs w:val="28"/>
          <w:lang w:val="uk-UA"/>
        </w:rPr>
        <w:t xml:space="preserve"> Д. С., </w:t>
      </w:r>
      <w:proofErr w:type="spellStart"/>
      <w:r w:rsidRPr="0078594C">
        <w:rPr>
          <w:szCs w:val="28"/>
          <w:lang w:val="uk-UA"/>
        </w:rPr>
        <w:t>Яворська</w:t>
      </w:r>
      <w:proofErr w:type="spellEnd"/>
      <w:r w:rsidRPr="0078594C">
        <w:rPr>
          <w:szCs w:val="28"/>
          <w:lang w:val="uk-UA"/>
        </w:rPr>
        <w:t xml:space="preserve"> В. В. </w:t>
      </w:r>
      <w:proofErr w:type="spellStart"/>
      <w:r w:rsidRPr="0078594C">
        <w:rPr>
          <w:szCs w:val="28"/>
          <w:lang w:val="uk-UA"/>
        </w:rPr>
        <w:t>Реґіоналістика</w:t>
      </w:r>
      <w:proofErr w:type="spellEnd"/>
      <w:r w:rsidRPr="0078594C">
        <w:rPr>
          <w:szCs w:val="28"/>
          <w:lang w:val="uk-UA"/>
        </w:rPr>
        <w:t xml:space="preserve"> : географічні основи </w:t>
      </w:r>
      <w:proofErr w:type="spellStart"/>
      <w:r w:rsidRPr="0078594C">
        <w:rPr>
          <w:szCs w:val="28"/>
          <w:lang w:val="uk-UA"/>
        </w:rPr>
        <w:t>реґіонального</w:t>
      </w:r>
      <w:proofErr w:type="spellEnd"/>
      <w:r w:rsidRPr="0078594C">
        <w:rPr>
          <w:szCs w:val="28"/>
          <w:lang w:val="uk-UA"/>
        </w:rPr>
        <w:t xml:space="preserve"> розвитку і регіональної політики : </w:t>
      </w:r>
      <w:proofErr w:type="spellStart"/>
      <w:r w:rsidRPr="0078594C">
        <w:rPr>
          <w:szCs w:val="28"/>
          <w:lang w:val="uk-UA"/>
        </w:rPr>
        <w:t>навч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szCs w:val="28"/>
          <w:lang w:val="uk-UA"/>
        </w:rPr>
        <w:t>посіб</w:t>
      </w:r>
      <w:proofErr w:type="spellEnd"/>
      <w:r w:rsidRPr="0078594C">
        <w:rPr>
          <w:szCs w:val="28"/>
          <w:lang w:val="uk-UA"/>
        </w:rPr>
        <w:t xml:space="preserve">. Херсон : ОЛДІ-ПЛЮС, 2015. 372 с. 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bCs/>
          <w:szCs w:val="28"/>
        </w:rPr>
        <w:t>Транскордонне</w:t>
      </w:r>
      <w:proofErr w:type="spellEnd"/>
      <w:r w:rsidRPr="0078594C">
        <w:rPr>
          <w:bCs/>
          <w:szCs w:val="28"/>
        </w:rPr>
        <w:t xml:space="preserve"> </w:t>
      </w:r>
      <w:proofErr w:type="spellStart"/>
      <w:r w:rsidRPr="0078594C">
        <w:rPr>
          <w:bCs/>
          <w:szCs w:val="28"/>
        </w:rPr>
        <w:t>співробітництво</w:t>
      </w:r>
      <w:proofErr w:type="spellEnd"/>
      <w:r w:rsidRPr="0078594C">
        <w:rPr>
          <w:bCs/>
          <w:szCs w:val="28"/>
        </w:rPr>
        <w:t xml:space="preserve"> </w:t>
      </w:r>
      <w:r w:rsidRPr="0078594C">
        <w:rPr>
          <w:bCs/>
          <w:szCs w:val="28"/>
          <w:lang w:val="uk-UA"/>
        </w:rPr>
        <w:t xml:space="preserve">: </w:t>
      </w:r>
      <w:proofErr w:type="spellStart"/>
      <w:r w:rsidRPr="0078594C">
        <w:rPr>
          <w:bCs/>
          <w:szCs w:val="28"/>
          <w:lang w:val="uk-UA"/>
        </w:rPr>
        <w:t>навч</w:t>
      </w:r>
      <w:proofErr w:type="spellEnd"/>
      <w:r w:rsidRPr="0078594C">
        <w:rPr>
          <w:bCs/>
          <w:szCs w:val="28"/>
          <w:lang w:val="uk-UA"/>
        </w:rPr>
        <w:t xml:space="preserve">. </w:t>
      </w:r>
      <w:proofErr w:type="spellStart"/>
      <w:proofErr w:type="gramStart"/>
      <w:r w:rsidRPr="0078594C">
        <w:rPr>
          <w:bCs/>
          <w:szCs w:val="28"/>
          <w:lang w:val="uk-UA"/>
        </w:rPr>
        <w:t>пос</w:t>
      </w:r>
      <w:proofErr w:type="gramEnd"/>
      <w:r w:rsidRPr="0078594C">
        <w:rPr>
          <w:bCs/>
          <w:szCs w:val="28"/>
          <w:lang w:val="uk-UA"/>
        </w:rPr>
        <w:t>іб</w:t>
      </w:r>
      <w:proofErr w:type="spellEnd"/>
      <w:r w:rsidRPr="0078594C">
        <w:rPr>
          <w:bCs/>
          <w:szCs w:val="28"/>
          <w:lang w:val="uk-UA"/>
        </w:rPr>
        <w:t xml:space="preserve">. </w:t>
      </w:r>
      <w:r w:rsidRPr="0078594C">
        <w:rPr>
          <w:bCs/>
          <w:szCs w:val="28"/>
        </w:rPr>
        <w:t>/ Н. А. </w:t>
      </w:r>
      <w:proofErr w:type="spellStart"/>
      <w:r w:rsidRPr="0078594C">
        <w:rPr>
          <w:iCs/>
          <w:szCs w:val="28"/>
        </w:rPr>
        <w:t>Мікула</w:t>
      </w:r>
      <w:proofErr w:type="spellEnd"/>
      <w:r w:rsidRPr="0078594C">
        <w:rPr>
          <w:iCs/>
          <w:szCs w:val="28"/>
        </w:rPr>
        <w:t>, В. В. </w:t>
      </w:r>
      <w:proofErr w:type="spellStart"/>
      <w:r w:rsidRPr="0078594C">
        <w:rPr>
          <w:iCs/>
          <w:szCs w:val="28"/>
        </w:rPr>
        <w:t>Толкованов</w:t>
      </w:r>
      <w:proofErr w:type="spellEnd"/>
      <w:r w:rsidRPr="0078594C">
        <w:rPr>
          <w:iCs/>
          <w:szCs w:val="28"/>
        </w:rPr>
        <w:t>.</w:t>
      </w:r>
      <w:r w:rsidRPr="0078594C">
        <w:rPr>
          <w:i/>
          <w:iCs/>
          <w:szCs w:val="28"/>
        </w:rPr>
        <w:t xml:space="preserve"> </w:t>
      </w:r>
      <w:proofErr w:type="spellStart"/>
      <w:r w:rsidRPr="0078594C">
        <w:rPr>
          <w:szCs w:val="28"/>
        </w:rPr>
        <w:t>Київ</w:t>
      </w:r>
      <w:proofErr w:type="spellEnd"/>
      <w:proofErr w:type="gramStart"/>
      <w:r w:rsidRPr="0078594C">
        <w:rPr>
          <w:szCs w:val="28"/>
          <w:lang w:val="uk-UA"/>
        </w:rPr>
        <w:t xml:space="preserve"> </w:t>
      </w:r>
      <w:r w:rsidRPr="0078594C">
        <w:rPr>
          <w:szCs w:val="28"/>
        </w:rPr>
        <w:t>:</w:t>
      </w:r>
      <w:proofErr w:type="gramEnd"/>
      <w:r w:rsidRPr="0078594C">
        <w:rPr>
          <w:szCs w:val="28"/>
        </w:rPr>
        <w:t xml:space="preserve"> Крамар, 2011. 259 с.</w:t>
      </w:r>
    </w:p>
    <w:p w:rsidR="00CC7287" w:rsidRPr="0078594C" w:rsidRDefault="00CC7287" w:rsidP="00CC7287">
      <w:pPr>
        <w:pStyle w:val="a3"/>
        <w:widowControl w:val="0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r w:rsidRPr="0078594C">
        <w:rPr>
          <w:szCs w:val="28"/>
          <w:lang w:val="uk-UA"/>
        </w:rPr>
        <w:t xml:space="preserve">Транскордонне співробітництво: правові основи та успішні практики: посібник / </w:t>
      </w:r>
      <w:proofErr w:type="spellStart"/>
      <w:r w:rsidRPr="0078594C">
        <w:rPr>
          <w:szCs w:val="28"/>
          <w:lang w:val="uk-UA"/>
        </w:rPr>
        <w:t>Євчак</w:t>
      </w:r>
      <w:proofErr w:type="spellEnd"/>
      <w:r w:rsidRPr="0078594C">
        <w:rPr>
          <w:szCs w:val="28"/>
          <w:lang w:val="uk-UA"/>
        </w:rPr>
        <w:t xml:space="preserve"> Ю.Б., </w:t>
      </w:r>
      <w:proofErr w:type="spellStart"/>
      <w:r w:rsidRPr="0078594C">
        <w:rPr>
          <w:szCs w:val="28"/>
          <w:lang w:val="uk-UA"/>
        </w:rPr>
        <w:t>Зарді</w:t>
      </w:r>
      <w:proofErr w:type="spellEnd"/>
      <w:r w:rsidRPr="0078594C">
        <w:rPr>
          <w:szCs w:val="28"/>
          <w:lang w:val="uk-UA"/>
        </w:rPr>
        <w:t xml:space="preserve"> А., Лазур Я.В., </w:t>
      </w:r>
      <w:proofErr w:type="spellStart"/>
      <w:r w:rsidRPr="0078594C">
        <w:rPr>
          <w:szCs w:val="28"/>
          <w:lang w:val="uk-UA"/>
        </w:rPr>
        <w:t>Очкаі</w:t>
      </w:r>
      <w:proofErr w:type="spellEnd"/>
      <w:r w:rsidRPr="0078594C">
        <w:rPr>
          <w:szCs w:val="28"/>
          <w:lang w:val="uk-UA"/>
        </w:rPr>
        <w:t xml:space="preserve"> Д., </w:t>
      </w:r>
      <w:proofErr w:type="spellStart"/>
      <w:r w:rsidRPr="0078594C">
        <w:rPr>
          <w:szCs w:val="28"/>
          <w:lang w:val="uk-UA"/>
        </w:rPr>
        <w:t>Санченко</w:t>
      </w:r>
      <w:proofErr w:type="spellEnd"/>
      <w:r w:rsidRPr="0078594C">
        <w:rPr>
          <w:szCs w:val="28"/>
          <w:lang w:val="en-US"/>
        </w:rPr>
        <w:t> </w:t>
      </w:r>
      <w:r w:rsidRPr="0078594C">
        <w:rPr>
          <w:szCs w:val="28"/>
          <w:lang w:val="uk-UA"/>
        </w:rPr>
        <w:t xml:space="preserve">А.Є., </w:t>
      </w:r>
      <w:proofErr w:type="spellStart"/>
      <w:r w:rsidRPr="0078594C">
        <w:rPr>
          <w:szCs w:val="28"/>
          <w:lang w:val="uk-UA"/>
        </w:rPr>
        <w:t>Сошников</w:t>
      </w:r>
      <w:proofErr w:type="spellEnd"/>
      <w:r w:rsidRPr="0078594C">
        <w:rPr>
          <w:szCs w:val="28"/>
          <w:lang w:val="uk-UA"/>
        </w:rPr>
        <w:t xml:space="preserve"> А.О., Устименко В.А., </w:t>
      </w:r>
      <w:proofErr w:type="spellStart"/>
      <w:r w:rsidRPr="0078594C">
        <w:rPr>
          <w:szCs w:val="28"/>
          <w:lang w:val="uk-UA"/>
        </w:rPr>
        <w:t>Фетько</w:t>
      </w:r>
      <w:proofErr w:type="spellEnd"/>
      <w:r w:rsidRPr="0078594C">
        <w:rPr>
          <w:szCs w:val="28"/>
          <w:lang w:val="uk-UA"/>
        </w:rPr>
        <w:t xml:space="preserve"> Ю.І. / за </w:t>
      </w:r>
      <w:proofErr w:type="spellStart"/>
      <w:r w:rsidRPr="0078594C">
        <w:rPr>
          <w:szCs w:val="28"/>
          <w:lang w:val="uk-UA"/>
        </w:rPr>
        <w:t>заг</w:t>
      </w:r>
      <w:proofErr w:type="spellEnd"/>
      <w:r w:rsidRPr="0078594C">
        <w:rPr>
          <w:szCs w:val="28"/>
          <w:lang w:val="uk-UA"/>
        </w:rPr>
        <w:t xml:space="preserve">. ред. </w:t>
      </w:r>
      <w:r w:rsidRPr="0078594C">
        <w:rPr>
          <w:szCs w:val="28"/>
        </w:rPr>
        <w:t xml:space="preserve">В.А. </w:t>
      </w:r>
      <w:proofErr w:type="spellStart"/>
      <w:r w:rsidRPr="0078594C">
        <w:rPr>
          <w:szCs w:val="28"/>
        </w:rPr>
        <w:t>Устименка</w:t>
      </w:r>
      <w:proofErr w:type="spellEnd"/>
      <w:r w:rsidRPr="0078594C">
        <w:rPr>
          <w:szCs w:val="28"/>
        </w:rPr>
        <w:t xml:space="preserve">; </w:t>
      </w:r>
      <w:r w:rsidRPr="0078594C">
        <w:rPr>
          <w:szCs w:val="28"/>
        </w:rPr>
        <w:lastRenderedPageBreak/>
        <w:t>ред</w:t>
      </w:r>
      <w:proofErr w:type="gramStart"/>
      <w:r w:rsidRPr="0078594C">
        <w:rPr>
          <w:szCs w:val="28"/>
        </w:rPr>
        <w:t>.-</w:t>
      </w:r>
      <w:proofErr w:type="spellStart"/>
      <w:proofErr w:type="gramEnd"/>
      <w:r w:rsidRPr="0078594C">
        <w:rPr>
          <w:szCs w:val="28"/>
        </w:rPr>
        <w:t>упоряд</w:t>
      </w:r>
      <w:proofErr w:type="spellEnd"/>
      <w:r w:rsidRPr="0078594C">
        <w:rPr>
          <w:szCs w:val="28"/>
        </w:rPr>
        <w:t xml:space="preserve">. Гук А.К., </w:t>
      </w:r>
      <w:proofErr w:type="spellStart"/>
      <w:r w:rsidRPr="0078594C">
        <w:rPr>
          <w:szCs w:val="28"/>
        </w:rPr>
        <w:t>Санченко</w:t>
      </w:r>
      <w:proofErr w:type="spellEnd"/>
      <w:r w:rsidRPr="0078594C">
        <w:rPr>
          <w:szCs w:val="28"/>
        </w:rPr>
        <w:t xml:space="preserve"> А.Є. – К., 2020. – 152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proofErr w:type="spellStart"/>
      <w:r w:rsidRPr="0078594C">
        <w:rPr>
          <w:szCs w:val="28"/>
        </w:rPr>
        <w:t>Тригуб</w:t>
      </w:r>
      <w:proofErr w:type="spellEnd"/>
      <w:r w:rsidRPr="0078594C">
        <w:rPr>
          <w:szCs w:val="28"/>
        </w:rPr>
        <w:t xml:space="preserve"> П. М., Богданова Т. Є. </w:t>
      </w:r>
      <w:proofErr w:type="spellStart"/>
      <w:r w:rsidRPr="0078594C">
        <w:rPr>
          <w:szCs w:val="28"/>
        </w:rPr>
        <w:t>Країнознавство</w:t>
      </w:r>
      <w:proofErr w:type="spellEnd"/>
      <w:r w:rsidRPr="0078594C">
        <w:rPr>
          <w:szCs w:val="28"/>
        </w:rPr>
        <w:t xml:space="preserve"> : метод. </w:t>
      </w:r>
      <w:proofErr w:type="spellStart"/>
      <w:proofErr w:type="gramStart"/>
      <w:r w:rsidRPr="0078594C">
        <w:rPr>
          <w:szCs w:val="28"/>
        </w:rPr>
        <w:t>пос</w:t>
      </w:r>
      <w:proofErr w:type="gramEnd"/>
      <w:r w:rsidRPr="0078594C">
        <w:rPr>
          <w:szCs w:val="28"/>
        </w:rPr>
        <w:t>іб</w:t>
      </w:r>
      <w:proofErr w:type="spellEnd"/>
      <w:r w:rsidRPr="0078594C">
        <w:rPr>
          <w:szCs w:val="28"/>
        </w:rPr>
        <w:t xml:space="preserve">. </w:t>
      </w:r>
      <w:proofErr w:type="spellStart"/>
      <w:r w:rsidRPr="0078594C">
        <w:rPr>
          <w:szCs w:val="28"/>
        </w:rPr>
        <w:t>Миколаїв</w:t>
      </w:r>
      <w:proofErr w:type="spellEnd"/>
      <w:r w:rsidRPr="0078594C">
        <w:rPr>
          <w:szCs w:val="28"/>
        </w:rPr>
        <w:t xml:space="preserve"> : Вид-во МДГУ </w:t>
      </w:r>
      <w:proofErr w:type="spellStart"/>
      <w:r w:rsidRPr="0078594C">
        <w:rPr>
          <w:szCs w:val="28"/>
        </w:rPr>
        <w:t>ім</w:t>
      </w:r>
      <w:proofErr w:type="spellEnd"/>
      <w:r w:rsidRPr="0078594C">
        <w:rPr>
          <w:szCs w:val="28"/>
        </w:rPr>
        <w:t xml:space="preserve">. Петра </w:t>
      </w:r>
      <w:proofErr w:type="spellStart"/>
      <w:r w:rsidRPr="0078594C">
        <w:rPr>
          <w:szCs w:val="28"/>
        </w:rPr>
        <w:t>Могили</w:t>
      </w:r>
      <w:proofErr w:type="spellEnd"/>
      <w:r w:rsidRPr="0078594C">
        <w:rPr>
          <w:szCs w:val="28"/>
        </w:rPr>
        <w:t xml:space="preserve">, 2007. </w:t>
      </w:r>
      <w:proofErr w:type="spellStart"/>
      <w:r w:rsidRPr="0078594C">
        <w:rPr>
          <w:szCs w:val="28"/>
        </w:rPr>
        <w:t>Вип</w:t>
      </w:r>
      <w:proofErr w:type="spellEnd"/>
      <w:r w:rsidRPr="0078594C">
        <w:rPr>
          <w:szCs w:val="28"/>
        </w:rPr>
        <w:t xml:space="preserve">. 65. 188 с. 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Туровский</w:t>
      </w:r>
      <w:proofErr w:type="spellEnd"/>
      <w:r w:rsidRPr="0078594C">
        <w:rPr>
          <w:szCs w:val="28"/>
          <w:lang w:val="uk-UA"/>
        </w:rPr>
        <w:t xml:space="preserve"> Р. Ф. </w:t>
      </w:r>
      <w:proofErr w:type="spellStart"/>
      <w:r w:rsidRPr="0078594C">
        <w:rPr>
          <w:szCs w:val="28"/>
          <w:lang w:val="uk-UA"/>
        </w:rPr>
        <w:t>Основы</w:t>
      </w:r>
      <w:proofErr w:type="spellEnd"/>
      <w:r w:rsidRPr="0078594C">
        <w:rPr>
          <w:szCs w:val="28"/>
          <w:lang w:val="uk-UA"/>
        </w:rPr>
        <w:t xml:space="preserve"> и </w:t>
      </w:r>
      <w:proofErr w:type="spellStart"/>
      <w:r w:rsidRPr="0078594C">
        <w:rPr>
          <w:szCs w:val="28"/>
          <w:lang w:val="uk-UA"/>
        </w:rPr>
        <w:t>перспективы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региональных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политических</w:t>
      </w:r>
      <w:proofErr w:type="spellEnd"/>
      <w:r w:rsidRPr="0078594C">
        <w:rPr>
          <w:szCs w:val="28"/>
          <w:lang w:val="uk-UA"/>
        </w:rPr>
        <w:t xml:space="preserve"> </w:t>
      </w:r>
      <w:proofErr w:type="spellStart"/>
      <w:r w:rsidRPr="0078594C">
        <w:rPr>
          <w:szCs w:val="28"/>
          <w:lang w:val="uk-UA"/>
        </w:rPr>
        <w:t>исследований</w:t>
      </w:r>
      <w:proofErr w:type="spellEnd"/>
      <w:r w:rsidRPr="0078594C">
        <w:rPr>
          <w:szCs w:val="28"/>
          <w:lang w:val="uk-UA"/>
        </w:rPr>
        <w:t xml:space="preserve">. </w:t>
      </w:r>
      <w:proofErr w:type="spellStart"/>
      <w:r w:rsidRPr="0078594C">
        <w:rPr>
          <w:i/>
          <w:szCs w:val="28"/>
          <w:lang w:val="uk-UA"/>
        </w:rPr>
        <w:t>Полис</w:t>
      </w:r>
      <w:proofErr w:type="spellEnd"/>
      <w:r w:rsidRPr="0078594C">
        <w:rPr>
          <w:szCs w:val="28"/>
          <w:lang w:val="uk-UA"/>
        </w:rPr>
        <w:t>. 2001. № 1. С. 138–156.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  <w:tab w:val="left" w:pos="426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</w:rPr>
        <w:t>Туровский</w:t>
      </w:r>
      <w:proofErr w:type="spellEnd"/>
      <w:r w:rsidRPr="0078594C">
        <w:rPr>
          <w:szCs w:val="28"/>
        </w:rPr>
        <w:t xml:space="preserve"> Р. Ф. Политическая </w:t>
      </w:r>
      <w:proofErr w:type="spellStart"/>
      <w:r w:rsidRPr="0078594C">
        <w:rPr>
          <w:szCs w:val="28"/>
        </w:rPr>
        <w:t>регионалистика</w:t>
      </w:r>
      <w:proofErr w:type="spellEnd"/>
      <w:r w:rsidRPr="0078594C">
        <w:rPr>
          <w:szCs w:val="28"/>
        </w:rPr>
        <w:t>. Москва</w:t>
      </w:r>
      <w:proofErr w:type="gramStart"/>
      <w:r w:rsidRPr="0078594C">
        <w:rPr>
          <w:szCs w:val="28"/>
        </w:rPr>
        <w:t xml:space="preserve"> :</w:t>
      </w:r>
      <w:proofErr w:type="gramEnd"/>
      <w:r w:rsidRPr="0078594C">
        <w:rPr>
          <w:szCs w:val="28"/>
        </w:rPr>
        <w:t xml:space="preserve"> </w:t>
      </w:r>
      <w:proofErr w:type="spellStart"/>
      <w:r w:rsidRPr="0078594C">
        <w:rPr>
          <w:szCs w:val="28"/>
        </w:rPr>
        <w:t>Издат</w:t>
      </w:r>
      <w:proofErr w:type="spellEnd"/>
      <w:r w:rsidRPr="0078594C">
        <w:rPr>
          <w:szCs w:val="28"/>
        </w:rPr>
        <w:t xml:space="preserve">. дом ГУ ВШЭ, 2006. 780 с. 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</w:rPr>
      </w:pPr>
      <w:proofErr w:type="spellStart"/>
      <w:r w:rsidRPr="0078594C">
        <w:rPr>
          <w:szCs w:val="28"/>
          <w:lang w:val="uk-UA"/>
        </w:rPr>
        <w:t>Чекаленко</w:t>
      </w:r>
      <w:proofErr w:type="spellEnd"/>
      <w:r w:rsidRPr="0078594C">
        <w:rPr>
          <w:szCs w:val="28"/>
          <w:lang w:val="uk-UA"/>
        </w:rPr>
        <w:t xml:space="preserve"> Л. Д. Зовнішня політика України : підручник. Київ : LAT і K, 2015. 478 с.</w:t>
      </w:r>
    </w:p>
    <w:p w:rsidR="00CC7287" w:rsidRPr="0078594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Шарий</w:t>
      </w:r>
      <w:proofErr w:type="spellEnd"/>
      <w:r w:rsidRPr="0078594C">
        <w:rPr>
          <w:szCs w:val="28"/>
          <w:lang w:val="uk-UA"/>
        </w:rPr>
        <w:t xml:space="preserve"> В. І. Глобалізація та регіоналізація місцевого розвитку як основні суперечливі фактори впливу на місцеве самоврядування. </w:t>
      </w:r>
      <w:r w:rsidRPr="0078594C">
        <w:rPr>
          <w:bCs/>
          <w:szCs w:val="28"/>
          <w:lang w:val="en-US"/>
        </w:rPr>
        <w:t>URL</w:t>
      </w:r>
      <w:r w:rsidRPr="0078594C">
        <w:rPr>
          <w:bCs/>
          <w:szCs w:val="28"/>
        </w:rPr>
        <w:t xml:space="preserve">: </w:t>
      </w:r>
      <w:r w:rsidRPr="0078594C">
        <w:rPr>
          <w:szCs w:val="28"/>
          <w:lang w:val="en-US"/>
        </w:rPr>
        <w:t>http</w:t>
      </w:r>
      <w:r w:rsidRPr="0078594C">
        <w:rPr>
          <w:szCs w:val="28"/>
        </w:rPr>
        <w:t>://</w:t>
      </w:r>
      <w:r w:rsidRPr="0078594C">
        <w:rPr>
          <w:szCs w:val="28"/>
          <w:lang w:val="en-US"/>
        </w:rPr>
        <w:t>www</w:t>
      </w:r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nbuv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gov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ua</w:t>
      </w:r>
      <w:proofErr w:type="spellEnd"/>
      <w:r w:rsidRPr="0078594C">
        <w:rPr>
          <w:szCs w:val="28"/>
        </w:rPr>
        <w:t>/</w:t>
      </w:r>
      <w:r w:rsidRPr="0078594C">
        <w:rPr>
          <w:szCs w:val="28"/>
          <w:lang w:val="en-US"/>
        </w:rPr>
        <w:t>e</w:t>
      </w:r>
      <w:r w:rsidRPr="0078594C">
        <w:rPr>
          <w:szCs w:val="28"/>
        </w:rPr>
        <w:t>-</w:t>
      </w:r>
      <w:r w:rsidRPr="0078594C">
        <w:rPr>
          <w:szCs w:val="28"/>
          <w:lang w:val="en-US"/>
        </w:rPr>
        <w:t>journal</w:t>
      </w:r>
      <w:r w:rsidRPr="0078594C">
        <w:rPr>
          <w:szCs w:val="28"/>
        </w:rPr>
        <w:t>/</w:t>
      </w:r>
      <w:proofErr w:type="spellStart"/>
      <w:r w:rsidRPr="0078594C">
        <w:rPr>
          <w:szCs w:val="28"/>
          <w:lang w:val="en-US"/>
        </w:rPr>
        <w:t>dutp</w:t>
      </w:r>
      <w:proofErr w:type="spellEnd"/>
      <w:r w:rsidRPr="0078594C">
        <w:rPr>
          <w:szCs w:val="28"/>
        </w:rPr>
        <w:t>/2011_1/</w:t>
      </w:r>
      <w:proofErr w:type="spellStart"/>
      <w:r w:rsidRPr="0078594C">
        <w:rPr>
          <w:szCs w:val="28"/>
          <w:lang w:val="en-US"/>
        </w:rPr>
        <w:t>txts</w:t>
      </w:r>
      <w:proofErr w:type="spellEnd"/>
      <w:r w:rsidRPr="0078594C">
        <w:rPr>
          <w:szCs w:val="28"/>
        </w:rPr>
        <w:t>/</w:t>
      </w:r>
      <w:proofErr w:type="spellStart"/>
      <w:r w:rsidRPr="0078594C">
        <w:rPr>
          <w:szCs w:val="28"/>
          <w:lang w:val="en-US"/>
        </w:rPr>
        <w:t>Shariy</w:t>
      </w:r>
      <w:proofErr w:type="spellEnd"/>
      <w:r w:rsidRPr="0078594C">
        <w:rPr>
          <w:szCs w:val="28"/>
        </w:rPr>
        <w:t>.</w:t>
      </w:r>
      <w:proofErr w:type="spellStart"/>
      <w:r w:rsidRPr="0078594C">
        <w:rPr>
          <w:szCs w:val="28"/>
          <w:lang w:val="en-US"/>
        </w:rPr>
        <w:t>pdf</w:t>
      </w:r>
      <w:proofErr w:type="spellEnd"/>
      <w:r w:rsidRPr="0078594C">
        <w:rPr>
          <w:szCs w:val="28"/>
          <w:lang w:val="uk-UA"/>
        </w:rPr>
        <w:t xml:space="preserve">. </w:t>
      </w:r>
      <w:r w:rsidRPr="0078594C">
        <w:rPr>
          <w:bCs/>
          <w:szCs w:val="28"/>
          <w:lang w:val="uk-UA"/>
        </w:rPr>
        <w:t>(дата звернення: 30.09.2020)</w:t>
      </w:r>
    </w:p>
    <w:p w:rsidR="00CC7287" w:rsidRPr="002F236C" w:rsidRDefault="00CC7287" w:rsidP="00CC7287">
      <w:pPr>
        <w:pStyle w:val="a3"/>
        <w:numPr>
          <w:ilvl w:val="0"/>
          <w:numId w:val="5"/>
        </w:numPr>
        <w:tabs>
          <w:tab w:val="clear" w:pos="709"/>
        </w:tabs>
        <w:suppressAutoHyphens/>
        <w:spacing w:line="240" w:lineRule="auto"/>
        <w:ind w:left="0" w:firstLine="0"/>
        <w:rPr>
          <w:szCs w:val="28"/>
          <w:lang w:val="uk-UA"/>
        </w:rPr>
      </w:pPr>
      <w:proofErr w:type="spellStart"/>
      <w:r w:rsidRPr="0078594C">
        <w:rPr>
          <w:szCs w:val="28"/>
          <w:lang w:val="uk-UA"/>
        </w:rPr>
        <w:t>Яцунська</w:t>
      </w:r>
      <w:proofErr w:type="spellEnd"/>
      <w:r w:rsidRPr="0078594C">
        <w:rPr>
          <w:szCs w:val="28"/>
          <w:lang w:val="uk-UA"/>
        </w:rPr>
        <w:t xml:space="preserve"> О. О. Місцеве самоврядування : світовий досвід та Україна : </w:t>
      </w:r>
      <w:proofErr w:type="spellStart"/>
      <w:r w:rsidRPr="002F236C">
        <w:rPr>
          <w:szCs w:val="28"/>
          <w:lang w:val="uk-UA"/>
        </w:rPr>
        <w:t>навч.-метод</w:t>
      </w:r>
      <w:proofErr w:type="spellEnd"/>
      <w:r w:rsidRPr="002F236C">
        <w:rPr>
          <w:szCs w:val="28"/>
          <w:lang w:val="uk-UA"/>
        </w:rPr>
        <w:t xml:space="preserve">. </w:t>
      </w:r>
      <w:proofErr w:type="spellStart"/>
      <w:r w:rsidRPr="002F236C">
        <w:rPr>
          <w:szCs w:val="28"/>
          <w:lang w:val="uk-UA"/>
        </w:rPr>
        <w:t>посіб</w:t>
      </w:r>
      <w:proofErr w:type="spellEnd"/>
      <w:r w:rsidRPr="002F236C">
        <w:rPr>
          <w:szCs w:val="28"/>
          <w:lang w:val="uk-UA"/>
        </w:rPr>
        <w:t xml:space="preserve">. Миколаїв ; Одеса : ТОВ </w:t>
      </w:r>
      <w:proofErr w:type="spellStart"/>
      <w:r w:rsidRPr="002F236C">
        <w:rPr>
          <w:szCs w:val="28"/>
          <w:lang w:val="uk-UA"/>
        </w:rPr>
        <w:t>ВіД</w:t>
      </w:r>
      <w:proofErr w:type="spellEnd"/>
      <w:r w:rsidRPr="002F236C">
        <w:rPr>
          <w:szCs w:val="28"/>
          <w:lang w:val="uk-UA"/>
        </w:rPr>
        <w:t xml:space="preserve">, 2003. 150 с.  </w:t>
      </w:r>
    </w:p>
    <w:p w:rsidR="00CC7287" w:rsidRPr="00516F0F" w:rsidRDefault="00CC7287" w:rsidP="00CC7287">
      <w:pPr>
        <w:spacing w:line="240" w:lineRule="auto"/>
        <w:rPr>
          <w:rFonts w:eastAsia="Times New Roman"/>
          <w:szCs w:val="28"/>
          <w:shd w:val="clear" w:color="auto" w:fill="FFFFFF"/>
          <w:lang w:val="uk-UA" w:eastAsia="ru-RU"/>
        </w:rPr>
      </w:pPr>
    </w:p>
    <w:p w:rsidR="00CC7287" w:rsidRPr="002E3218" w:rsidRDefault="00CC7287" w:rsidP="00CC7287">
      <w:pPr>
        <w:rPr>
          <w:lang w:val="uk-UA"/>
        </w:rPr>
      </w:pPr>
    </w:p>
    <w:p w:rsidR="00F100CE" w:rsidRPr="00E520C5" w:rsidRDefault="00F100CE" w:rsidP="00F100CE">
      <w:pPr>
        <w:tabs>
          <w:tab w:val="left" w:pos="993"/>
        </w:tabs>
        <w:rPr>
          <w:b/>
          <w:i/>
          <w:szCs w:val="28"/>
          <w:lang w:val="uk-UA"/>
        </w:rPr>
      </w:pPr>
      <w:bookmarkStart w:id="0" w:name="_GoBack"/>
      <w:bookmarkEnd w:id="0"/>
    </w:p>
    <w:p w:rsidR="00F100CE" w:rsidRDefault="00F100CE" w:rsidP="00F100CE">
      <w:pPr>
        <w:tabs>
          <w:tab w:val="left" w:pos="993"/>
        </w:tabs>
        <w:rPr>
          <w:b/>
          <w:i/>
          <w:szCs w:val="28"/>
          <w:lang w:val="uk-UA"/>
        </w:rPr>
      </w:pPr>
    </w:p>
    <w:p w:rsidR="00F100CE" w:rsidRPr="00F100CE" w:rsidRDefault="00F100CE" w:rsidP="00F100CE">
      <w:pPr>
        <w:tabs>
          <w:tab w:val="left" w:pos="993"/>
        </w:tabs>
        <w:rPr>
          <w:b/>
          <w:i/>
          <w:szCs w:val="28"/>
          <w:lang w:val="uk-UA"/>
        </w:rPr>
      </w:pPr>
    </w:p>
    <w:p w:rsidR="007F2943" w:rsidRPr="00F100CE" w:rsidRDefault="00CC7287">
      <w:pPr>
        <w:rPr>
          <w:lang w:val="uk-UA"/>
        </w:rPr>
      </w:pPr>
    </w:p>
    <w:sectPr w:rsidR="007F2943" w:rsidRPr="00F1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E59"/>
    <w:multiLevelType w:val="hybridMultilevel"/>
    <w:tmpl w:val="88C8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C7218"/>
    <w:multiLevelType w:val="hybridMultilevel"/>
    <w:tmpl w:val="F0EE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C5348"/>
    <w:multiLevelType w:val="hybridMultilevel"/>
    <w:tmpl w:val="B0E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00F45"/>
    <w:multiLevelType w:val="hybridMultilevel"/>
    <w:tmpl w:val="F934DD6E"/>
    <w:lvl w:ilvl="0" w:tplc="D64A77FC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FC03248"/>
    <w:multiLevelType w:val="hybridMultilevel"/>
    <w:tmpl w:val="CFA20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CE"/>
    <w:rsid w:val="00666CFE"/>
    <w:rsid w:val="007066C2"/>
    <w:rsid w:val="00CC7287"/>
    <w:rsid w:val="00F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CE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CE"/>
    <w:pPr>
      <w:ind w:left="720"/>
      <w:contextualSpacing/>
    </w:pPr>
  </w:style>
  <w:style w:type="character" w:styleId="a4">
    <w:name w:val="Hyperlink"/>
    <w:basedOn w:val="a0"/>
    <w:unhideWhenUsed/>
    <w:rsid w:val="00CC7287"/>
    <w:rPr>
      <w:color w:val="0000FF"/>
      <w:u w:val="single"/>
    </w:rPr>
  </w:style>
  <w:style w:type="paragraph" w:styleId="a5">
    <w:name w:val="No Spacing"/>
    <w:link w:val="a6"/>
    <w:uiPriority w:val="1"/>
    <w:qFormat/>
    <w:rsid w:val="00CC728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uiPriority w:val="1"/>
    <w:rsid w:val="00CC7287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CE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CE"/>
    <w:pPr>
      <w:ind w:left="720"/>
      <w:contextualSpacing/>
    </w:pPr>
  </w:style>
  <w:style w:type="character" w:styleId="a4">
    <w:name w:val="Hyperlink"/>
    <w:basedOn w:val="a0"/>
    <w:unhideWhenUsed/>
    <w:rsid w:val="00CC7287"/>
    <w:rPr>
      <w:color w:val="0000FF"/>
      <w:u w:val="single"/>
    </w:rPr>
  </w:style>
  <w:style w:type="paragraph" w:styleId="a5">
    <w:name w:val="No Spacing"/>
    <w:link w:val="a6"/>
    <w:uiPriority w:val="1"/>
    <w:qFormat/>
    <w:rsid w:val="00CC728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6">
    <w:name w:val="Без интервала Знак"/>
    <w:link w:val="a5"/>
    <w:uiPriority w:val="1"/>
    <w:rsid w:val="00CC7287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-ua-md.net/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n.ru/publications/print1729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d.gov.ua/irdp/e2017040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2022-02-13T20:54:00Z</dcterms:created>
  <dcterms:modified xsi:type="dcterms:W3CDTF">2022-02-13T20:58:00Z</dcterms:modified>
</cp:coreProperties>
</file>