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42" w:rsidRDefault="00720C42" w:rsidP="00B92B11">
      <w:pPr>
        <w:pStyle w:val="7"/>
        <w:rPr>
          <w:lang w:val="uk-UA"/>
        </w:rPr>
      </w:pPr>
    </w:p>
    <w:p w:rsidR="00FB79E1" w:rsidRPr="0033387B" w:rsidRDefault="00FB79E1" w:rsidP="00FB79E1">
      <w:pPr>
        <w:snapToGrid w:val="0"/>
        <w:ind w:firstLine="142"/>
        <w:jc w:val="center"/>
        <w:rPr>
          <w:b/>
          <w:lang w:val="uk-UA"/>
        </w:rPr>
      </w:pPr>
      <w:r>
        <w:rPr>
          <w:b/>
          <w:lang w:val="uk-UA"/>
        </w:rPr>
        <w:t>БІОГЕОЦЕНОЛОГІЯ</w:t>
      </w:r>
    </w:p>
    <w:p w:rsidR="00720C42" w:rsidRDefault="00720C42" w:rsidP="00B71C79">
      <w:pPr>
        <w:rPr>
          <w:b/>
          <w:bCs/>
          <w:i/>
          <w:color w:val="000000"/>
          <w:lang w:val="uk-UA"/>
        </w:rPr>
      </w:pPr>
    </w:p>
    <w:p w:rsidR="00FB79E1" w:rsidRPr="00FC7B25" w:rsidRDefault="00FB79E1" w:rsidP="00FB79E1">
      <w:pPr>
        <w:rPr>
          <w:i/>
          <w:iCs/>
          <w:lang w:val="ru-RU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FC7B25">
        <w:rPr>
          <w:lang w:val="ru-RU"/>
        </w:rPr>
        <w:t xml:space="preserve">д.б.н., </w:t>
      </w:r>
      <w:proofErr w:type="spellStart"/>
      <w:r w:rsidRPr="00FC7B25">
        <w:rPr>
          <w:lang w:val="ru-RU"/>
        </w:rPr>
        <w:t>професор</w:t>
      </w:r>
      <w:proofErr w:type="spellEnd"/>
      <w:r w:rsidRPr="00FC7B25">
        <w:rPr>
          <w:lang w:val="ru-RU"/>
        </w:rPr>
        <w:t xml:space="preserve"> </w:t>
      </w:r>
      <w:proofErr w:type="spellStart"/>
      <w:r w:rsidRPr="00FC7B25">
        <w:rPr>
          <w:lang w:val="ru-RU"/>
        </w:rPr>
        <w:t>Домніч</w:t>
      </w:r>
      <w:proofErr w:type="spellEnd"/>
      <w:r w:rsidRPr="00FC7B25">
        <w:rPr>
          <w:lang w:val="ru-RU"/>
        </w:rPr>
        <w:t xml:space="preserve"> </w:t>
      </w:r>
      <w:proofErr w:type="spellStart"/>
      <w:r w:rsidRPr="00FC7B25">
        <w:rPr>
          <w:lang w:val="ru-RU"/>
        </w:rPr>
        <w:t>Валерій</w:t>
      </w:r>
      <w:proofErr w:type="spellEnd"/>
      <w:r w:rsidRPr="00FC7B25">
        <w:rPr>
          <w:lang w:val="ru-RU"/>
        </w:rPr>
        <w:t xml:space="preserve"> </w:t>
      </w:r>
      <w:proofErr w:type="spellStart"/>
      <w:r w:rsidRPr="00FC7B25">
        <w:rPr>
          <w:lang w:val="ru-RU"/>
        </w:rPr>
        <w:t>Іванович</w:t>
      </w:r>
      <w:proofErr w:type="spellEnd"/>
    </w:p>
    <w:p w:rsidR="00FB79E1" w:rsidRPr="00AF2A35" w:rsidRDefault="00FB79E1" w:rsidP="00FB79E1">
      <w:pPr>
        <w:rPr>
          <w:i/>
          <w:iCs/>
          <w:lang w:val="uk-UA"/>
        </w:rPr>
      </w:pPr>
      <w:r w:rsidRPr="00AF2A35">
        <w:rPr>
          <w:b/>
          <w:iCs/>
          <w:lang w:val="uk-UA"/>
        </w:rPr>
        <w:t>Кафедра</w:t>
      </w:r>
      <w:r w:rsidRPr="00AF2A35">
        <w:rPr>
          <w:i/>
          <w:iCs/>
          <w:lang w:val="uk-UA"/>
        </w:rPr>
        <w:t xml:space="preserve">: </w:t>
      </w:r>
      <w:r>
        <w:rPr>
          <w:i/>
          <w:iCs/>
          <w:lang w:val="uk-UA"/>
        </w:rPr>
        <w:t xml:space="preserve">Біології лісу, мисливствознавства та іхтіології, </w:t>
      </w:r>
      <w:r w:rsidRPr="00FC7B25">
        <w:rPr>
          <w:i/>
          <w:iCs/>
          <w:lang w:val="uk-UA"/>
        </w:rPr>
        <w:t>III</w:t>
      </w:r>
      <w:r w:rsidRPr="00AF2A35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217</w:t>
      </w:r>
    </w:p>
    <w:p w:rsidR="00FB79E1" w:rsidRPr="00AF2A35" w:rsidRDefault="00FB79E1" w:rsidP="00FB79E1">
      <w:pPr>
        <w:rPr>
          <w:i/>
          <w:iCs/>
          <w:lang w:val="uk-UA"/>
        </w:rPr>
      </w:pPr>
      <w:r w:rsidRPr="00AF2A35">
        <w:rPr>
          <w:b/>
          <w:iCs/>
          <w:lang w:val="uk-UA"/>
        </w:rPr>
        <w:t>E-</w:t>
      </w:r>
      <w:proofErr w:type="spellStart"/>
      <w:r w:rsidRPr="00AF2A35">
        <w:rPr>
          <w:b/>
          <w:iCs/>
          <w:lang w:val="uk-UA"/>
        </w:rPr>
        <w:t>mail</w:t>
      </w:r>
      <w:proofErr w:type="spellEnd"/>
      <w:r w:rsidRPr="00AF2A35">
        <w:rPr>
          <w:b/>
          <w:iCs/>
          <w:lang w:val="uk-UA"/>
        </w:rPr>
        <w:t>:</w:t>
      </w:r>
      <w:r w:rsidRPr="00AF2A35">
        <w:rPr>
          <w:i/>
          <w:iCs/>
          <w:lang w:val="uk-UA"/>
        </w:rPr>
        <w:t xml:space="preserve"> </w:t>
      </w:r>
      <w:r w:rsidRPr="00FC7B25">
        <w:rPr>
          <w:i/>
          <w:iCs/>
        </w:rPr>
        <w:t>domvidbio@gmail.com</w:t>
      </w:r>
    </w:p>
    <w:p w:rsidR="00FB79E1" w:rsidRPr="006A25EE" w:rsidRDefault="00FB79E1" w:rsidP="00FB79E1">
      <w:pPr>
        <w:rPr>
          <w:i/>
          <w:iCs/>
        </w:rPr>
      </w:pPr>
      <w:r w:rsidRPr="00AF2A35">
        <w:rPr>
          <w:b/>
          <w:iCs/>
          <w:lang w:val="uk-UA"/>
        </w:rPr>
        <w:t>Телефон</w:t>
      </w:r>
      <w:r w:rsidRPr="00AF2A35">
        <w:rPr>
          <w:i/>
          <w:iCs/>
          <w:lang w:val="uk-UA"/>
        </w:rPr>
        <w:t>: (0</w:t>
      </w:r>
      <w:r>
        <w:rPr>
          <w:i/>
          <w:iCs/>
        </w:rPr>
        <w:t>67</w:t>
      </w:r>
      <w:r>
        <w:rPr>
          <w:i/>
          <w:iCs/>
          <w:lang w:val="uk-UA"/>
        </w:rPr>
        <w:t xml:space="preserve">) </w:t>
      </w:r>
      <w:r>
        <w:rPr>
          <w:i/>
          <w:iCs/>
        </w:rPr>
        <w:t>612 6623</w:t>
      </w:r>
    </w:p>
    <w:p w:rsidR="00FB79E1" w:rsidRPr="00AF2A35" w:rsidRDefault="00FB79E1" w:rsidP="00FB79E1">
      <w:pPr>
        <w:rPr>
          <w:i/>
          <w:iCs/>
          <w:lang w:val="uk-UA"/>
        </w:rPr>
      </w:pPr>
      <w:r w:rsidRPr="00AF2A35">
        <w:rPr>
          <w:b/>
          <w:iCs/>
          <w:lang w:val="uk-UA"/>
        </w:rPr>
        <w:t>Інші засоби зв’язку</w:t>
      </w:r>
      <w:r w:rsidRPr="00AF2A35">
        <w:rPr>
          <w:i/>
          <w:iCs/>
          <w:lang w:val="uk-UA"/>
        </w:rPr>
        <w:t xml:space="preserve">: </w:t>
      </w:r>
      <w:proofErr w:type="spellStart"/>
      <w:r w:rsidRPr="00AF2A35">
        <w:rPr>
          <w:i/>
          <w:iCs/>
          <w:lang w:val="uk-UA"/>
        </w:rPr>
        <w:t>Moodle</w:t>
      </w:r>
      <w:proofErr w:type="spellEnd"/>
      <w:r w:rsidRPr="00AF2A35">
        <w:rPr>
          <w:i/>
          <w:iCs/>
          <w:lang w:val="uk-UA"/>
        </w:rPr>
        <w:t xml:space="preserve">, </w:t>
      </w:r>
      <w:proofErr w:type="spellStart"/>
      <w:r w:rsidRPr="00AF2A35">
        <w:rPr>
          <w:i/>
          <w:iCs/>
          <w:lang w:val="uk-UA"/>
        </w:rPr>
        <w:t>Viber</w:t>
      </w:r>
      <w:proofErr w:type="spellEnd"/>
      <w:r w:rsidRPr="00AF2A35">
        <w:rPr>
          <w:i/>
          <w:iCs/>
          <w:lang w:val="uk-UA"/>
        </w:rPr>
        <w:t xml:space="preserve">, </w:t>
      </w:r>
      <w:proofErr w:type="spellStart"/>
      <w:r w:rsidRPr="00AF2A35">
        <w:rPr>
          <w:i/>
          <w:iCs/>
          <w:lang w:val="uk-UA"/>
        </w:rPr>
        <w:t>Zoom</w:t>
      </w:r>
      <w:proofErr w:type="spellEnd"/>
      <w:r w:rsidRPr="00AF2A35">
        <w:rPr>
          <w:i/>
          <w:iCs/>
          <w:lang w:val="uk-UA"/>
        </w:rPr>
        <w:t xml:space="preserve"> </w:t>
      </w:r>
    </w:p>
    <w:p w:rsidR="00FB79E1" w:rsidRPr="00AF2A35" w:rsidRDefault="00FB79E1" w:rsidP="00FB79E1">
      <w:pPr>
        <w:rPr>
          <w:i/>
          <w:iCs/>
          <w:lang w:val="uk-UA"/>
        </w:rPr>
      </w:pPr>
      <w:r w:rsidRPr="00AF2A35">
        <w:rPr>
          <w:b/>
          <w:i/>
          <w:iCs/>
          <w:lang w:val="uk-UA"/>
        </w:rPr>
        <w:t>Консультації</w:t>
      </w:r>
      <w:r w:rsidRPr="00AF2A35">
        <w:rPr>
          <w:i/>
          <w:iCs/>
          <w:lang w:val="uk-UA"/>
        </w:rPr>
        <w:t>:</w:t>
      </w:r>
      <w:r>
        <w:rPr>
          <w:i/>
          <w:iCs/>
          <w:lang w:val="uk-UA"/>
        </w:rPr>
        <w:t xml:space="preserve"> індивідуальні </w:t>
      </w:r>
      <w:r w:rsidRPr="00AF2A35">
        <w:rPr>
          <w:i/>
          <w:iCs/>
          <w:lang w:val="uk-UA"/>
        </w:rPr>
        <w:t xml:space="preserve">– </w:t>
      </w:r>
      <w:r>
        <w:rPr>
          <w:i/>
          <w:iCs/>
          <w:lang w:val="uk-UA"/>
        </w:rPr>
        <w:t xml:space="preserve">понеділок, з 12:00 до 15:00, </w:t>
      </w:r>
      <w:r w:rsidRPr="00FC7B25">
        <w:rPr>
          <w:i/>
          <w:iCs/>
          <w:lang w:val="uk-UA"/>
        </w:rPr>
        <w:t>III</w:t>
      </w:r>
      <w:r w:rsidRPr="00AF2A35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217</w:t>
      </w:r>
      <w:r w:rsidRPr="00AF2A35">
        <w:rPr>
          <w:i/>
          <w:iCs/>
          <w:lang w:val="uk-UA"/>
        </w:rPr>
        <w:t>; дистанційні – ZOOM</w:t>
      </w:r>
      <w:r>
        <w:rPr>
          <w:i/>
          <w:iCs/>
          <w:lang w:val="uk-UA"/>
        </w:rPr>
        <w:t xml:space="preserve"> за розкладом </w:t>
      </w:r>
    </w:p>
    <w:p w:rsidR="00720C42" w:rsidRPr="00FB79E1" w:rsidRDefault="00720C42" w:rsidP="00037937">
      <w:pPr>
        <w:rPr>
          <w:i/>
          <w:iCs/>
          <w:lang w:val="uk-UA"/>
        </w:rPr>
      </w:pPr>
    </w:p>
    <w:p w:rsidR="00720C42" w:rsidRPr="00FB79E1" w:rsidRDefault="00720C42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 w:rsidR="00720C42" w:rsidRPr="00FB79E1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720C42" w:rsidRPr="00FB79E1" w:rsidRDefault="00720C42" w:rsidP="00AD356A">
            <w:pPr>
              <w:rPr>
                <w:rFonts w:eastAsia="Times New Roman"/>
                <w:b/>
                <w:bCs/>
                <w:lang w:val="ru-RU"/>
              </w:rPr>
            </w:pPr>
            <w:proofErr w:type="spellStart"/>
            <w:r w:rsidRPr="00FB79E1">
              <w:rPr>
                <w:b/>
                <w:bCs/>
                <w:lang w:val="uk-UA"/>
              </w:rPr>
              <w:t>Освітньо</w:t>
            </w:r>
            <w:proofErr w:type="spellEnd"/>
            <w:r w:rsidRPr="00FB79E1">
              <w:rPr>
                <w:b/>
                <w:bCs/>
                <w:lang w:val="uk-UA"/>
              </w:rPr>
              <w:t>-наукова програма, рівень вищої освіти</w:t>
            </w:r>
            <w:r w:rsidRPr="00FB79E1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:rsidR="00720C42" w:rsidRPr="00FB79E1" w:rsidRDefault="00720C42" w:rsidP="00037937">
            <w:pPr>
              <w:spacing w:after="20"/>
              <w:rPr>
                <w:rFonts w:eastAsia="Times New Roman"/>
                <w:lang w:val="uk-UA"/>
              </w:rPr>
            </w:pPr>
            <w:r w:rsidRPr="00FB79E1">
              <w:rPr>
                <w:lang w:val="uk-UA"/>
              </w:rPr>
              <w:t>Філологія</w:t>
            </w:r>
          </w:p>
          <w:p w:rsidR="00720C42" w:rsidRPr="00FB79E1" w:rsidRDefault="00F20528" w:rsidP="003D656F">
            <w:pPr>
              <w:spacing w:after="20"/>
              <w:rPr>
                <w:rFonts w:eastAsia="Times New Roman"/>
                <w:lang w:val="uk-UA"/>
              </w:rPr>
            </w:pPr>
            <w:r w:rsidRPr="00FB79E1">
              <w:rPr>
                <w:lang w:val="uk-UA"/>
              </w:rPr>
              <w:t>третій (</w:t>
            </w:r>
            <w:r w:rsidR="00720C42" w:rsidRPr="00FB79E1">
              <w:rPr>
                <w:lang w:val="uk-UA"/>
              </w:rPr>
              <w:t>доктор філософії</w:t>
            </w:r>
            <w:r w:rsidRPr="00FB79E1">
              <w:rPr>
                <w:lang w:val="uk-UA"/>
              </w:rPr>
              <w:t>)</w:t>
            </w:r>
          </w:p>
        </w:tc>
      </w:tr>
      <w:tr w:rsidR="00720C42" w:rsidRPr="00FB79E1" w:rsidTr="00287991">
        <w:trPr>
          <w:trHeight w:val="239"/>
        </w:trPr>
        <w:tc>
          <w:tcPr>
            <w:tcW w:w="2836" w:type="dxa"/>
            <w:gridSpan w:val="2"/>
          </w:tcPr>
          <w:p w:rsidR="00720C42" w:rsidRPr="00FB79E1" w:rsidRDefault="00720C42" w:rsidP="00AD356A">
            <w:pPr>
              <w:rPr>
                <w:b/>
                <w:bCs/>
              </w:rPr>
            </w:pPr>
            <w:r w:rsidRPr="00FB79E1">
              <w:rPr>
                <w:b/>
                <w:bCs/>
                <w:lang w:val="uk-UA"/>
              </w:rPr>
              <w:t>Статус дисципліни</w:t>
            </w:r>
            <w:r w:rsidRPr="00FB79E1"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:rsidR="00720C42" w:rsidRPr="00FB79E1" w:rsidRDefault="00CA6F98" w:rsidP="003D656F">
            <w:pPr>
              <w:spacing w:after="20"/>
              <w:rPr>
                <w:lang w:val="uk-UA"/>
              </w:rPr>
            </w:pPr>
            <w:r w:rsidRPr="00FB79E1">
              <w:rPr>
                <w:lang w:val="uk-UA"/>
              </w:rPr>
              <w:t>нормативна</w:t>
            </w:r>
            <w:r w:rsidR="00720C42" w:rsidRPr="00FB79E1">
              <w:rPr>
                <w:lang w:val="uk-UA"/>
              </w:rPr>
              <w:t xml:space="preserve"> </w:t>
            </w:r>
          </w:p>
        </w:tc>
      </w:tr>
      <w:tr w:rsidR="00720C42" w:rsidRPr="00FB79E1" w:rsidTr="00287991">
        <w:trPr>
          <w:trHeight w:val="250"/>
        </w:trPr>
        <w:tc>
          <w:tcPr>
            <w:tcW w:w="2268" w:type="dxa"/>
          </w:tcPr>
          <w:p w:rsidR="00720C42" w:rsidRPr="00FB79E1" w:rsidRDefault="00720C42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FB79E1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 w:rsidR="00720C42" w:rsidRPr="00FB79E1" w:rsidRDefault="00720C42" w:rsidP="00AD356A">
            <w:pPr>
              <w:rPr>
                <w:rFonts w:eastAsia="Times New Roman"/>
                <w:lang w:val="uk-UA"/>
              </w:rPr>
            </w:pPr>
            <w:r w:rsidRPr="00FB79E1">
              <w:rPr>
                <w:rFonts w:eastAsia="Times New Roman"/>
                <w:lang w:val="uk-UA"/>
              </w:rPr>
              <w:t xml:space="preserve"> </w:t>
            </w:r>
            <w:r w:rsidR="001F16C9" w:rsidRPr="00FB79E1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720C42" w:rsidRPr="00FB79E1" w:rsidRDefault="001E3FE3" w:rsidP="00AD356A">
            <w:pPr>
              <w:rPr>
                <w:rFonts w:eastAsia="Times New Roman"/>
                <w:b/>
                <w:bCs/>
              </w:rPr>
            </w:pPr>
            <w:r w:rsidRPr="00FB79E1">
              <w:rPr>
                <w:b/>
                <w:bCs/>
                <w:lang w:val="uk-UA"/>
              </w:rPr>
              <w:t>Кількість годин</w:t>
            </w:r>
            <w:r w:rsidR="00720C42" w:rsidRPr="00FB79E1"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:rsidR="00720C42" w:rsidRPr="00FB79E1" w:rsidRDefault="001E3FE3" w:rsidP="001E3FE3">
            <w:pPr>
              <w:jc w:val="center"/>
              <w:rPr>
                <w:rFonts w:eastAsia="Times New Roman"/>
                <w:lang w:val="uk-UA"/>
              </w:rPr>
            </w:pPr>
            <w:r w:rsidRPr="00FB79E1"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417" w:type="dxa"/>
          </w:tcPr>
          <w:p w:rsidR="00720C42" w:rsidRPr="00FB79E1" w:rsidRDefault="00720C42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FB79E1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720C42" w:rsidRPr="00FB79E1" w:rsidRDefault="00FB79E1" w:rsidP="00B94EE9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20C42" w:rsidRPr="00FB79E1" w:rsidRDefault="00720C42" w:rsidP="00287991">
            <w:pPr>
              <w:rPr>
                <w:rFonts w:eastAsia="Times New Roman"/>
                <w:lang w:val="ru-RU"/>
              </w:rPr>
            </w:pPr>
            <w:r w:rsidRPr="00FB79E1">
              <w:rPr>
                <w:b/>
                <w:bCs/>
                <w:lang w:val="uk-UA"/>
              </w:rPr>
              <w:t>Тижні</w:t>
            </w:r>
            <w:r w:rsidRPr="00FB79E1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720C42" w:rsidRPr="00FB79E1" w:rsidRDefault="00720C42" w:rsidP="00E5398E">
            <w:pPr>
              <w:jc w:val="center"/>
              <w:rPr>
                <w:rFonts w:eastAsia="Times New Roman"/>
                <w:lang w:val="ru-RU"/>
              </w:rPr>
            </w:pPr>
            <w:r w:rsidRPr="00FB79E1">
              <w:rPr>
                <w:rFonts w:eastAsia="Times New Roman"/>
                <w:lang w:val="ru-RU"/>
              </w:rPr>
              <w:t>1</w:t>
            </w:r>
            <w:r w:rsidR="00E12EA2">
              <w:rPr>
                <w:rFonts w:eastAsia="Times New Roman"/>
                <w:lang w:val="ru-RU"/>
              </w:rPr>
              <w:t>2</w:t>
            </w:r>
            <w:bookmarkStart w:id="0" w:name="_GoBack"/>
            <w:bookmarkEnd w:id="0"/>
          </w:p>
        </w:tc>
      </w:tr>
      <w:tr w:rsidR="00CA6F98" w:rsidRPr="00FB79E1" w:rsidTr="00FB79E1">
        <w:trPr>
          <w:trHeight w:val="250"/>
        </w:trPr>
        <w:tc>
          <w:tcPr>
            <w:tcW w:w="2836" w:type="dxa"/>
            <w:gridSpan w:val="2"/>
          </w:tcPr>
          <w:p w:rsidR="00CA6F98" w:rsidRPr="00FB79E1" w:rsidRDefault="00CA6F98" w:rsidP="00080904">
            <w:pPr>
              <w:rPr>
                <w:rFonts w:eastAsia="Times New Roman"/>
              </w:rPr>
            </w:pPr>
            <w:r w:rsidRPr="00FB79E1">
              <w:rPr>
                <w:b/>
                <w:bCs/>
                <w:lang w:val="uk-UA"/>
              </w:rPr>
              <w:t>Вид контролю</w:t>
            </w:r>
            <w:r w:rsidRPr="00FB79E1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</w:tcPr>
          <w:p w:rsidR="00CA6F98" w:rsidRPr="00FB79E1" w:rsidRDefault="00FB79E1" w:rsidP="00080904">
            <w:pPr>
              <w:rPr>
                <w:rFonts w:eastAsia="Times New Roman"/>
                <w:lang w:val="uk-UA"/>
              </w:rPr>
            </w:pPr>
            <w:proofErr w:type="spellStart"/>
            <w:r>
              <w:rPr>
                <w:i/>
              </w:rPr>
              <w:t>Залік</w:t>
            </w:r>
            <w:proofErr w:type="spellEnd"/>
          </w:p>
        </w:tc>
      </w:tr>
      <w:tr w:rsidR="00720C42" w:rsidRPr="00FB79E1" w:rsidTr="00287991">
        <w:trPr>
          <w:trHeight w:val="250"/>
        </w:trPr>
        <w:tc>
          <w:tcPr>
            <w:tcW w:w="4224" w:type="dxa"/>
            <w:gridSpan w:val="3"/>
            <w:tcBorders>
              <w:bottom w:val="single" w:sz="4" w:space="0" w:color="000000"/>
            </w:tcBorders>
          </w:tcPr>
          <w:p w:rsidR="00720C42" w:rsidRPr="00FB79E1" w:rsidRDefault="00720C42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FB79E1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FB79E1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  <w:tcBorders>
              <w:bottom w:val="single" w:sz="4" w:space="0" w:color="000000"/>
            </w:tcBorders>
          </w:tcPr>
          <w:p w:rsidR="00FF6887" w:rsidRPr="00FB79E1" w:rsidRDefault="00FB79E1" w:rsidP="00AD356A">
            <w:pPr>
              <w:rPr>
                <w:lang w:val="uk-UA"/>
              </w:rPr>
            </w:pPr>
            <w:r w:rsidRPr="00FB79E1">
              <w:rPr>
                <w:lang w:val="uk-UA"/>
              </w:rPr>
              <w:t>https://moodle.znu.edu.ua/course/view.php?id=13741</w:t>
            </w:r>
          </w:p>
        </w:tc>
      </w:tr>
    </w:tbl>
    <w:p w:rsidR="00720C42" w:rsidRPr="00FB79E1" w:rsidRDefault="00720C42" w:rsidP="00933144">
      <w:pPr>
        <w:rPr>
          <w:rStyle w:val="s1"/>
          <w:b/>
          <w:bCs/>
          <w:u w:val="single"/>
          <w:lang w:val="uk-UA"/>
        </w:rPr>
      </w:pPr>
    </w:p>
    <w:p w:rsidR="00720C42" w:rsidRPr="00FB79E1" w:rsidRDefault="00720C42" w:rsidP="00E66C95">
      <w:pPr>
        <w:rPr>
          <w:lang w:val="uk-UA"/>
        </w:rPr>
      </w:pPr>
      <w:r w:rsidRPr="00FB79E1">
        <w:rPr>
          <w:b/>
          <w:bCs/>
          <w:sz w:val="28"/>
          <w:szCs w:val="28"/>
          <w:lang w:val="uk-UA"/>
        </w:rPr>
        <w:t xml:space="preserve">ОПИС КУРСУ  </w:t>
      </w:r>
    </w:p>
    <w:p w:rsidR="00906D60" w:rsidRPr="00FB79E1" w:rsidRDefault="00906D60" w:rsidP="00FB79E1">
      <w:pPr>
        <w:ind w:firstLine="709"/>
        <w:jc w:val="both"/>
        <w:rPr>
          <w:i/>
          <w:lang w:val="uk-UA"/>
        </w:rPr>
      </w:pPr>
      <w:r w:rsidRPr="00FB79E1">
        <w:rPr>
          <w:b/>
          <w:lang w:val="uk-UA"/>
        </w:rPr>
        <w:t xml:space="preserve">Метою </w:t>
      </w:r>
      <w:r w:rsidR="00FB79E1" w:rsidRPr="00FB79E1">
        <w:rPr>
          <w:lang w:val="uk-UA"/>
        </w:rPr>
        <w:t>викладання навчальної дисципліни «</w:t>
      </w:r>
      <w:proofErr w:type="spellStart"/>
      <w:r w:rsidR="00FB79E1" w:rsidRPr="00FB79E1">
        <w:rPr>
          <w:lang w:val="uk-UA"/>
        </w:rPr>
        <w:t>Біогеоценологія</w:t>
      </w:r>
      <w:proofErr w:type="spellEnd"/>
      <w:r w:rsidR="00FB79E1" w:rsidRPr="00FB79E1">
        <w:rPr>
          <w:lang w:val="uk-UA"/>
        </w:rPr>
        <w:t>» є засвоєння здобувачами вищої освіти закономірностей формування, будову, поширення, розвиток та функціонування біогеоценозів і вивчення еволюції, структури та механізмів функціонування біосфери.</w:t>
      </w:r>
    </w:p>
    <w:p w:rsidR="00720C42" w:rsidRPr="00FB79E1" w:rsidRDefault="00720C42" w:rsidP="00906D60">
      <w:pPr>
        <w:rPr>
          <w:i/>
          <w:sz w:val="20"/>
          <w:szCs w:val="20"/>
          <w:lang w:val="uk-U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8817"/>
      </w:tblGrid>
      <w:tr w:rsidR="00720C42" w:rsidRPr="00FB79E1" w:rsidTr="000F1707">
        <w:trPr>
          <w:trHeight w:val="146"/>
        </w:trPr>
        <w:tc>
          <w:tcPr>
            <w:tcW w:w="10206" w:type="dxa"/>
            <w:gridSpan w:val="2"/>
            <w:shd w:val="clear" w:color="auto" w:fill="F2F2F2"/>
          </w:tcPr>
          <w:p w:rsidR="00720C42" w:rsidRPr="00FB79E1" w:rsidRDefault="00720C42" w:rsidP="00C319E3">
            <w:pPr>
              <w:pStyle w:val="a3"/>
              <w:spacing w:before="0" w:after="0" w:line="276" w:lineRule="auto"/>
              <w:jc w:val="center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FB79E1">
              <w:rPr>
                <w:b/>
                <w:color w:val="333333"/>
                <w:sz w:val="28"/>
                <w:szCs w:val="28"/>
              </w:rPr>
              <w:t>Програмні</w:t>
            </w:r>
            <w:proofErr w:type="spellEnd"/>
            <w:r w:rsidRPr="00FB79E1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79E1">
              <w:rPr>
                <w:b/>
                <w:color w:val="333333"/>
                <w:sz w:val="28"/>
                <w:szCs w:val="28"/>
              </w:rPr>
              <w:t>результати</w:t>
            </w:r>
            <w:proofErr w:type="spellEnd"/>
            <w:r w:rsidRPr="00FB79E1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B79E1">
              <w:rPr>
                <w:b/>
                <w:color w:val="333333"/>
                <w:sz w:val="28"/>
                <w:szCs w:val="28"/>
              </w:rPr>
              <w:t>навчання</w:t>
            </w:r>
            <w:proofErr w:type="spellEnd"/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6F3E08" w:rsidRDefault="00FB79E1" w:rsidP="00FB79E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ПРН1</w:t>
            </w:r>
          </w:p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7" w:type="dxa"/>
          </w:tcPr>
          <w:p w:rsidR="00FB79E1" w:rsidRPr="00FB79E1" w:rsidRDefault="00FB79E1" w:rsidP="00FB79E1">
            <w:pPr>
              <w:pStyle w:val="a3"/>
              <w:spacing w:before="0" w:after="0"/>
              <w:rPr>
                <w:color w:val="000000"/>
                <w:lang w:val="ru-RU"/>
              </w:rPr>
            </w:pPr>
            <w:proofErr w:type="spellStart"/>
            <w:r w:rsidRPr="00FB79E1">
              <w:rPr>
                <w:color w:val="000000"/>
                <w:lang w:val="ru-RU"/>
              </w:rPr>
              <w:t>Демонструвати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системний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науковий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світогляд</w:t>
            </w:r>
            <w:proofErr w:type="spellEnd"/>
            <w:r w:rsidRPr="00FB79E1">
              <w:rPr>
                <w:color w:val="000000"/>
                <w:lang w:val="ru-RU"/>
              </w:rPr>
              <w:t xml:space="preserve"> та </w:t>
            </w:r>
            <w:proofErr w:type="spellStart"/>
            <w:r w:rsidRPr="00FB79E1">
              <w:rPr>
                <w:color w:val="000000"/>
                <w:lang w:val="ru-RU"/>
              </w:rPr>
              <w:t>загальний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культурний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кругозір</w:t>
            </w:r>
            <w:proofErr w:type="spellEnd"/>
            <w:r w:rsidRPr="00FB79E1">
              <w:rPr>
                <w:color w:val="000000"/>
                <w:lang w:val="ru-RU"/>
              </w:rPr>
              <w:t xml:space="preserve">; </w:t>
            </w:r>
            <w:proofErr w:type="spellStart"/>
            <w:r w:rsidRPr="00FB79E1">
              <w:rPr>
                <w:color w:val="000000"/>
                <w:lang w:val="ru-RU"/>
              </w:rPr>
              <w:t>володіти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техніками</w:t>
            </w:r>
            <w:proofErr w:type="spellEnd"/>
            <w:r w:rsidRPr="00FB79E1">
              <w:rPr>
                <w:color w:val="000000"/>
                <w:lang w:val="ru-RU"/>
              </w:rPr>
              <w:t xml:space="preserve"> і </w:t>
            </w:r>
            <w:proofErr w:type="spellStart"/>
            <w:r w:rsidRPr="00FB79E1">
              <w:rPr>
                <w:color w:val="000000"/>
                <w:lang w:val="ru-RU"/>
              </w:rPr>
              <w:t>технологіями</w:t>
            </w:r>
            <w:proofErr w:type="spellEnd"/>
            <w:r w:rsidRPr="00FB79E1">
              <w:rPr>
                <w:color w:val="000000"/>
                <w:lang w:val="ru-RU"/>
              </w:rPr>
              <w:t xml:space="preserve"> критичного </w:t>
            </w:r>
            <w:proofErr w:type="spellStart"/>
            <w:r w:rsidRPr="00FB79E1">
              <w:rPr>
                <w:color w:val="000000"/>
                <w:lang w:val="ru-RU"/>
              </w:rPr>
              <w:t>мислення</w:t>
            </w:r>
            <w:proofErr w:type="spellEnd"/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ПРН2</w:t>
            </w:r>
          </w:p>
        </w:tc>
        <w:tc>
          <w:tcPr>
            <w:tcW w:w="8817" w:type="dxa"/>
          </w:tcPr>
          <w:p w:rsidR="00FB79E1" w:rsidRPr="00653E7B" w:rsidRDefault="00FB79E1" w:rsidP="00FB79E1">
            <w:pPr>
              <w:pStyle w:val="a5"/>
              <w:widowControl w:val="0"/>
              <w:ind w:left="0"/>
              <w:rPr>
                <w:rFonts w:eastAsia="Times New Roman"/>
                <w:color w:val="000000"/>
                <w:lang w:val="uk-UA" w:eastAsia="uk-UA"/>
              </w:rPr>
            </w:pPr>
            <w:r w:rsidRPr="00653E7B">
              <w:rPr>
                <w:rFonts w:eastAsia="Times New Roman"/>
                <w:color w:val="000000"/>
                <w:lang w:val="uk-UA" w:eastAsia="uk-UA"/>
              </w:rPr>
              <w:t>Розуміти основні засади дослідницько-інноваційної діяльності у закладі вищої освіти та основні вимоги, що висуваються до її суб’єктів (аспірантів, наукових та науково-педагогічних працівників); використовувати знання законодавства у сфері освітньої, наукової, інноваційної діяльності, захисту прав інтелектуальної власності.</w:t>
            </w:r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ПРН3</w:t>
            </w:r>
          </w:p>
        </w:tc>
        <w:tc>
          <w:tcPr>
            <w:tcW w:w="8817" w:type="dxa"/>
          </w:tcPr>
          <w:p w:rsidR="00FB79E1" w:rsidRPr="00FB79E1" w:rsidRDefault="00FB79E1" w:rsidP="00FB79E1">
            <w:pPr>
              <w:pStyle w:val="a3"/>
              <w:spacing w:before="0" w:after="0"/>
              <w:jc w:val="both"/>
              <w:rPr>
                <w:color w:val="000000"/>
                <w:lang w:val="uk-UA"/>
              </w:rPr>
            </w:pPr>
            <w:r w:rsidRPr="00FB79E1">
              <w:rPr>
                <w:color w:val="000000"/>
                <w:lang w:val="uk-UA"/>
              </w:rPr>
              <w:t xml:space="preserve">Володіти технологією написання </w:t>
            </w:r>
            <w:proofErr w:type="spellStart"/>
            <w:r w:rsidRPr="00FB79E1">
              <w:rPr>
                <w:color w:val="000000"/>
                <w:lang w:val="uk-UA"/>
              </w:rPr>
              <w:t>проєктних</w:t>
            </w:r>
            <w:proofErr w:type="spellEnd"/>
            <w:r w:rsidRPr="00FB79E1">
              <w:rPr>
                <w:color w:val="000000"/>
                <w:lang w:val="uk-UA"/>
              </w:rPr>
              <w:t xml:space="preserve"> заявок на освітні/наукові </w:t>
            </w:r>
            <w:proofErr w:type="spellStart"/>
            <w:r w:rsidRPr="00FB79E1">
              <w:rPr>
                <w:color w:val="000000"/>
                <w:lang w:val="uk-UA"/>
              </w:rPr>
              <w:t>проєкти</w:t>
            </w:r>
            <w:proofErr w:type="spellEnd"/>
            <w:r w:rsidRPr="00FB79E1">
              <w:rPr>
                <w:color w:val="000000"/>
                <w:lang w:val="uk-UA"/>
              </w:rPr>
              <w:t xml:space="preserve">, а також методами управління </w:t>
            </w:r>
            <w:proofErr w:type="spellStart"/>
            <w:r w:rsidRPr="00FB79E1">
              <w:rPr>
                <w:color w:val="000000"/>
                <w:lang w:val="uk-UA"/>
              </w:rPr>
              <w:t>проєктами</w:t>
            </w:r>
            <w:proofErr w:type="spellEnd"/>
            <w:r w:rsidRPr="00FB79E1">
              <w:rPr>
                <w:color w:val="000000"/>
                <w:lang w:val="uk-UA"/>
              </w:rPr>
              <w:t xml:space="preserve">; розуміти принципи фінансування наукових досліджень та умови участі у міжнародних та вітчизняних </w:t>
            </w:r>
            <w:proofErr w:type="spellStart"/>
            <w:r w:rsidRPr="00FB79E1">
              <w:rPr>
                <w:color w:val="000000"/>
                <w:lang w:val="uk-UA"/>
              </w:rPr>
              <w:t>проєктах</w:t>
            </w:r>
            <w:proofErr w:type="spellEnd"/>
            <w:r w:rsidRPr="00FB79E1">
              <w:rPr>
                <w:color w:val="000000"/>
                <w:lang w:val="uk-UA"/>
              </w:rPr>
              <w:t xml:space="preserve"> і програмах</w:t>
            </w:r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ПРН4</w:t>
            </w:r>
          </w:p>
        </w:tc>
        <w:tc>
          <w:tcPr>
            <w:tcW w:w="8817" w:type="dxa"/>
          </w:tcPr>
          <w:p w:rsidR="00FB79E1" w:rsidRPr="00FB79E1" w:rsidRDefault="00FB79E1" w:rsidP="00FB79E1">
            <w:pPr>
              <w:pStyle w:val="a3"/>
              <w:spacing w:before="0" w:after="0"/>
              <w:jc w:val="both"/>
              <w:rPr>
                <w:color w:val="000000"/>
                <w:lang w:val="ru-RU"/>
              </w:rPr>
            </w:pPr>
            <w:proofErr w:type="spellStart"/>
            <w:r w:rsidRPr="00FB79E1">
              <w:rPr>
                <w:color w:val="000000"/>
                <w:lang w:val="ru-RU"/>
              </w:rPr>
              <w:t>Застосовувати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правила </w:t>
            </w:r>
            <w:proofErr w:type="spellStart"/>
            <w:r w:rsidRPr="00FB79E1">
              <w:rPr>
                <w:color w:val="000000"/>
                <w:lang w:val="ru-RU"/>
              </w:rPr>
              <w:t>академічного</w:t>
            </w:r>
            <w:proofErr w:type="spellEnd"/>
            <w:r w:rsidRPr="00FB79E1">
              <w:rPr>
                <w:color w:val="000000"/>
                <w:lang w:val="ru-RU"/>
              </w:rPr>
              <w:t xml:space="preserve"> письма для </w:t>
            </w:r>
            <w:proofErr w:type="spellStart"/>
            <w:r w:rsidRPr="00FB79E1">
              <w:rPr>
                <w:color w:val="000000"/>
                <w:lang w:val="ru-RU"/>
              </w:rPr>
              <w:t>підготовки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наукового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звіту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презентації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статті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монографії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дисертації</w:t>
            </w:r>
            <w:proofErr w:type="spellEnd"/>
            <w:r w:rsidRPr="00FB79E1">
              <w:rPr>
                <w:color w:val="000000"/>
                <w:lang w:val="ru-RU"/>
              </w:rPr>
              <w:t xml:space="preserve">; </w:t>
            </w:r>
            <w:proofErr w:type="spellStart"/>
            <w:r w:rsidRPr="00FB79E1">
              <w:rPr>
                <w:color w:val="000000"/>
                <w:lang w:val="ru-RU"/>
              </w:rPr>
              <w:t>розуміти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особливості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підготовки</w:t>
            </w:r>
            <w:proofErr w:type="spellEnd"/>
            <w:r w:rsidRPr="00FB79E1">
              <w:rPr>
                <w:color w:val="000000"/>
                <w:lang w:val="ru-RU"/>
              </w:rPr>
              <w:t xml:space="preserve"> і </w:t>
            </w:r>
            <w:proofErr w:type="spellStart"/>
            <w:r w:rsidRPr="00FB79E1">
              <w:rPr>
                <w:color w:val="000000"/>
                <w:lang w:val="ru-RU"/>
              </w:rPr>
              <w:t>подання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публікацій</w:t>
            </w:r>
            <w:proofErr w:type="spellEnd"/>
            <w:r w:rsidRPr="00FB79E1">
              <w:rPr>
                <w:color w:val="000000"/>
                <w:lang w:val="ru-RU"/>
              </w:rPr>
              <w:t xml:space="preserve"> до </w:t>
            </w:r>
            <w:proofErr w:type="spellStart"/>
            <w:r w:rsidRPr="00FB79E1">
              <w:rPr>
                <w:color w:val="000000"/>
                <w:lang w:val="ru-RU"/>
              </w:rPr>
              <w:t>видань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що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входять</w:t>
            </w:r>
            <w:proofErr w:type="spellEnd"/>
            <w:r w:rsidRPr="00FB79E1">
              <w:rPr>
                <w:color w:val="000000"/>
                <w:lang w:val="ru-RU"/>
              </w:rPr>
              <w:t xml:space="preserve"> до </w:t>
            </w:r>
            <w:proofErr w:type="spellStart"/>
            <w:r w:rsidRPr="00FB79E1">
              <w:rPr>
                <w:color w:val="000000"/>
                <w:lang w:val="ru-RU"/>
              </w:rPr>
              <w:t>міжнародних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наукометричних</w:t>
            </w:r>
            <w:proofErr w:type="spellEnd"/>
            <w:r w:rsidRPr="00FB79E1">
              <w:rPr>
                <w:color w:val="000000"/>
                <w:lang w:val="ru-RU"/>
              </w:rPr>
              <w:t xml:space="preserve"> баз </w:t>
            </w:r>
            <w:proofErr w:type="spellStart"/>
            <w:r w:rsidRPr="00FB79E1">
              <w:rPr>
                <w:color w:val="000000"/>
                <w:lang w:val="ru-RU"/>
              </w:rPr>
              <w:t>даних</w:t>
            </w:r>
            <w:proofErr w:type="spellEnd"/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ПРН7</w:t>
            </w:r>
          </w:p>
        </w:tc>
        <w:tc>
          <w:tcPr>
            <w:tcW w:w="8817" w:type="dxa"/>
          </w:tcPr>
          <w:p w:rsidR="00FB79E1" w:rsidRPr="00653E7B" w:rsidRDefault="00FB79E1" w:rsidP="00FB79E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uk-UA" w:eastAsia="uk-UA"/>
              </w:rPr>
            </w:pPr>
            <w:r w:rsidRPr="00653E7B">
              <w:rPr>
                <w:rFonts w:eastAsia="Times New Roman"/>
                <w:color w:val="000000"/>
                <w:lang w:val="uk-UA" w:eastAsia="uk-UA"/>
              </w:rPr>
              <w:t>Оволодівати сучасними знаннями та застосовувати їх у практичній діяльності; здійснювати абстрактний аналіз, оцінку і синтез нових та комплексних ідей; демонструвати відданість їх розвитку у передових контекстах професійної та наукової діяльності</w:t>
            </w:r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ПРН8</w:t>
            </w:r>
          </w:p>
        </w:tc>
        <w:tc>
          <w:tcPr>
            <w:tcW w:w="8817" w:type="dxa"/>
          </w:tcPr>
          <w:p w:rsidR="00FB79E1" w:rsidRPr="00FB79E1" w:rsidRDefault="00FB79E1" w:rsidP="00FB79E1">
            <w:pPr>
              <w:pStyle w:val="a3"/>
              <w:spacing w:before="0" w:after="0"/>
              <w:jc w:val="both"/>
              <w:rPr>
                <w:color w:val="000000"/>
                <w:lang w:val="ru-RU"/>
              </w:rPr>
            </w:pPr>
            <w:proofErr w:type="spellStart"/>
            <w:r w:rsidRPr="00FB79E1">
              <w:rPr>
                <w:color w:val="000000"/>
                <w:lang w:val="ru-RU"/>
              </w:rPr>
              <w:t>Започаткувати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планувати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проводити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та </w:t>
            </w:r>
            <w:proofErr w:type="spellStart"/>
            <w:r w:rsidRPr="00FB79E1">
              <w:rPr>
                <w:color w:val="000000"/>
                <w:lang w:val="ru-RU"/>
              </w:rPr>
              <w:t>коригувати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послідовний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процес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ґрунтовного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наукового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дослідження</w:t>
            </w:r>
            <w:proofErr w:type="spellEnd"/>
            <w:r w:rsidRPr="00FB79E1">
              <w:rPr>
                <w:color w:val="000000"/>
                <w:lang w:val="ru-RU"/>
              </w:rPr>
              <w:t xml:space="preserve">, </w:t>
            </w:r>
            <w:proofErr w:type="spellStart"/>
            <w:r w:rsidRPr="00FB79E1">
              <w:rPr>
                <w:color w:val="000000"/>
                <w:lang w:val="ru-RU"/>
              </w:rPr>
              <w:t>що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дає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можливість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переосмислити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наявне</w:t>
            </w:r>
            <w:proofErr w:type="spellEnd"/>
            <w:r w:rsidRPr="00FB79E1">
              <w:rPr>
                <w:color w:val="000000"/>
                <w:lang w:val="ru-RU"/>
              </w:rPr>
              <w:t xml:space="preserve"> та </w:t>
            </w:r>
            <w:proofErr w:type="spellStart"/>
            <w:r w:rsidRPr="00FB79E1">
              <w:rPr>
                <w:color w:val="000000"/>
                <w:lang w:val="ru-RU"/>
              </w:rPr>
              <w:t>створити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нове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цілісне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знання</w:t>
            </w:r>
            <w:proofErr w:type="spellEnd"/>
            <w:r w:rsidRPr="00FB79E1">
              <w:rPr>
                <w:color w:val="000000"/>
                <w:lang w:val="ru-RU"/>
              </w:rPr>
              <w:t xml:space="preserve">; </w:t>
            </w:r>
            <w:proofErr w:type="spellStart"/>
            <w:r w:rsidRPr="00FB79E1">
              <w:rPr>
                <w:color w:val="000000"/>
                <w:lang w:val="ru-RU"/>
              </w:rPr>
              <w:t>відповідати</w:t>
            </w:r>
            <w:proofErr w:type="spellEnd"/>
            <w:r w:rsidRPr="00FB79E1">
              <w:rPr>
                <w:color w:val="000000"/>
                <w:lang w:val="ru-RU"/>
              </w:rPr>
              <w:t xml:space="preserve"> за </w:t>
            </w:r>
            <w:proofErr w:type="spellStart"/>
            <w:r w:rsidRPr="00FB79E1">
              <w:rPr>
                <w:color w:val="000000"/>
                <w:lang w:val="ru-RU"/>
              </w:rPr>
              <w:t>якість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проведених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досліджень</w:t>
            </w:r>
            <w:proofErr w:type="spellEnd"/>
            <w:r w:rsidRPr="00FB79E1">
              <w:rPr>
                <w:color w:val="000000"/>
                <w:lang w:val="ru-RU"/>
              </w:rPr>
              <w:t xml:space="preserve"> та </w:t>
            </w:r>
            <w:proofErr w:type="spellStart"/>
            <w:r w:rsidRPr="00FB79E1">
              <w:rPr>
                <w:color w:val="000000"/>
                <w:lang w:val="ru-RU"/>
              </w:rPr>
              <w:t>достовірність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їх</w:t>
            </w:r>
            <w:proofErr w:type="spellEnd"/>
            <w:r w:rsidRPr="00FB79E1">
              <w:rPr>
                <w:color w:val="000000"/>
                <w:lang w:val="ru-RU"/>
              </w:rPr>
              <w:t xml:space="preserve"> </w:t>
            </w:r>
            <w:proofErr w:type="spellStart"/>
            <w:r w:rsidRPr="00FB79E1">
              <w:rPr>
                <w:color w:val="000000"/>
                <w:lang w:val="ru-RU"/>
              </w:rPr>
              <w:t>результатів</w:t>
            </w:r>
            <w:proofErr w:type="spellEnd"/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ПРН9</w:t>
            </w:r>
          </w:p>
        </w:tc>
        <w:tc>
          <w:tcPr>
            <w:tcW w:w="8817" w:type="dxa"/>
          </w:tcPr>
          <w:p w:rsidR="00FB79E1" w:rsidRPr="00653E7B" w:rsidRDefault="00FB79E1" w:rsidP="00FB79E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uk-UA" w:eastAsia="uk-UA"/>
              </w:rPr>
            </w:pPr>
            <w:r w:rsidRPr="00653E7B">
              <w:rPr>
                <w:rFonts w:eastAsia="Times New Roman"/>
                <w:color w:val="000000"/>
                <w:lang w:val="uk-UA" w:eastAsia="uk-UA"/>
              </w:rPr>
              <w:t xml:space="preserve">Систематизувати та узагальнювати отримані наукові результати, представляти їх у вигляді: наукової доповіді (тез), статті, звіту про виконання НДР, монографії, </w:t>
            </w:r>
            <w:r w:rsidRPr="00653E7B">
              <w:rPr>
                <w:rFonts w:eastAsia="Times New Roman"/>
                <w:color w:val="000000"/>
                <w:lang w:val="uk-UA" w:eastAsia="uk-UA"/>
              </w:rPr>
              <w:lastRenderedPageBreak/>
              <w:t>дисертації; забезпечувати захист прав інтелектуальної власності</w:t>
            </w:r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lastRenderedPageBreak/>
              <w:t>ПРН10</w:t>
            </w:r>
          </w:p>
        </w:tc>
        <w:tc>
          <w:tcPr>
            <w:tcW w:w="8817" w:type="dxa"/>
          </w:tcPr>
          <w:p w:rsidR="00FB79E1" w:rsidRPr="00653E7B" w:rsidRDefault="00FB79E1" w:rsidP="00FB79E1">
            <w:pPr>
              <w:pStyle w:val="a5"/>
              <w:widowControl w:val="0"/>
              <w:ind w:left="0"/>
              <w:rPr>
                <w:rFonts w:eastAsia="Times New Roman"/>
                <w:color w:val="000000"/>
                <w:lang w:val="uk-UA" w:eastAsia="uk-UA"/>
              </w:rPr>
            </w:pPr>
            <w:r w:rsidRPr="00653E7B">
              <w:rPr>
                <w:rFonts w:eastAsia="Times New Roman"/>
                <w:color w:val="000000"/>
                <w:lang w:val="uk-UA" w:eastAsia="uk-UA"/>
              </w:rPr>
              <w:t xml:space="preserve">Ініціювати, розробляти та/або реалізовувати освітні і наукові </w:t>
            </w:r>
            <w:proofErr w:type="spellStart"/>
            <w:r w:rsidRPr="00653E7B">
              <w:rPr>
                <w:rFonts w:eastAsia="Times New Roman"/>
                <w:color w:val="000000"/>
                <w:lang w:val="uk-UA" w:eastAsia="uk-UA"/>
              </w:rPr>
              <w:t>проєкти</w:t>
            </w:r>
            <w:proofErr w:type="spellEnd"/>
            <w:r w:rsidRPr="00653E7B">
              <w:rPr>
                <w:rFonts w:eastAsia="Times New Roman"/>
                <w:color w:val="000000"/>
                <w:lang w:val="uk-UA" w:eastAsia="uk-UA"/>
              </w:rPr>
              <w:t xml:space="preserve"> на національному та міжнародному рівнях; володіти навичками роботи у колективі, забезпечувати його організацію та координацію</w:t>
            </w:r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ПРН11</w:t>
            </w:r>
          </w:p>
        </w:tc>
        <w:tc>
          <w:tcPr>
            <w:tcW w:w="8817" w:type="dxa"/>
          </w:tcPr>
          <w:p w:rsidR="00FB79E1" w:rsidRPr="00653E7B" w:rsidRDefault="00FB79E1" w:rsidP="00FB79E1">
            <w:pPr>
              <w:pStyle w:val="a5"/>
              <w:widowControl w:val="0"/>
              <w:ind w:left="0"/>
              <w:rPr>
                <w:rFonts w:eastAsia="Times New Roman"/>
                <w:color w:val="000000"/>
                <w:lang w:val="uk-UA" w:eastAsia="uk-UA"/>
              </w:rPr>
            </w:pPr>
            <w:r w:rsidRPr="00653E7B">
              <w:rPr>
                <w:rFonts w:eastAsia="Times New Roman"/>
                <w:color w:val="000000"/>
                <w:lang w:val="uk-UA" w:eastAsia="uk-UA"/>
              </w:rPr>
              <w:t>Здійснювати пошук, оброблення та аналіз наукової інформації, її систематизацію та узагальнення; використовувати інформаційно-комунікаційні технології у дослідницькій та викладацькій діяльності</w:t>
            </w:r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ПРН13</w:t>
            </w:r>
          </w:p>
        </w:tc>
        <w:tc>
          <w:tcPr>
            <w:tcW w:w="8817" w:type="dxa"/>
          </w:tcPr>
          <w:p w:rsidR="00FB79E1" w:rsidRPr="00653E7B" w:rsidRDefault="00FB79E1" w:rsidP="00FB79E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val="uk-UA" w:eastAsia="uk-UA"/>
              </w:rPr>
            </w:pPr>
            <w:r w:rsidRPr="00653E7B">
              <w:rPr>
                <w:rFonts w:eastAsia="Times New Roman"/>
                <w:color w:val="000000"/>
                <w:lang w:val="uk-UA" w:eastAsia="uk-UA"/>
              </w:rPr>
              <w:t>Вільно спілкуватися  з питань, що стосуються сфери наукових та експертних знань, з колегами, широкою науковою спільнотою (у тому числі міжнародною), суспільством у цілому; демонструвати навички публічних виступів, аргументації та риторики</w:t>
            </w:r>
          </w:p>
        </w:tc>
      </w:tr>
      <w:tr w:rsidR="00FB79E1" w:rsidRPr="00FB79E1" w:rsidTr="000F1707">
        <w:trPr>
          <w:trHeight w:val="146"/>
        </w:trPr>
        <w:tc>
          <w:tcPr>
            <w:tcW w:w="1389" w:type="dxa"/>
          </w:tcPr>
          <w:p w:rsidR="00FB79E1" w:rsidRPr="0033387B" w:rsidRDefault="00FB79E1" w:rsidP="00FB79E1">
            <w:pPr>
              <w:widowControl w:val="0"/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ПРН14</w:t>
            </w:r>
          </w:p>
        </w:tc>
        <w:tc>
          <w:tcPr>
            <w:tcW w:w="8817" w:type="dxa"/>
          </w:tcPr>
          <w:p w:rsidR="00FB79E1" w:rsidRPr="00653E7B" w:rsidRDefault="00FB79E1" w:rsidP="00FB79E1">
            <w:pPr>
              <w:pStyle w:val="a5"/>
              <w:widowControl w:val="0"/>
              <w:ind w:left="0"/>
              <w:rPr>
                <w:rFonts w:eastAsia="Times New Roman"/>
                <w:color w:val="000000"/>
                <w:lang w:val="uk-UA" w:eastAsia="uk-UA"/>
              </w:rPr>
            </w:pPr>
            <w:r w:rsidRPr="00653E7B">
              <w:rPr>
                <w:rFonts w:eastAsia="Times New Roman"/>
                <w:color w:val="000000"/>
                <w:lang w:val="uk-UA" w:eastAsia="uk-UA"/>
              </w:rPr>
              <w:t>  Використовувати академічну українську та англійську мови у професійній діяльності та наукових дослідженнях, усній та письмовій презентації їх результатів</w:t>
            </w:r>
          </w:p>
        </w:tc>
      </w:tr>
    </w:tbl>
    <w:p w:rsidR="00720C42" w:rsidRPr="00FB79E1" w:rsidRDefault="00720C42" w:rsidP="00037937"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 w:rsidR="00720C42" w:rsidRPr="00FB79E1" w:rsidRDefault="00720C42" w:rsidP="00037937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FB79E1">
        <w:rPr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 w:rsidR="00FB79E1" w:rsidRPr="00FB79E1" w:rsidRDefault="00720C42" w:rsidP="00FB79E1">
      <w:pPr>
        <w:contextualSpacing/>
        <w:jc w:val="both"/>
        <w:rPr>
          <w:lang w:val="ru-RU"/>
        </w:rPr>
      </w:pPr>
      <w:r w:rsidRPr="00FB79E1">
        <w:rPr>
          <w:rStyle w:val="apple-style-span"/>
          <w:i/>
          <w:lang w:val="uk-UA"/>
        </w:rPr>
        <w:t>Базовий навчальний посібник</w:t>
      </w:r>
      <w:r w:rsidR="00FB79E1" w:rsidRPr="00FB79E1">
        <w:rPr>
          <w:lang w:val="ru-RU"/>
        </w:rPr>
        <w:t xml:space="preserve"> :</w:t>
      </w:r>
      <w:proofErr w:type="spellStart"/>
      <w:r w:rsidR="00FB79E1" w:rsidRPr="00FB79E1">
        <w:rPr>
          <w:lang w:val="ru-RU"/>
        </w:rPr>
        <w:t>Голубець</w:t>
      </w:r>
      <w:proofErr w:type="spellEnd"/>
      <w:r w:rsidR="00FB79E1" w:rsidRPr="00FB79E1">
        <w:rPr>
          <w:lang w:val="ru-RU"/>
        </w:rPr>
        <w:t xml:space="preserve"> М.А. </w:t>
      </w:r>
      <w:proofErr w:type="spellStart"/>
      <w:r w:rsidR="00FB79E1" w:rsidRPr="00FB79E1">
        <w:rPr>
          <w:lang w:val="ru-RU"/>
        </w:rPr>
        <w:t>Екосистемологія</w:t>
      </w:r>
      <w:proofErr w:type="spellEnd"/>
      <w:r w:rsidR="00FB79E1" w:rsidRPr="00FB79E1">
        <w:rPr>
          <w:lang w:val="ru-RU"/>
        </w:rPr>
        <w:t xml:space="preserve">. </w:t>
      </w:r>
      <w:proofErr w:type="spellStart"/>
      <w:r w:rsidR="00FB79E1" w:rsidRPr="00FB79E1">
        <w:rPr>
          <w:lang w:val="ru-RU"/>
        </w:rPr>
        <w:t>Львів</w:t>
      </w:r>
      <w:proofErr w:type="spellEnd"/>
      <w:r w:rsidR="00FB79E1" w:rsidRPr="00FB79E1">
        <w:rPr>
          <w:lang w:val="ru-RU"/>
        </w:rPr>
        <w:t xml:space="preserve">: </w:t>
      </w:r>
      <w:proofErr w:type="spellStart"/>
      <w:r w:rsidR="00FB79E1" w:rsidRPr="00FB79E1">
        <w:rPr>
          <w:lang w:val="ru-RU"/>
        </w:rPr>
        <w:t>Поллі</w:t>
      </w:r>
      <w:proofErr w:type="spellEnd"/>
      <w:r w:rsidR="00FB79E1" w:rsidRPr="00FB79E1">
        <w:rPr>
          <w:lang w:val="ru-RU"/>
        </w:rPr>
        <w:t>, 2000. 316 с.</w:t>
      </w:r>
    </w:p>
    <w:p w:rsidR="00FB79E1" w:rsidRPr="00FC20E8" w:rsidRDefault="00FB79E1" w:rsidP="00FB79E1">
      <w:pPr>
        <w:contextualSpacing/>
        <w:jc w:val="both"/>
      </w:pPr>
      <w:proofErr w:type="spellStart"/>
      <w:r w:rsidRPr="00FC20E8">
        <w:t>Кучерявий</w:t>
      </w:r>
      <w:proofErr w:type="spellEnd"/>
      <w:r w:rsidRPr="00FC20E8">
        <w:t xml:space="preserve"> В.П. </w:t>
      </w:r>
      <w:proofErr w:type="spellStart"/>
      <w:r w:rsidRPr="00FC20E8">
        <w:t>Екологія</w:t>
      </w:r>
      <w:proofErr w:type="spellEnd"/>
      <w:r w:rsidRPr="00FC20E8">
        <w:t xml:space="preserve">. </w:t>
      </w:r>
      <w:proofErr w:type="spellStart"/>
      <w:r w:rsidRPr="00FC20E8">
        <w:t>Львів</w:t>
      </w:r>
      <w:proofErr w:type="spellEnd"/>
      <w:r w:rsidRPr="00FC20E8">
        <w:t xml:space="preserve">: </w:t>
      </w:r>
      <w:proofErr w:type="spellStart"/>
      <w:r w:rsidRPr="00FC20E8">
        <w:t>Світ</w:t>
      </w:r>
      <w:proofErr w:type="spellEnd"/>
      <w:r w:rsidRPr="00FC20E8">
        <w:t xml:space="preserve">, 2000. 500с. </w:t>
      </w:r>
    </w:p>
    <w:p w:rsidR="00FB79E1" w:rsidRPr="00FC20E8" w:rsidRDefault="00FB79E1" w:rsidP="00FB79E1">
      <w:pPr>
        <w:contextualSpacing/>
        <w:jc w:val="both"/>
      </w:pPr>
      <w:proofErr w:type="spellStart"/>
      <w:r w:rsidRPr="00FB79E1">
        <w:rPr>
          <w:lang w:val="ru-RU"/>
        </w:rPr>
        <w:t>Сытник</w:t>
      </w:r>
      <w:proofErr w:type="spellEnd"/>
      <w:r w:rsidRPr="00FB79E1">
        <w:rPr>
          <w:lang w:val="ru-RU"/>
        </w:rPr>
        <w:t xml:space="preserve"> К. М., </w:t>
      </w:r>
      <w:proofErr w:type="spellStart"/>
      <w:r w:rsidRPr="00FB79E1">
        <w:rPr>
          <w:lang w:val="ru-RU"/>
        </w:rPr>
        <w:t>Брайон</w:t>
      </w:r>
      <w:proofErr w:type="spellEnd"/>
      <w:r w:rsidRPr="00FB79E1">
        <w:rPr>
          <w:lang w:val="ru-RU"/>
        </w:rPr>
        <w:t xml:space="preserve"> А. В., </w:t>
      </w:r>
      <w:proofErr w:type="spellStart"/>
      <w:r w:rsidRPr="00FB79E1">
        <w:rPr>
          <w:lang w:val="ru-RU"/>
        </w:rPr>
        <w:t>Гордецкий</w:t>
      </w:r>
      <w:proofErr w:type="spellEnd"/>
      <w:r w:rsidRPr="00FB79E1">
        <w:rPr>
          <w:lang w:val="ru-RU"/>
        </w:rPr>
        <w:t xml:space="preserve"> А. В. Биосфера. Экология. Охрана природы. Справочное пособие / Под ред. </w:t>
      </w:r>
      <w:r w:rsidRPr="00FC20E8">
        <w:t xml:space="preserve">К. М. </w:t>
      </w:r>
      <w:proofErr w:type="spellStart"/>
      <w:r w:rsidRPr="00FC20E8">
        <w:t>Сытника</w:t>
      </w:r>
      <w:proofErr w:type="spellEnd"/>
      <w:r w:rsidRPr="00FC20E8">
        <w:t xml:space="preserve">. К.: </w:t>
      </w:r>
      <w:proofErr w:type="spellStart"/>
      <w:r w:rsidRPr="00FC20E8">
        <w:t>Наук</w:t>
      </w:r>
      <w:proofErr w:type="spellEnd"/>
      <w:r w:rsidRPr="00FC20E8">
        <w:t xml:space="preserve">. </w:t>
      </w:r>
      <w:proofErr w:type="spellStart"/>
      <w:r w:rsidRPr="00FC20E8">
        <w:t>думка</w:t>
      </w:r>
      <w:proofErr w:type="spellEnd"/>
      <w:r w:rsidRPr="00FC20E8">
        <w:t xml:space="preserve">, 1997. 524 с. </w:t>
      </w:r>
    </w:p>
    <w:p w:rsidR="00FB79E1" w:rsidRPr="00FC20E8" w:rsidRDefault="00FB79E1" w:rsidP="00FB79E1">
      <w:pPr>
        <w:contextualSpacing/>
        <w:jc w:val="both"/>
      </w:pPr>
      <w:r w:rsidRPr="00FB79E1">
        <w:rPr>
          <w:lang w:val="ru-RU"/>
        </w:rPr>
        <w:t xml:space="preserve">Вернадский В.И. Химическое строение биосферы и ее окружения. </w:t>
      </w:r>
      <w:r w:rsidRPr="00FC20E8">
        <w:t xml:space="preserve">М.: </w:t>
      </w:r>
      <w:proofErr w:type="spellStart"/>
      <w:r w:rsidRPr="00FC20E8">
        <w:t>Наука</w:t>
      </w:r>
      <w:proofErr w:type="spellEnd"/>
      <w:r w:rsidRPr="00FC20E8">
        <w:t>, 1997. 339 с</w:t>
      </w:r>
    </w:p>
    <w:p w:rsidR="008A3A6E" w:rsidRPr="00FB79E1" w:rsidRDefault="008A3A6E" w:rsidP="00FB79E1">
      <w:pPr>
        <w:pStyle w:val="a5"/>
        <w:spacing w:after="200" w:line="276" w:lineRule="auto"/>
        <w:ind w:left="0"/>
        <w:contextualSpacing/>
        <w:jc w:val="both"/>
        <w:rPr>
          <w:rFonts w:eastAsia="Times New Roman"/>
          <w:color w:val="333333"/>
          <w:lang w:val="ru-RU"/>
        </w:rPr>
      </w:pPr>
    </w:p>
    <w:p w:rsidR="008A3A6E" w:rsidRPr="00FB79E1" w:rsidRDefault="008A3A6E" w:rsidP="00115AA0">
      <w:pPr>
        <w:pStyle w:val="a5"/>
        <w:spacing w:after="200" w:line="276" w:lineRule="auto"/>
        <w:ind w:left="0"/>
        <w:contextualSpacing/>
        <w:jc w:val="both"/>
        <w:rPr>
          <w:lang w:val="uk-UA"/>
        </w:rPr>
      </w:pPr>
    </w:p>
    <w:p w:rsidR="00720C42" w:rsidRPr="00FB79E1" w:rsidRDefault="00720C42" w:rsidP="00A655EF">
      <w:pPr>
        <w:jc w:val="both"/>
        <w:rPr>
          <w:i/>
          <w:iCs/>
          <w:color w:val="000000"/>
          <w:lang w:val="uk-UA"/>
        </w:rPr>
      </w:pPr>
      <w:r w:rsidRPr="00FB79E1">
        <w:rPr>
          <w:i/>
          <w:iCs/>
          <w:color w:val="000000"/>
          <w:lang w:val="uk-UA"/>
        </w:rPr>
        <w:t xml:space="preserve">Презентації лекцій, плани практичних занять, методичні рекомендації до виконання тестів, самостійних робіт, основна та додаткова література розміщені на платформі </w:t>
      </w:r>
      <w:r w:rsidRPr="00FB79E1">
        <w:rPr>
          <w:i/>
          <w:iCs/>
          <w:color w:val="000000"/>
        </w:rPr>
        <w:t>Moodle</w:t>
      </w:r>
      <w:r w:rsidRPr="00FB79E1">
        <w:rPr>
          <w:i/>
          <w:iCs/>
          <w:color w:val="000000"/>
          <w:lang w:val="uk-UA"/>
        </w:rPr>
        <w:t xml:space="preserve">: </w:t>
      </w:r>
      <w:r w:rsidR="00FB79E1" w:rsidRPr="00FB79E1">
        <w:rPr>
          <w:i/>
          <w:iCs/>
          <w:color w:val="000000"/>
          <w:lang w:val="uk-UA"/>
        </w:rPr>
        <w:t>https://moodle.znu.edu.ua/course/view.php?id=13741</w:t>
      </w:r>
    </w:p>
    <w:p w:rsidR="009F4A37" w:rsidRPr="00FB79E1" w:rsidRDefault="009F4A37" w:rsidP="00A655EF">
      <w:pPr>
        <w:jc w:val="both"/>
        <w:rPr>
          <w:rFonts w:eastAsia="Times New Roman"/>
          <w:lang w:val="uk-UA"/>
        </w:rPr>
      </w:pPr>
    </w:p>
    <w:p w:rsidR="00720C42" w:rsidRPr="00FB79E1" w:rsidRDefault="00720C42" w:rsidP="009D0B54">
      <w:pPr>
        <w:rPr>
          <w:b/>
          <w:bCs/>
          <w:color w:val="000000"/>
          <w:sz w:val="28"/>
          <w:szCs w:val="28"/>
          <w:lang w:val="uk-UA"/>
        </w:rPr>
      </w:pPr>
      <w:r w:rsidRPr="00FB79E1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КОНТРОЛЬНІ ЗАВДАННЯ </w:t>
      </w:r>
    </w:p>
    <w:p w:rsidR="00720C42" w:rsidRPr="00FB79E1" w:rsidRDefault="00720C42" w:rsidP="009D0B54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FB79E1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720C42" w:rsidRPr="00805D5E" w:rsidRDefault="00FB79E1" w:rsidP="00805D5E">
      <w:pPr>
        <w:pStyle w:val="af7"/>
        <w:ind w:left="232" w:right="221"/>
        <w:rPr>
          <w:i/>
          <w:iCs/>
          <w:color w:val="000000"/>
          <w:lang w:val="uk-UA"/>
        </w:rPr>
      </w:pPr>
      <w:r w:rsidRPr="00FB79E1">
        <w:rPr>
          <w:i/>
          <w:iCs/>
          <w:lang w:val="uk-UA"/>
        </w:rPr>
        <w:t>В</w:t>
      </w:r>
      <w:r w:rsidRPr="00FB79E1">
        <w:rPr>
          <w:i/>
          <w:iCs/>
          <w:color w:val="000000"/>
          <w:lang w:val="uk-UA"/>
        </w:rPr>
        <w:t>изначення рівня знань, умінь і навичок засвоєних студентом з навчальної дисципліни здійснюється у формі поточної та підсумкової атестації.</w:t>
      </w:r>
      <w:r>
        <w:rPr>
          <w:i/>
          <w:iCs/>
          <w:color w:val="000000"/>
          <w:lang w:val="uk-UA"/>
        </w:rPr>
        <w:br/>
      </w:r>
      <w:r w:rsidRPr="00FB79E1">
        <w:rPr>
          <w:i/>
          <w:iCs/>
          <w:color w:val="000000"/>
          <w:lang w:val="uk-UA"/>
        </w:rPr>
        <w:t xml:space="preserve">Поточна атестація – орієнтована на </w:t>
      </w:r>
      <w:proofErr w:type="spellStart"/>
      <w:r w:rsidRPr="00FB79E1">
        <w:rPr>
          <w:i/>
          <w:iCs/>
          <w:color w:val="000000"/>
          <w:lang w:val="uk-UA"/>
        </w:rPr>
        <w:t>визначення</w:t>
      </w:r>
      <w:proofErr w:type="spellEnd"/>
      <w:r w:rsidRPr="00FB79E1">
        <w:rPr>
          <w:i/>
          <w:iCs/>
          <w:color w:val="000000"/>
          <w:lang w:val="uk-UA"/>
        </w:rPr>
        <w:t xml:space="preserve"> </w:t>
      </w:r>
      <w:proofErr w:type="spellStart"/>
      <w:r w:rsidRPr="00FB79E1">
        <w:rPr>
          <w:i/>
          <w:iCs/>
          <w:color w:val="000000"/>
          <w:lang w:val="uk-UA"/>
        </w:rPr>
        <w:t>рівня</w:t>
      </w:r>
      <w:proofErr w:type="spellEnd"/>
      <w:r w:rsidRPr="00FB79E1">
        <w:rPr>
          <w:i/>
          <w:iCs/>
          <w:color w:val="000000"/>
          <w:lang w:val="uk-UA"/>
        </w:rPr>
        <w:t xml:space="preserve"> оперативного </w:t>
      </w:r>
      <w:proofErr w:type="spellStart"/>
      <w:r w:rsidRPr="00FB79E1">
        <w:rPr>
          <w:i/>
          <w:iCs/>
          <w:color w:val="000000"/>
          <w:lang w:val="uk-UA"/>
        </w:rPr>
        <w:t>засвоєння</w:t>
      </w:r>
      <w:proofErr w:type="spellEnd"/>
      <w:r w:rsidRPr="00FB79E1">
        <w:rPr>
          <w:i/>
          <w:iCs/>
          <w:color w:val="000000"/>
          <w:lang w:val="uk-UA"/>
        </w:rPr>
        <w:t xml:space="preserve"> студентами </w:t>
      </w:r>
      <w:proofErr w:type="spellStart"/>
      <w:r w:rsidRPr="00FB79E1">
        <w:rPr>
          <w:i/>
          <w:iCs/>
          <w:color w:val="000000"/>
          <w:lang w:val="uk-UA"/>
        </w:rPr>
        <w:t>змістового</w:t>
      </w:r>
      <w:proofErr w:type="spellEnd"/>
      <w:r w:rsidRPr="00FB79E1">
        <w:rPr>
          <w:i/>
          <w:iCs/>
          <w:color w:val="000000"/>
          <w:lang w:val="uk-UA"/>
        </w:rPr>
        <w:t xml:space="preserve"> модуля – </w:t>
      </w:r>
      <w:proofErr w:type="spellStart"/>
      <w:r w:rsidRPr="00FB79E1">
        <w:rPr>
          <w:i/>
          <w:iCs/>
          <w:color w:val="000000"/>
          <w:lang w:val="uk-UA"/>
        </w:rPr>
        <w:t>розуміння</w:t>
      </w:r>
      <w:proofErr w:type="spellEnd"/>
      <w:r w:rsidRPr="00FB79E1">
        <w:rPr>
          <w:i/>
          <w:iCs/>
          <w:color w:val="000000"/>
          <w:lang w:val="uk-UA"/>
        </w:rPr>
        <w:t xml:space="preserve"> і </w:t>
      </w:r>
      <w:proofErr w:type="spellStart"/>
      <w:r w:rsidRPr="00FB79E1">
        <w:rPr>
          <w:i/>
          <w:iCs/>
          <w:color w:val="000000"/>
          <w:lang w:val="uk-UA"/>
        </w:rPr>
        <w:t>запам’ятовування</w:t>
      </w:r>
      <w:proofErr w:type="spellEnd"/>
      <w:r w:rsidRPr="00FB79E1">
        <w:rPr>
          <w:i/>
          <w:iCs/>
          <w:color w:val="000000"/>
          <w:lang w:val="uk-UA"/>
        </w:rPr>
        <w:t xml:space="preserve"> </w:t>
      </w:r>
      <w:proofErr w:type="spellStart"/>
      <w:r w:rsidRPr="00FB79E1">
        <w:rPr>
          <w:i/>
          <w:iCs/>
          <w:color w:val="000000"/>
          <w:lang w:val="uk-UA"/>
        </w:rPr>
        <w:t>навчального</w:t>
      </w:r>
      <w:proofErr w:type="spellEnd"/>
      <w:r w:rsidRPr="00FB79E1">
        <w:rPr>
          <w:i/>
          <w:iCs/>
          <w:color w:val="000000"/>
          <w:lang w:val="uk-UA"/>
        </w:rPr>
        <w:t xml:space="preserve"> </w:t>
      </w:r>
      <w:proofErr w:type="spellStart"/>
      <w:r w:rsidRPr="00FB79E1">
        <w:rPr>
          <w:i/>
          <w:iCs/>
          <w:color w:val="000000"/>
          <w:lang w:val="uk-UA"/>
        </w:rPr>
        <w:t>матеріалу</w:t>
      </w:r>
      <w:proofErr w:type="spellEnd"/>
      <w:r w:rsidRPr="00FB79E1">
        <w:rPr>
          <w:i/>
          <w:iCs/>
          <w:color w:val="000000"/>
          <w:lang w:val="uk-UA"/>
        </w:rPr>
        <w:t xml:space="preserve">. </w:t>
      </w:r>
      <w:proofErr w:type="spellStart"/>
      <w:r w:rsidRPr="00FB79E1">
        <w:rPr>
          <w:i/>
          <w:iCs/>
          <w:color w:val="000000"/>
          <w:lang w:val="uk-UA"/>
        </w:rPr>
        <w:t>Виконання</w:t>
      </w:r>
      <w:proofErr w:type="spellEnd"/>
      <w:r w:rsidRPr="00FB79E1">
        <w:rPr>
          <w:i/>
          <w:iCs/>
          <w:color w:val="000000"/>
          <w:lang w:val="uk-UA"/>
        </w:rPr>
        <w:t xml:space="preserve"> студентом </w:t>
      </w:r>
      <w:proofErr w:type="spellStart"/>
      <w:r w:rsidRPr="00FB79E1">
        <w:rPr>
          <w:i/>
          <w:iCs/>
          <w:color w:val="000000"/>
          <w:lang w:val="uk-UA"/>
        </w:rPr>
        <w:t>завдань</w:t>
      </w:r>
      <w:proofErr w:type="spellEnd"/>
      <w:r w:rsidRPr="00FB79E1">
        <w:rPr>
          <w:i/>
          <w:iCs/>
          <w:color w:val="000000"/>
          <w:lang w:val="uk-UA"/>
        </w:rPr>
        <w:t xml:space="preserve"> поточного контролю є обов’язко</w:t>
      </w:r>
      <w:r w:rsidR="00805D5E">
        <w:rPr>
          <w:i/>
          <w:iCs/>
          <w:color w:val="000000"/>
          <w:lang w:val="uk-UA"/>
        </w:rPr>
        <w:t xml:space="preserve">вим етапом вивчення </w:t>
      </w:r>
      <w:proofErr w:type="spellStart"/>
      <w:r w:rsidR="00805D5E">
        <w:rPr>
          <w:i/>
          <w:iCs/>
          <w:color w:val="000000"/>
          <w:lang w:val="uk-UA"/>
        </w:rPr>
        <w:t>дисципліни.</w:t>
      </w:r>
      <w:proofErr w:type="spellEnd"/>
      <w:r w:rsidR="00805D5E">
        <w:rPr>
          <w:i/>
          <w:iCs/>
          <w:color w:val="000000"/>
          <w:lang w:val="uk-UA"/>
        </w:rPr>
        <w:br/>
      </w:r>
      <w:r w:rsidRPr="00FB79E1">
        <w:rPr>
          <w:i/>
          <w:iCs/>
          <w:color w:val="000000"/>
          <w:lang w:val="uk-UA"/>
        </w:rPr>
        <w:t xml:space="preserve">Формами поточного контролю з </w:t>
      </w:r>
      <w:proofErr w:type="spellStart"/>
      <w:r w:rsidRPr="00FB79E1">
        <w:rPr>
          <w:i/>
          <w:iCs/>
          <w:color w:val="000000"/>
          <w:lang w:val="uk-UA"/>
        </w:rPr>
        <w:t>навчальних</w:t>
      </w:r>
      <w:proofErr w:type="spellEnd"/>
      <w:r w:rsidRPr="00FB79E1">
        <w:rPr>
          <w:i/>
          <w:iCs/>
          <w:color w:val="000000"/>
          <w:lang w:val="uk-UA"/>
        </w:rPr>
        <w:t xml:space="preserve"> занять є: </w:t>
      </w:r>
      <w:proofErr w:type="spellStart"/>
      <w:r w:rsidRPr="00FB79E1">
        <w:rPr>
          <w:i/>
          <w:iCs/>
          <w:color w:val="000000"/>
          <w:lang w:val="uk-UA"/>
        </w:rPr>
        <w:t>усне</w:t>
      </w:r>
      <w:proofErr w:type="spellEnd"/>
      <w:r w:rsidRPr="00FB79E1">
        <w:rPr>
          <w:i/>
          <w:iCs/>
          <w:color w:val="000000"/>
          <w:lang w:val="uk-UA"/>
        </w:rPr>
        <w:t xml:space="preserve"> </w:t>
      </w:r>
      <w:proofErr w:type="spellStart"/>
      <w:r w:rsidRPr="00FB79E1">
        <w:rPr>
          <w:i/>
          <w:iCs/>
          <w:color w:val="000000"/>
          <w:lang w:val="uk-UA"/>
        </w:rPr>
        <w:t>опитування</w:t>
      </w:r>
      <w:proofErr w:type="spellEnd"/>
      <w:r w:rsidRPr="00FB79E1">
        <w:rPr>
          <w:i/>
          <w:iCs/>
          <w:color w:val="000000"/>
          <w:lang w:val="uk-UA"/>
        </w:rPr>
        <w:t xml:space="preserve"> </w:t>
      </w:r>
      <w:proofErr w:type="spellStart"/>
      <w:r w:rsidRPr="00FB79E1">
        <w:rPr>
          <w:i/>
          <w:iCs/>
          <w:color w:val="000000"/>
          <w:lang w:val="uk-UA"/>
        </w:rPr>
        <w:t>під</w:t>
      </w:r>
      <w:proofErr w:type="spellEnd"/>
      <w:r w:rsidRPr="00FB79E1">
        <w:rPr>
          <w:i/>
          <w:iCs/>
          <w:color w:val="000000"/>
          <w:lang w:val="uk-UA"/>
        </w:rPr>
        <w:t xml:space="preserve"> час </w:t>
      </w:r>
      <w:proofErr w:type="spellStart"/>
      <w:r w:rsidRPr="00FB79E1">
        <w:rPr>
          <w:i/>
          <w:iCs/>
          <w:color w:val="000000"/>
          <w:lang w:val="uk-UA"/>
        </w:rPr>
        <w:t>проведення</w:t>
      </w:r>
      <w:proofErr w:type="spellEnd"/>
      <w:r w:rsidRPr="00FB79E1">
        <w:rPr>
          <w:i/>
          <w:iCs/>
          <w:color w:val="000000"/>
          <w:lang w:val="uk-UA"/>
        </w:rPr>
        <w:t xml:space="preserve"> </w:t>
      </w:r>
      <w:proofErr w:type="spellStart"/>
      <w:r w:rsidRPr="00FB79E1">
        <w:rPr>
          <w:i/>
          <w:iCs/>
          <w:color w:val="000000"/>
          <w:lang w:val="uk-UA"/>
        </w:rPr>
        <w:t>практичних</w:t>
      </w:r>
      <w:proofErr w:type="spellEnd"/>
      <w:r w:rsidRPr="00FB79E1">
        <w:rPr>
          <w:i/>
          <w:iCs/>
          <w:color w:val="000000"/>
          <w:lang w:val="uk-UA"/>
        </w:rPr>
        <w:t xml:space="preserve"> занять, </w:t>
      </w:r>
      <w:proofErr w:type="spellStart"/>
      <w:r w:rsidRPr="00FB79E1">
        <w:rPr>
          <w:i/>
          <w:iCs/>
          <w:color w:val="000000"/>
          <w:lang w:val="uk-UA"/>
        </w:rPr>
        <w:t>перевірка</w:t>
      </w:r>
      <w:proofErr w:type="spellEnd"/>
      <w:r w:rsidRPr="00FB79E1">
        <w:rPr>
          <w:i/>
          <w:iCs/>
          <w:color w:val="000000"/>
          <w:lang w:val="uk-UA"/>
        </w:rPr>
        <w:t xml:space="preserve"> і захист практичних робіт.</w:t>
      </w:r>
    </w:p>
    <w:p w:rsidR="00720C42" w:rsidRPr="00FB79E1" w:rsidRDefault="00720C42" w:rsidP="009D0B54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FB79E1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</w:p>
    <w:p w:rsidR="00B87087" w:rsidRPr="00FB79E1" w:rsidRDefault="00B87087" w:rsidP="00B87087">
      <w:pPr>
        <w:jc w:val="both"/>
        <w:rPr>
          <w:iCs/>
          <w:color w:val="000000"/>
          <w:lang w:val="uk-UA"/>
        </w:rPr>
      </w:pPr>
      <w:r w:rsidRPr="00FB79E1">
        <w:rPr>
          <w:bCs/>
          <w:i/>
          <w:iCs/>
          <w:color w:val="000000"/>
          <w:lang w:val="uk-UA"/>
        </w:rPr>
        <w:t xml:space="preserve">Тестування у системі </w:t>
      </w:r>
      <w:r w:rsidRPr="00FB79E1">
        <w:rPr>
          <w:bCs/>
          <w:i/>
          <w:iCs/>
          <w:color w:val="000000"/>
        </w:rPr>
        <w:t>Moodle</w:t>
      </w:r>
    </w:p>
    <w:p w:rsidR="00720C42" w:rsidRPr="00FB79E1" w:rsidRDefault="00B87087" w:rsidP="00B87087">
      <w:pPr>
        <w:jc w:val="both"/>
        <w:rPr>
          <w:iCs/>
          <w:color w:val="000000"/>
          <w:lang w:val="uk-UA"/>
        </w:rPr>
      </w:pPr>
      <w:r w:rsidRPr="00FB79E1">
        <w:rPr>
          <w:i/>
          <w:iCs/>
          <w:color w:val="000000"/>
          <w:lang w:val="uk-UA"/>
        </w:rPr>
        <w:t>Підготовка тексту доповіді на наукову конференцію</w:t>
      </w:r>
      <w:r w:rsidR="00FB79E1">
        <w:rPr>
          <w:i/>
          <w:iCs/>
          <w:color w:val="000000"/>
          <w:lang w:val="uk-UA"/>
        </w:rPr>
        <w:t>.</w:t>
      </w:r>
      <w:r w:rsidR="006A25EE" w:rsidRPr="00FB79E1">
        <w:rPr>
          <w:color w:val="00000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90"/>
        <w:gridCol w:w="3082"/>
        <w:gridCol w:w="5580"/>
      </w:tblGrid>
      <w:tr w:rsidR="00C52E8D" w:rsidRPr="00306D52" w:rsidTr="00A82419">
        <w:tc>
          <w:tcPr>
            <w:tcW w:w="1436" w:type="dxa"/>
          </w:tcPr>
          <w:p w:rsidR="00C52E8D" w:rsidRPr="00306D52" w:rsidRDefault="00C52E8D" w:rsidP="00A824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C52E8D" w:rsidRPr="00306D52" w:rsidRDefault="00C52E8D" w:rsidP="00A824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gridSpan w:val="2"/>
          </w:tcPr>
          <w:p w:rsidR="00C52E8D" w:rsidRPr="00306D52" w:rsidRDefault="00C52E8D" w:rsidP="00A824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06D52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5580" w:type="dxa"/>
          </w:tcPr>
          <w:p w:rsidR="00C52E8D" w:rsidRPr="00306D52" w:rsidRDefault="00C52E8D" w:rsidP="00A824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06D52">
              <w:rPr>
                <w:b/>
                <w:bCs/>
                <w:color w:val="000000"/>
                <w:lang w:val="uk-UA"/>
              </w:rPr>
              <w:t>Контрольні заходи, кількість балів</w:t>
            </w:r>
          </w:p>
        </w:tc>
      </w:tr>
      <w:tr w:rsidR="00C52E8D" w:rsidRPr="00FB5E66" w:rsidTr="00A82419">
        <w:tc>
          <w:tcPr>
            <w:tcW w:w="10188" w:type="dxa"/>
            <w:gridSpan w:val="4"/>
          </w:tcPr>
          <w:p w:rsidR="00C52E8D" w:rsidRPr="00306D52" w:rsidRDefault="00E12EA2" w:rsidP="00A82419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33387B">
              <w:rPr>
                <w:b/>
                <w:color w:val="000000"/>
                <w:lang w:val="uk-UA"/>
              </w:rPr>
              <w:t xml:space="preserve">Змістовий модуль 1. </w:t>
            </w:r>
            <w:r w:rsidRPr="0013608E">
              <w:rPr>
                <w:b/>
                <w:i/>
                <w:lang w:val="uk-UA"/>
              </w:rPr>
              <w:t>Будова, структурна організація, динаміка та продуктивність біогеоценозів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C52E8D" w:rsidRPr="00FC7B25" w:rsidTr="00A82419">
        <w:trPr>
          <w:trHeight w:val="593"/>
        </w:trPr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 w:rsidRPr="00306D52">
              <w:rPr>
                <w:color w:val="000000"/>
                <w:lang w:val="uk-UA"/>
              </w:rPr>
              <w:t>Тиждень 1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 w:rsidRPr="00306D52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jc w:val="both"/>
              <w:rPr>
                <w:color w:val="000000"/>
                <w:lang w:val="uk-UA"/>
              </w:rPr>
            </w:pPr>
            <w:r w:rsidRPr="0013608E">
              <w:rPr>
                <w:lang w:val="uk-UA"/>
              </w:rPr>
              <w:t>Біогеоценоз, етапи розвитку.</w:t>
            </w:r>
          </w:p>
        </w:tc>
        <w:tc>
          <w:tcPr>
            <w:tcW w:w="5580" w:type="dxa"/>
            <w:vMerge w:val="restart"/>
          </w:tcPr>
          <w:p w:rsidR="00C52E8D" w:rsidRPr="00306D52" w:rsidRDefault="00C52E8D" w:rsidP="00A82419">
            <w:pPr>
              <w:jc w:val="both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№1</w:t>
            </w:r>
            <w:r w:rsidRPr="0033387B">
              <w:rPr>
                <w:color w:val="000000"/>
                <w:lang w:val="uk-UA"/>
              </w:rPr>
              <w:t xml:space="preserve">: </w:t>
            </w:r>
            <w:r w:rsidRPr="00F84AFE">
              <w:rPr>
                <w:lang w:val="uk-UA"/>
              </w:rPr>
              <w:t>Склад біогеоценозу.</w:t>
            </w:r>
            <w:r>
              <w:rPr>
                <w:color w:val="000000"/>
                <w:lang w:val="uk-UA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B5E66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06D52">
              <w:rPr>
                <w:color w:val="000000"/>
                <w:lang w:val="uk-UA"/>
              </w:rPr>
              <w:t>Практ</w:t>
            </w:r>
            <w:proofErr w:type="spellEnd"/>
            <w:r w:rsidRPr="00306D52">
              <w:rPr>
                <w:color w:val="000000"/>
                <w:lang w:val="uk-UA"/>
              </w:rPr>
              <w:t>. 1</w:t>
            </w:r>
          </w:p>
        </w:tc>
        <w:tc>
          <w:tcPr>
            <w:tcW w:w="3082" w:type="dxa"/>
          </w:tcPr>
          <w:p w:rsidR="00C52E8D" w:rsidRPr="00E12EA2" w:rsidRDefault="00E12EA2" w:rsidP="00A82419">
            <w:pPr>
              <w:jc w:val="both"/>
              <w:rPr>
                <w:lang w:val="uk-UA"/>
              </w:rPr>
            </w:pPr>
            <w:proofErr w:type="spellStart"/>
            <w:r w:rsidRPr="00BB4B92">
              <w:rPr>
                <w:rFonts w:eastAsia="Calibri"/>
                <w:lang w:eastAsia="ru-RU"/>
              </w:rPr>
              <w:t>Склад</w:t>
            </w:r>
            <w:proofErr w:type="spellEnd"/>
            <w:r w:rsidRPr="00BB4B92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BB4B92">
              <w:rPr>
                <w:rFonts w:eastAsia="Calibri"/>
                <w:lang w:eastAsia="ru-RU"/>
              </w:rPr>
              <w:t>біогеоценозу</w:t>
            </w:r>
            <w:proofErr w:type="spellEnd"/>
            <w:r>
              <w:rPr>
                <w:rFonts w:eastAsia="Calibri"/>
                <w:lang w:val="uk-UA" w:eastAsia="ru-RU"/>
              </w:rPr>
              <w:t>.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lang w:val="uk-UA" w:eastAsia="ru-RU"/>
              </w:rPr>
            </w:pPr>
          </w:p>
        </w:tc>
      </w:tr>
      <w:tr w:rsidR="00C52E8D" w:rsidRPr="00FC7B25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2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13608E">
              <w:t>Будова і структура біогеоценозу.</w:t>
            </w:r>
            <w:r w:rsidR="00C52E8D" w:rsidRPr="0033387B">
              <w:t>.</w:t>
            </w:r>
          </w:p>
        </w:tc>
        <w:tc>
          <w:tcPr>
            <w:tcW w:w="5580" w:type="dxa"/>
            <w:vMerge w:val="restart"/>
          </w:tcPr>
          <w:p w:rsidR="00C52E8D" w:rsidRPr="001933CC" w:rsidRDefault="00C52E8D" w:rsidP="00A82419">
            <w:pPr>
              <w:jc w:val="both"/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№2</w:t>
            </w:r>
            <w:r w:rsidRPr="0033387B">
              <w:rPr>
                <w:color w:val="000000"/>
                <w:lang w:val="uk-UA"/>
              </w:rPr>
              <w:t>:</w:t>
            </w:r>
            <w:r w:rsidRPr="00F84AFE">
              <w:rPr>
                <w:lang w:val="uk-UA"/>
              </w:rPr>
              <w:t xml:space="preserve"> </w:t>
            </w:r>
            <w:r w:rsidRPr="008870E4">
              <w:rPr>
                <w:lang w:val="uk-UA"/>
              </w:rPr>
              <w:t xml:space="preserve">Саморегуляція в біогеоценозах. </w:t>
            </w:r>
            <w:r w:rsidRPr="00F52B60">
              <w:rPr>
                <w:lang w:val="uk-UA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B5E66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2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BB4B92">
              <w:rPr>
                <w:lang w:eastAsia="ru-RU"/>
              </w:rPr>
              <w:t>Саморегуляція в біогеоценозах</w:t>
            </w:r>
            <w:r>
              <w:rPr>
                <w:lang w:eastAsia="ru-RU"/>
              </w:rPr>
              <w:t>.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</w:p>
        </w:tc>
      </w:tr>
      <w:tr w:rsidR="00C52E8D" w:rsidRPr="00FC7B25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13608E">
              <w:t>Динаміка і еволюція біогеоценозів.</w:t>
            </w:r>
          </w:p>
        </w:tc>
        <w:tc>
          <w:tcPr>
            <w:tcW w:w="5580" w:type="dxa"/>
            <w:vMerge w:val="restart"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№3</w:t>
            </w:r>
            <w:r w:rsidRPr="0033387B">
              <w:rPr>
                <w:color w:val="000000"/>
                <w:lang w:val="uk-UA"/>
              </w:rPr>
              <w:t>:</w:t>
            </w:r>
            <w:r w:rsidRPr="00F84AFE">
              <w:rPr>
                <w:lang w:val="uk-UA"/>
              </w:rPr>
              <w:t xml:space="preserve"> </w:t>
            </w:r>
            <w:proofErr w:type="spellStart"/>
            <w:r w:rsidRPr="008870E4">
              <w:rPr>
                <w:lang w:val="uk-UA"/>
              </w:rPr>
              <w:t>Сукцесійні</w:t>
            </w:r>
            <w:proofErr w:type="spellEnd"/>
            <w:r w:rsidRPr="008870E4">
              <w:rPr>
                <w:lang w:val="uk-UA"/>
              </w:rPr>
              <w:t xml:space="preserve"> процеси в біогеоценозах</w:t>
            </w:r>
            <w:r>
              <w:rPr>
                <w:lang w:val="uk-UA"/>
              </w:rPr>
              <w:t>.</w:t>
            </w:r>
            <w:r w:rsidRPr="00F52B60">
              <w:rPr>
                <w:lang w:val="uk-UA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B5E66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3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BB4B92">
              <w:rPr>
                <w:lang w:eastAsia="ru-RU"/>
              </w:rPr>
              <w:t>Сукцесійні</w:t>
            </w:r>
            <w:proofErr w:type="spellEnd"/>
            <w:r w:rsidRPr="00BB4B92">
              <w:rPr>
                <w:lang w:eastAsia="ru-RU"/>
              </w:rPr>
              <w:t xml:space="preserve"> процеси в біогеоценозах</w:t>
            </w:r>
            <w:r>
              <w:rPr>
                <w:lang w:eastAsia="ru-RU"/>
              </w:rPr>
              <w:t>.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</w:p>
        </w:tc>
      </w:tr>
      <w:tr w:rsidR="00C52E8D" w:rsidRPr="00FC7B25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13608E">
              <w:t>Фітоценоз як основа наземних біогеоценозів</w:t>
            </w:r>
          </w:p>
        </w:tc>
        <w:tc>
          <w:tcPr>
            <w:tcW w:w="5580" w:type="dxa"/>
            <w:vMerge w:val="restart"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№4</w:t>
            </w:r>
            <w:r w:rsidRPr="0033387B">
              <w:rPr>
                <w:color w:val="000000"/>
                <w:lang w:val="uk-UA"/>
              </w:rPr>
              <w:t>:</w:t>
            </w:r>
            <w:r w:rsidRPr="00C52E8D">
              <w:rPr>
                <w:lang w:val="ru-RU"/>
              </w:rPr>
              <w:t xml:space="preserve"> </w:t>
            </w:r>
            <w:r w:rsidRPr="008870E4">
              <w:rPr>
                <w:lang w:val="uk-UA"/>
              </w:rPr>
              <w:t>Біологічна продуктивність біогеоценозів</w:t>
            </w:r>
            <w:r w:rsidRPr="00F52B60">
              <w:rPr>
                <w:lang w:val="uk-UA"/>
              </w:rPr>
              <w:t>.</w:t>
            </w:r>
            <w:r w:rsidRPr="0033387B">
              <w:rPr>
                <w:color w:val="000000"/>
                <w:lang w:val="uk-UA"/>
              </w:rPr>
              <w:t xml:space="preserve"> 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B5E66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4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BB4B92">
              <w:rPr>
                <w:lang w:eastAsia="ru-RU"/>
              </w:rPr>
              <w:t>Біологічна продуктивність біогеоценозів</w:t>
            </w:r>
            <w:r>
              <w:rPr>
                <w:lang w:eastAsia="ru-RU"/>
              </w:rPr>
              <w:t>.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</w:p>
        </w:tc>
      </w:tr>
      <w:tr w:rsidR="00C52E8D" w:rsidRPr="00FC7B25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13608E">
              <w:t>Продуктивність біогеоценозів.</w:t>
            </w:r>
          </w:p>
        </w:tc>
        <w:tc>
          <w:tcPr>
            <w:tcW w:w="5580" w:type="dxa"/>
            <w:vMerge w:val="restart"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№5</w:t>
            </w:r>
            <w:r w:rsidRPr="008870E4">
              <w:rPr>
                <w:lang w:val="uk-UA"/>
              </w:rPr>
              <w:t>: Горизонтальна і вертикальна структура біосфери</w:t>
            </w:r>
            <w:r w:rsidRPr="00F52B60">
              <w:rPr>
                <w:lang w:val="uk-UA"/>
              </w:rPr>
              <w:t>.</w:t>
            </w:r>
            <w:r w:rsidRPr="0033387B">
              <w:rPr>
                <w:color w:val="000000"/>
                <w:lang w:val="uk-UA"/>
              </w:rPr>
              <w:t xml:space="preserve"> 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B5E66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5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5</w:t>
            </w:r>
          </w:p>
        </w:tc>
        <w:tc>
          <w:tcPr>
            <w:tcW w:w="3082" w:type="dxa"/>
          </w:tcPr>
          <w:p w:rsidR="00C52E8D" w:rsidRPr="001933CC" w:rsidRDefault="00E12EA2" w:rsidP="00A82419">
            <w:pPr>
              <w:pStyle w:val="Default"/>
              <w:tabs>
                <w:tab w:val="left" w:pos="360"/>
              </w:tabs>
              <w:jc w:val="both"/>
            </w:pPr>
            <w:r w:rsidRPr="00BB4B92">
              <w:rPr>
                <w:lang w:eastAsia="ru-RU"/>
              </w:rPr>
              <w:t>Горизонтальна і вертикальна структура біосфери</w:t>
            </w:r>
            <w:r>
              <w:rPr>
                <w:lang w:eastAsia="ru-RU"/>
              </w:rPr>
              <w:t>.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</w:p>
        </w:tc>
      </w:tr>
      <w:tr w:rsidR="00C52E8D" w:rsidRPr="00FB5E66" w:rsidTr="00C52E8D">
        <w:trPr>
          <w:trHeight w:val="765"/>
        </w:trPr>
        <w:tc>
          <w:tcPr>
            <w:tcW w:w="1526" w:type="dxa"/>
            <w:gridSpan w:val="2"/>
          </w:tcPr>
          <w:p w:rsidR="00C52E8D" w:rsidRPr="00306D52" w:rsidRDefault="00C52E8D" w:rsidP="00C52E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 w:rsidR="00C52E8D" w:rsidRDefault="00C52E8D" w:rsidP="00C52E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</w:tc>
        <w:tc>
          <w:tcPr>
            <w:tcW w:w="3082" w:type="dxa"/>
          </w:tcPr>
          <w:p w:rsidR="00C52E8D" w:rsidRPr="00D300DC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rFonts w:eastAsia="Times New Roman"/>
              </w:rPr>
            </w:pPr>
            <w:r w:rsidRPr="0013608E">
              <w:t>Енергетика біогеоценозів.</w:t>
            </w:r>
          </w:p>
        </w:tc>
        <w:tc>
          <w:tcPr>
            <w:tcW w:w="5580" w:type="dxa"/>
            <w:vMerge w:val="restart"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№6</w:t>
            </w:r>
            <w:r w:rsidRPr="0033387B">
              <w:rPr>
                <w:color w:val="000000"/>
                <w:lang w:val="uk-UA"/>
              </w:rPr>
              <w:t>:</w:t>
            </w:r>
            <w:r w:rsidRPr="008870E4">
              <w:rPr>
                <w:lang w:val="uk-UA"/>
              </w:rPr>
              <w:t>Основні екосистеми біосфери</w:t>
            </w:r>
            <w:r>
              <w:rPr>
                <w:lang w:val="uk-UA"/>
              </w:rPr>
              <w:t>.</w:t>
            </w:r>
            <w:r w:rsidRPr="0033387B">
              <w:rPr>
                <w:color w:val="000000"/>
                <w:lang w:val="uk-UA"/>
              </w:rPr>
              <w:t xml:space="preserve"> 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2,5</w:t>
            </w:r>
            <w:r w:rsidRPr="0033387B">
              <w:rPr>
                <w:i/>
                <w:color w:val="000000"/>
                <w:lang w:val="uk-UA"/>
              </w:rPr>
              <w:t xml:space="preserve">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B5E66" w:rsidTr="00C52E8D">
        <w:trPr>
          <w:trHeight w:val="768"/>
        </w:trPr>
        <w:tc>
          <w:tcPr>
            <w:tcW w:w="1526" w:type="dxa"/>
            <w:gridSpan w:val="2"/>
          </w:tcPr>
          <w:p w:rsidR="00C52E8D" w:rsidRPr="00306D52" w:rsidRDefault="00C52E8D" w:rsidP="00C52E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 w:rsidR="00C52E8D" w:rsidRDefault="00C52E8D" w:rsidP="00C52E8D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6</w:t>
            </w:r>
          </w:p>
        </w:tc>
        <w:tc>
          <w:tcPr>
            <w:tcW w:w="3082" w:type="dxa"/>
          </w:tcPr>
          <w:p w:rsidR="00C52E8D" w:rsidRPr="00D300DC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rFonts w:eastAsia="Times New Roman"/>
              </w:rPr>
            </w:pPr>
            <w:r w:rsidRPr="00BB4B92">
              <w:rPr>
                <w:lang w:eastAsia="ru-RU"/>
              </w:rPr>
              <w:t>Основні екосистеми біосфери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</w:p>
        </w:tc>
      </w:tr>
      <w:tr w:rsidR="00C52E8D" w:rsidRPr="001933CC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C52E8D" w:rsidRDefault="00C52E8D" w:rsidP="00A8241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82" w:type="dxa"/>
          </w:tcPr>
          <w:p w:rsidR="00C52E8D" w:rsidRPr="00D300DC" w:rsidRDefault="00C52E8D" w:rsidP="00A82419">
            <w:pPr>
              <w:pStyle w:val="Default"/>
              <w:tabs>
                <w:tab w:val="left" w:pos="36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Самостійна робота за 1 модулем.</w:t>
            </w:r>
          </w:p>
        </w:tc>
        <w:tc>
          <w:tcPr>
            <w:tcW w:w="5580" w:type="dxa"/>
          </w:tcPr>
          <w:p w:rsidR="00C52E8D" w:rsidRPr="00306D52" w:rsidRDefault="00E12EA2" w:rsidP="00A82419">
            <w:pPr>
              <w:jc w:val="both"/>
              <w:rPr>
                <w:i/>
                <w:lang w:val="uk-UA"/>
              </w:rPr>
            </w:pPr>
            <w:r w:rsidRPr="0033387B">
              <w:rPr>
                <w:i/>
                <w:lang w:val="uk-UA"/>
              </w:rPr>
              <w:t>Самостійна робота 1</w:t>
            </w:r>
            <w:r w:rsidRPr="0033387B">
              <w:rPr>
                <w:lang w:val="uk-UA"/>
              </w:rPr>
              <w:t xml:space="preserve">. </w:t>
            </w:r>
            <w:r w:rsidRPr="00F84AFE">
              <w:rPr>
                <w:lang w:val="uk-UA"/>
              </w:rPr>
              <w:t>Будова, структурна організація, динаміка та продуктивність біогеоценозів</w:t>
            </w:r>
            <w:r w:rsidRPr="00F52B60">
              <w:rPr>
                <w:lang w:val="uk-UA"/>
              </w:rPr>
              <w:t>.</w:t>
            </w:r>
            <w:r w:rsidRPr="0033387B">
              <w:rPr>
                <w:lang w:val="uk-UA"/>
              </w:rPr>
              <w:t xml:space="preserve"> </w:t>
            </w:r>
            <w:r w:rsidRPr="0033387B">
              <w:rPr>
                <w:lang w:val="uk-UA" w:eastAsia="ru-RU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15 </w:t>
            </w:r>
            <w:r w:rsidRPr="0033387B">
              <w:rPr>
                <w:i/>
                <w:color w:val="000000"/>
                <w:lang w:val="uk-UA"/>
              </w:rPr>
              <w:t>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E12EA2" w:rsidTr="00A82419">
        <w:tc>
          <w:tcPr>
            <w:tcW w:w="10188" w:type="dxa"/>
            <w:gridSpan w:val="4"/>
          </w:tcPr>
          <w:p w:rsidR="00C52E8D" w:rsidRPr="00306D52" w:rsidRDefault="00E12EA2" w:rsidP="00A82419">
            <w:pPr>
              <w:jc w:val="both"/>
              <w:rPr>
                <w:i/>
                <w:lang w:val="uk-UA"/>
              </w:rPr>
            </w:pPr>
            <w:r>
              <w:rPr>
                <w:b/>
                <w:lang w:val="uk-UA"/>
              </w:rPr>
              <w:t>Змістовий модуль 2</w:t>
            </w:r>
            <w:r w:rsidRPr="002B532B">
              <w:rPr>
                <w:b/>
                <w:lang w:val="uk-UA"/>
              </w:rPr>
              <w:t xml:space="preserve">. </w:t>
            </w:r>
            <w:r w:rsidRPr="00BB4B92">
              <w:rPr>
                <w:b/>
                <w:i/>
                <w:lang w:val="uk-UA"/>
              </w:rPr>
              <w:t>Стабільність біосфери, ноосфера, управління біосферою</w:t>
            </w:r>
            <w:r>
              <w:rPr>
                <w:b/>
                <w:i/>
                <w:lang w:val="uk-UA"/>
              </w:rPr>
              <w:t>.</w:t>
            </w:r>
          </w:p>
        </w:tc>
      </w:tr>
      <w:tr w:rsidR="00C52E8D" w:rsidRPr="00FC7B25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13608E">
              <w:t>Структура і динаміка біосфери.</w:t>
            </w:r>
          </w:p>
        </w:tc>
        <w:tc>
          <w:tcPr>
            <w:tcW w:w="5580" w:type="dxa"/>
            <w:vMerge w:val="restart"/>
          </w:tcPr>
          <w:p w:rsidR="00C52E8D" w:rsidRPr="00306D52" w:rsidRDefault="00E12EA2" w:rsidP="00A82419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№7</w:t>
            </w:r>
            <w:r w:rsidRPr="00F52B60">
              <w:rPr>
                <w:i/>
                <w:color w:val="000000"/>
                <w:lang w:val="uk-UA"/>
              </w:rPr>
              <w:t>:</w:t>
            </w:r>
            <w:r w:rsidRPr="00F52B60">
              <w:rPr>
                <w:lang w:val="uk-UA"/>
              </w:rPr>
              <w:t xml:space="preserve"> </w:t>
            </w:r>
            <w:r w:rsidRPr="008870E4">
              <w:rPr>
                <w:lang w:val="uk-UA"/>
              </w:rPr>
              <w:t>Енергетика біосфери</w:t>
            </w:r>
            <w:r w:rsidRPr="00F52B60">
              <w:rPr>
                <w:lang w:val="uk-UA"/>
              </w:rPr>
              <w:t>. (</w:t>
            </w:r>
            <w:r>
              <w:rPr>
                <w:i/>
                <w:color w:val="000000"/>
              </w:rPr>
              <w:t>max 10</w:t>
            </w:r>
            <w:r w:rsidRPr="00F52B60">
              <w:rPr>
                <w:i/>
                <w:color w:val="000000"/>
              </w:rPr>
              <w:t xml:space="preserve"> </w:t>
            </w:r>
            <w:proofErr w:type="spellStart"/>
            <w:r w:rsidRPr="00F52B60">
              <w:rPr>
                <w:i/>
                <w:color w:val="000000"/>
              </w:rPr>
              <w:t>балів</w:t>
            </w:r>
            <w:proofErr w:type="spellEnd"/>
            <w:r w:rsidRPr="00F52B60">
              <w:rPr>
                <w:lang w:val="uk-UA"/>
              </w:rPr>
              <w:t>)</w:t>
            </w:r>
          </w:p>
        </w:tc>
      </w:tr>
      <w:tr w:rsidR="00C52E8D" w:rsidRPr="00FB5E66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7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BB4B92">
              <w:rPr>
                <w:lang w:eastAsia="ru-RU"/>
              </w:rPr>
              <w:t>Енергетика біосфери</w:t>
            </w:r>
            <w:r>
              <w:rPr>
                <w:lang w:eastAsia="ru-RU"/>
              </w:rPr>
              <w:t>.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</w:p>
        </w:tc>
      </w:tr>
      <w:tr w:rsidR="00C52E8D" w:rsidRPr="00FC7B25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082" w:type="dxa"/>
          </w:tcPr>
          <w:p w:rsidR="00C52E8D" w:rsidRPr="00306D52" w:rsidRDefault="00E12EA2" w:rsidP="00E12EA2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r w:rsidRPr="0013608E">
              <w:t>Ноосфера, управління біосферою.</w:t>
            </w:r>
          </w:p>
        </w:tc>
        <w:tc>
          <w:tcPr>
            <w:tcW w:w="5580" w:type="dxa"/>
            <w:vMerge w:val="restart"/>
          </w:tcPr>
          <w:p w:rsidR="00C52E8D" w:rsidRPr="00306D52" w:rsidRDefault="00E12EA2" w:rsidP="00A82419">
            <w:pPr>
              <w:jc w:val="both"/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Захист практичної роботи №8</w:t>
            </w:r>
            <w:r w:rsidRPr="0033387B">
              <w:rPr>
                <w:color w:val="000000"/>
                <w:lang w:val="uk-UA"/>
              </w:rPr>
              <w:t xml:space="preserve">: </w:t>
            </w:r>
            <w:proofErr w:type="spellStart"/>
            <w:r w:rsidRPr="008870E4">
              <w:rPr>
                <w:lang w:val="uk-UA"/>
              </w:rPr>
              <w:t>Ноосферна</w:t>
            </w:r>
            <w:proofErr w:type="spellEnd"/>
            <w:r w:rsidRPr="008870E4">
              <w:rPr>
                <w:lang w:val="uk-UA"/>
              </w:rPr>
              <w:t xml:space="preserve"> цивілізація</w:t>
            </w:r>
            <w:r>
              <w:rPr>
                <w:lang w:val="uk-UA"/>
              </w:rPr>
              <w:t>.</w:t>
            </w:r>
            <w:r w:rsidRPr="0033387B">
              <w:rPr>
                <w:color w:val="000000"/>
                <w:lang w:val="uk-UA"/>
              </w:rPr>
              <w:t xml:space="preserve"> (</w:t>
            </w:r>
            <w:r w:rsidRPr="0033387B">
              <w:rPr>
                <w:i/>
                <w:color w:val="000000"/>
              </w:rPr>
              <w:t>max</w:t>
            </w:r>
            <w:r w:rsidRPr="0033387B">
              <w:rPr>
                <w:i/>
                <w:color w:val="000000"/>
                <w:lang w:val="uk-UA"/>
              </w:rPr>
              <w:t xml:space="preserve"> 5 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B5E66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Практ</w:t>
            </w:r>
            <w:proofErr w:type="spellEnd"/>
            <w:r>
              <w:rPr>
                <w:color w:val="000000"/>
                <w:lang w:val="uk-UA"/>
              </w:rPr>
              <w:t>. 8</w:t>
            </w:r>
          </w:p>
        </w:tc>
        <w:tc>
          <w:tcPr>
            <w:tcW w:w="3082" w:type="dxa"/>
          </w:tcPr>
          <w:p w:rsidR="00C52E8D" w:rsidRPr="00306D52" w:rsidRDefault="00E12EA2" w:rsidP="00A82419">
            <w:pPr>
              <w:pStyle w:val="Default"/>
              <w:tabs>
                <w:tab w:val="left" w:pos="360"/>
              </w:tabs>
              <w:jc w:val="both"/>
              <w:rPr>
                <w:lang w:val="ru-RU"/>
              </w:rPr>
            </w:pPr>
            <w:proofErr w:type="spellStart"/>
            <w:r w:rsidRPr="00BB4B92">
              <w:rPr>
                <w:lang w:eastAsia="ru-RU"/>
              </w:rPr>
              <w:t>Ноосферна</w:t>
            </w:r>
            <w:proofErr w:type="spellEnd"/>
            <w:r w:rsidRPr="00BB4B92">
              <w:rPr>
                <w:lang w:eastAsia="ru-RU"/>
              </w:rPr>
              <w:t xml:space="preserve"> цивілізація</w:t>
            </w:r>
            <w:r>
              <w:rPr>
                <w:lang w:eastAsia="ru-RU"/>
              </w:rPr>
              <w:t>.</w:t>
            </w:r>
          </w:p>
        </w:tc>
        <w:tc>
          <w:tcPr>
            <w:tcW w:w="5580" w:type="dxa"/>
            <w:vMerge/>
          </w:tcPr>
          <w:p w:rsidR="00C52E8D" w:rsidRPr="00306D52" w:rsidRDefault="00C52E8D" w:rsidP="00A82419">
            <w:pPr>
              <w:jc w:val="both"/>
              <w:rPr>
                <w:i/>
                <w:lang w:val="uk-UA"/>
              </w:rPr>
            </w:pPr>
          </w:p>
        </w:tc>
      </w:tr>
      <w:tr w:rsidR="00C52E8D" w:rsidRPr="00FC7B25" w:rsidTr="00A82419">
        <w:tc>
          <w:tcPr>
            <w:tcW w:w="1526" w:type="dxa"/>
            <w:gridSpan w:val="2"/>
          </w:tcPr>
          <w:p w:rsidR="00C52E8D" w:rsidRPr="00306D52" w:rsidRDefault="00C52E8D" w:rsidP="00A824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C52E8D" w:rsidRDefault="00C52E8D" w:rsidP="00A8241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82" w:type="dxa"/>
          </w:tcPr>
          <w:p w:rsidR="00C52E8D" w:rsidRPr="00D300DC" w:rsidRDefault="00C52E8D" w:rsidP="00A82419">
            <w:pPr>
              <w:pStyle w:val="Default"/>
              <w:tabs>
                <w:tab w:val="left" w:pos="36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Самостійна робота за 2 модулем.</w:t>
            </w:r>
          </w:p>
        </w:tc>
        <w:tc>
          <w:tcPr>
            <w:tcW w:w="5580" w:type="dxa"/>
          </w:tcPr>
          <w:p w:rsidR="00C52E8D" w:rsidRPr="00306D52" w:rsidRDefault="00E12EA2" w:rsidP="00A82419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Самостійна робота 2</w:t>
            </w:r>
            <w:r w:rsidRPr="0033387B">
              <w:rPr>
                <w:lang w:val="uk-UA"/>
              </w:rPr>
              <w:t xml:space="preserve">. </w:t>
            </w:r>
            <w:r w:rsidRPr="008870E4">
              <w:rPr>
                <w:lang w:val="uk-UA"/>
              </w:rPr>
              <w:t>Стабільність біосфери, ноосфера, управління біосферою</w:t>
            </w:r>
            <w:r w:rsidRPr="00F52B60">
              <w:rPr>
                <w:lang w:val="uk-UA"/>
              </w:rPr>
              <w:t>.</w:t>
            </w:r>
            <w:r w:rsidRPr="0033387B">
              <w:rPr>
                <w:lang w:val="uk-UA"/>
              </w:rPr>
              <w:t xml:space="preserve"> </w:t>
            </w:r>
            <w:r w:rsidRPr="0033387B">
              <w:rPr>
                <w:color w:val="000000"/>
                <w:lang w:val="uk-UA"/>
              </w:rPr>
              <w:t>(</w:t>
            </w:r>
            <w:r w:rsidRPr="0033387B">
              <w:rPr>
                <w:i/>
                <w:color w:val="000000"/>
              </w:rPr>
              <w:t>max</w:t>
            </w:r>
            <w:r>
              <w:rPr>
                <w:i/>
                <w:color w:val="000000"/>
                <w:lang w:val="uk-UA"/>
              </w:rPr>
              <w:t xml:space="preserve"> 15 </w:t>
            </w:r>
            <w:r w:rsidRPr="0033387B">
              <w:rPr>
                <w:i/>
                <w:color w:val="000000"/>
                <w:lang w:val="uk-UA"/>
              </w:rPr>
              <w:t>балів</w:t>
            </w:r>
            <w:r w:rsidRPr="0033387B">
              <w:rPr>
                <w:color w:val="000000"/>
                <w:lang w:val="uk-UA"/>
              </w:rPr>
              <w:t>)</w:t>
            </w:r>
          </w:p>
        </w:tc>
      </w:tr>
      <w:tr w:rsidR="00C52E8D" w:rsidRPr="00FC7B25" w:rsidTr="00A82419">
        <w:trPr>
          <w:trHeight w:val="562"/>
        </w:trPr>
        <w:tc>
          <w:tcPr>
            <w:tcW w:w="4608" w:type="dxa"/>
            <w:gridSpan w:val="3"/>
          </w:tcPr>
          <w:p w:rsidR="00C52E8D" w:rsidRPr="00306D52" w:rsidRDefault="00E12EA2" w:rsidP="00A8241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</w:t>
            </w:r>
          </w:p>
        </w:tc>
        <w:tc>
          <w:tcPr>
            <w:tcW w:w="5580" w:type="dxa"/>
          </w:tcPr>
          <w:p w:rsidR="00C52E8D" w:rsidRPr="00306D52" w:rsidRDefault="00C52E8D" w:rsidP="00A82419">
            <w:pPr>
              <w:jc w:val="both"/>
              <w:rPr>
                <w:iCs/>
                <w:color w:val="000000"/>
                <w:lang w:val="ru-RU"/>
              </w:rPr>
            </w:pPr>
            <w:r w:rsidRPr="00306D52">
              <w:rPr>
                <w:bCs/>
                <w:i/>
                <w:iCs/>
                <w:color w:val="000000"/>
                <w:lang w:val="uk-UA"/>
              </w:rPr>
              <w:t xml:space="preserve">Тестування у системі </w:t>
            </w:r>
            <w:r w:rsidRPr="00306D52">
              <w:rPr>
                <w:bCs/>
                <w:i/>
                <w:iCs/>
                <w:color w:val="000000"/>
              </w:rPr>
              <w:t>Moodle</w:t>
            </w:r>
          </w:p>
          <w:p w:rsidR="00C52E8D" w:rsidRPr="00306D52" w:rsidRDefault="00C52E8D" w:rsidP="00A82419">
            <w:pPr>
              <w:jc w:val="both"/>
              <w:rPr>
                <w:color w:val="000000"/>
                <w:lang w:val="uk-UA"/>
              </w:rPr>
            </w:pPr>
            <w:r w:rsidRPr="00306D52">
              <w:rPr>
                <w:color w:val="000000"/>
                <w:lang w:val="uk-UA"/>
              </w:rPr>
              <w:t xml:space="preserve"> (</w:t>
            </w:r>
            <w:r w:rsidRPr="00306D52">
              <w:rPr>
                <w:i/>
                <w:color w:val="000000"/>
              </w:rPr>
              <w:t>max</w:t>
            </w:r>
            <w:r w:rsidRPr="00306D52">
              <w:rPr>
                <w:i/>
                <w:color w:val="000000"/>
                <w:lang w:val="uk-UA"/>
              </w:rPr>
              <w:t xml:space="preserve"> 10 балів</w:t>
            </w:r>
            <w:r w:rsidRPr="00306D52">
              <w:rPr>
                <w:color w:val="000000"/>
                <w:lang w:val="uk-UA"/>
              </w:rPr>
              <w:t>)</w:t>
            </w:r>
          </w:p>
          <w:p w:rsidR="00C52E8D" w:rsidRPr="00306D52" w:rsidRDefault="00C52E8D" w:rsidP="00A82419">
            <w:pPr>
              <w:jc w:val="both"/>
              <w:rPr>
                <w:color w:val="000000"/>
                <w:lang w:val="uk-UA"/>
              </w:rPr>
            </w:pPr>
            <w:r w:rsidRPr="00306D52">
              <w:rPr>
                <w:i/>
                <w:iCs/>
                <w:color w:val="000000"/>
                <w:lang w:val="uk-UA"/>
              </w:rPr>
              <w:t>Підготовка тексту д</w:t>
            </w:r>
            <w:r>
              <w:rPr>
                <w:i/>
                <w:iCs/>
                <w:color w:val="000000"/>
                <w:lang w:val="uk-UA"/>
              </w:rPr>
              <w:t>оповіді на наукову конференцію.</w:t>
            </w:r>
            <w:r w:rsidRPr="00306D52">
              <w:rPr>
                <w:color w:val="000000"/>
                <w:lang w:val="uk-UA"/>
              </w:rPr>
              <w:t xml:space="preserve"> (</w:t>
            </w:r>
            <w:r w:rsidRPr="00306D52">
              <w:rPr>
                <w:i/>
                <w:color w:val="000000"/>
              </w:rPr>
              <w:t>max</w:t>
            </w:r>
            <w:r w:rsidRPr="00306D52">
              <w:rPr>
                <w:i/>
                <w:color w:val="000000"/>
                <w:lang w:val="uk-UA"/>
              </w:rPr>
              <w:t xml:space="preserve"> </w:t>
            </w:r>
            <w:r>
              <w:rPr>
                <w:i/>
                <w:color w:val="000000"/>
                <w:lang w:val="uk-UA"/>
              </w:rPr>
              <w:t>3</w:t>
            </w:r>
            <w:r w:rsidRPr="00306D52">
              <w:rPr>
                <w:i/>
                <w:color w:val="000000"/>
                <w:lang w:val="uk-UA"/>
              </w:rPr>
              <w:t>0 балів</w:t>
            </w:r>
            <w:r w:rsidRPr="00306D52">
              <w:rPr>
                <w:color w:val="000000"/>
                <w:lang w:val="uk-UA"/>
              </w:rPr>
              <w:t>)</w:t>
            </w:r>
          </w:p>
        </w:tc>
      </w:tr>
    </w:tbl>
    <w:p w:rsidR="00720C42" w:rsidRPr="00FB79E1" w:rsidRDefault="00720C42" w:rsidP="00F61F6A">
      <w:pPr>
        <w:spacing w:after="120"/>
        <w:rPr>
          <w:b/>
          <w:bCs/>
          <w:lang w:val="uk-UA"/>
        </w:rPr>
      </w:pPr>
    </w:p>
    <w:p w:rsidR="00720C42" w:rsidRPr="00FB79E1" w:rsidRDefault="00720C42" w:rsidP="009D0B54">
      <w:pPr>
        <w:spacing w:after="120"/>
        <w:jc w:val="center"/>
        <w:rPr>
          <w:b/>
          <w:bCs/>
          <w:lang w:val="uk-UA"/>
        </w:rPr>
      </w:pPr>
      <w:r w:rsidRPr="00FB79E1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4253"/>
        <w:gridCol w:w="2126"/>
        <w:gridCol w:w="1656"/>
      </w:tblGrid>
      <w:tr w:rsidR="00720C42" w:rsidRPr="00FB79E1" w:rsidTr="000F1707">
        <w:trPr>
          <w:cantSplit/>
          <w:trHeight w:val="205"/>
          <w:jc w:val="center"/>
        </w:trPr>
        <w:tc>
          <w:tcPr>
            <w:tcW w:w="2114" w:type="dxa"/>
            <w:vMerge w:val="restart"/>
          </w:tcPr>
          <w:p w:rsidR="00720C42" w:rsidRPr="00FB79E1" w:rsidRDefault="00720C42" w:rsidP="00535FF8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B79E1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FB79E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720C42" w:rsidRPr="00FB79E1" w:rsidRDefault="00720C42" w:rsidP="00535FF8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FB79E1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720C42" w:rsidRPr="00FB79E1" w:rsidRDefault="00720C42" w:rsidP="00535FF8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FB79E1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782" w:type="dxa"/>
            <w:gridSpan w:val="2"/>
          </w:tcPr>
          <w:p w:rsidR="00720C42" w:rsidRPr="00FB79E1" w:rsidRDefault="00720C42" w:rsidP="00535FF8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FB79E1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720C42" w:rsidRPr="00FB79E1" w:rsidTr="000F1707">
        <w:trPr>
          <w:cantSplit/>
          <w:trHeight w:val="58"/>
          <w:jc w:val="center"/>
        </w:trPr>
        <w:tc>
          <w:tcPr>
            <w:tcW w:w="2114" w:type="dxa"/>
            <w:vMerge/>
          </w:tcPr>
          <w:p w:rsidR="00720C42" w:rsidRPr="00FB79E1" w:rsidRDefault="00720C42" w:rsidP="00535FF8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720C42" w:rsidRPr="00FB79E1" w:rsidRDefault="00720C42" w:rsidP="00535FF8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720C42" w:rsidRPr="00FB79E1" w:rsidRDefault="00720C42" w:rsidP="00535FF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FB79E1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656" w:type="dxa"/>
          </w:tcPr>
          <w:p w:rsidR="00720C42" w:rsidRPr="00FB79E1" w:rsidRDefault="00720C42" w:rsidP="00535FF8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FB79E1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720C42" w:rsidRPr="00FB79E1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FB79E1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720C42" w:rsidRPr="00FB79E1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720C42" w:rsidRPr="00FB79E1" w:rsidRDefault="00720C42" w:rsidP="00535FF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FB79E1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656" w:type="dxa"/>
            <w:vMerge w:val="restart"/>
            <w:vAlign w:val="center"/>
          </w:tcPr>
          <w:p w:rsidR="00720C42" w:rsidRPr="00FB79E1" w:rsidRDefault="00720C42" w:rsidP="00535FF8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FB79E1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720C42" w:rsidRPr="00FB79E1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FB79E1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720C42" w:rsidRPr="00FB79E1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4 (добре)</w:t>
            </w:r>
          </w:p>
        </w:tc>
        <w:tc>
          <w:tcPr>
            <w:tcW w:w="1656" w:type="dxa"/>
            <w:vMerge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FB79E1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FB79E1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720C42" w:rsidRPr="00FB79E1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FB79E1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FB79E1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:rsidR="00720C42" w:rsidRPr="00FB79E1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656" w:type="dxa"/>
            <w:vMerge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FB79E1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FB79E1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lastRenderedPageBreak/>
              <w:t>E</w:t>
            </w:r>
          </w:p>
        </w:tc>
        <w:tc>
          <w:tcPr>
            <w:tcW w:w="4253" w:type="dxa"/>
            <w:vAlign w:val="center"/>
          </w:tcPr>
          <w:p w:rsidR="00720C42" w:rsidRPr="00FB79E1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720C42" w:rsidRPr="00FB79E1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FB79E1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720C42" w:rsidRPr="00FB79E1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2 (незадовільно)</w:t>
            </w:r>
          </w:p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720C42" w:rsidRPr="00FB79E1" w:rsidRDefault="00720C42" w:rsidP="00535FF8">
            <w:pPr>
              <w:ind w:right="-54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Не зараховано</w:t>
            </w:r>
          </w:p>
        </w:tc>
      </w:tr>
      <w:tr w:rsidR="00720C42" w:rsidRPr="00FB79E1" w:rsidTr="000F1707">
        <w:trPr>
          <w:cantSplit/>
          <w:jc w:val="center"/>
        </w:trPr>
        <w:tc>
          <w:tcPr>
            <w:tcW w:w="2114" w:type="dxa"/>
            <w:vAlign w:val="center"/>
          </w:tcPr>
          <w:p w:rsidR="00720C42" w:rsidRPr="00FB79E1" w:rsidRDefault="00720C42" w:rsidP="00535FF8">
            <w:pPr>
              <w:ind w:right="-68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720C42" w:rsidRPr="00FB79E1" w:rsidRDefault="00720C42" w:rsidP="00535FF8">
            <w:pPr>
              <w:ind w:right="223"/>
              <w:jc w:val="center"/>
              <w:rPr>
                <w:spacing w:val="-2"/>
                <w:lang w:val="uk-UA"/>
              </w:rPr>
            </w:pPr>
            <w:r w:rsidRPr="00FB79E1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656" w:type="dxa"/>
            <w:vMerge/>
          </w:tcPr>
          <w:p w:rsidR="00720C42" w:rsidRPr="00FB79E1" w:rsidRDefault="00720C42" w:rsidP="00535FF8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720C42" w:rsidRPr="00FB79E1" w:rsidRDefault="00720C42" w:rsidP="009D0B54">
      <w:pPr>
        <w:rPr>
          <w:b/>
          <w:bCs/>
          <w:color w:val="000000"/>
          <w:lang w:val="uk-UA"/>
        </w:rPr>
      </w:pPr>
    </w:p>
    <w:p w:rsidR="00720C42" w:rsidRPr="00FB79E1" w:rsidRDefault="00720C42" w:rsidP="0031048A">
      <w:pPr>
        <w:rPr>
          <w:b/>
          <w:bCs/>
          <w:color w:val="000000"/>
          <w:lang w:val="ru-RU"/>
        </w:rPr>
      </w:pPr>
      <w:r w:rsidRPr="00FB79E1">
        <w:rPr>
          <w:b/>
          <w:bCs/>
          <w:color w:val="000000"/>
          <w:lang w:val="uk-UA"/>
        </w:rPr>
        <w:t xml:space="preserve">ОСНОВНІ ДЖЕРЕЛА </w:t>
      </w:r>
    </w:p>
    <w:p w:rsidR="00A774CE" w:rsidRPr="00FB79E1" w:rsidRDefault="00A774CE" w:rsidP="00A774CE">
      <w:pPr>
        <w:jc w:val="both"/>
        <w:rPr>
          <w:lang w:val="uk-UA"/>
        </w:rPr>
      </w:pPr>
    </w:p>
    <w:p w:rsidR="00E12EA2" w:rsidRPr="008870E4" w:rsidRDefault="00E12EA2" w:rsidP="00E12EA2">
      <w:pPr>
        <w:pStyle w:val="a5"/>
        <w:numPr>
          <w:ilvl w:val="0"/>
          <w:numId w:val="39"/>
        </w:numPr>
        <w:ind w:left="0" w:firstLine="0"/>
        <w:contextualSpacing/>
        <w:jc w:val="both"/>
      </w:pPr>
      <w:proofErr w:type="spellStart"/>
      <w:r w:rsidRPr="00E12EA2">
        <w:rPr>
          <w:lang w:val="ru-RU"/>
        </w:rPr>
        <w:t>Голубець</w:t>
      </w:r>
      <w:proofErr w:type="spellEnd"/>
      <w:r w:rsidRPr="00E12EA2">
        <w:rPr>
          <w:lang w:val="ru-RU"/>
        </w:rPr>
        <w:t xml:space="preserve"> М.А. </w:t>
      </w:r>
      <w:proofErr w:type="spellStart"/>
      <w:r w:rsidRPr="00E12EA2">
        <w:rPr>
          <w:lang w:val="ru-RU"/>
        </w:rPr>
        <w:t>Екосистемологія</w:t>
      </w:r>
      <w:proofErr w:type="spellEnd"/>
      <w:r w:rsidRPr="00E12EA2">
        <w:rPr>
          <w:lang w:val="ru-RU"/>
        </w:rPr>
        <w:t xml:space="preserve">. </w:t>
      </w:r>
      <w:proofErr w:type="spellStart"/>
      <w:r w:rsidRPr="00E12EA2">
        <w:rPr>
          <w:lang w:val="ru-RU"/>
        </w:rPr>
        <w:t>Львів</w:t>
      </w:r>
      <w:proofErr w:type="spellEnd"/>
      <w:r w:rsidRPr="00E12EA2">
        <w:rPr>
          <w:lang w:val="ru-RU"/>
        </w:rPr>
        <w:t xml:space="preserve">: </w:t>
      </w:r>
      <w:proofErr w:type="spellStart"/>
      <w:r w:rsidRPr="00E12EA2">
        <w:rPr>
          <w:lang w:val="ru-RU"/>
        </w:rPr>
        <w:t>Поллі</w:t>
      </w:r>
      <w:proofErr w:type="spellEnd"/>
      <w:r w:rsidRPr="00E12EA2">
        <w:rPr>
          <w:lang w:val="ru-RU"/>
        </w:rPr>
        <w:t xml:space="preserve">, 2000. </w:t>
      </w:r>
      <w:r w:rsidRPr="00FC20E8">
        <w:t>316 с.</w:t>
      </w:r>
    </w:p>
    <w:p w:rsidR="00E12EA2" w:rsidRPr="00FC20E8" w:rsidRDefault="00E12EA2" w:rsidP="00E12EA2">
      <w:pPr>
        <w:pStyle w:val="a5"/>
        <w:numPr>
          <w:ilvl w:val="0"/>
          <w:numId w:val="39"/>
        </w:numPr>
        <w:ind w:left="0" w:firstLine="0"/>
        <w:contextualSpacing/>
        <w:jc w:val="both"/>
      </w:pPr>
      <w:proofErr w:type="spellStart"/>
      <w:r w:rsidRPr="00FC20E8">
        <w:t>Кучерявий</w:t>
      </w:r>
      <w:proofErr w:type="spellEnd"/>
      <w:r w:rsidRPr="00FC20E8">
        <w:t xml:space="preserve"> В.П. </w:t>
      </w:r>
      <w:proofErr w:type="spellStart"/>
      <w:r w:rsidRPr="00FC20E8">
        <w:t>Екологія</w:t>
      </w:r>
      <w:proofErr w:type="spellEnd"/>
      <w:r w:rsidRPr="00FC20E8">
        <w:t xml:space="preserve">. </w:t>
      </w:r>
      <w:proofErr w:type="spellStart"/>
      <w:r w:rsidRPr="00FC20E8">
        <w:t>Львів</w:t>
      </w:r>
      <w:proofErr w:type="spellEnd"/>
      <w:r w:rsidRPr="00FC20E8">
        <w:t xml:space="preserve">: </w:t>
      </w:r>
      <w:proofErr w:type="spellStart"/>
      <w:r w:rsidRPr="00FC20E8">
        <w:t>Світ</w:t>
      </w:r>
      <w:proofErr w:type="spellEnd"/>
      <w:r w:rsidRPr="00FC20E8">
        <w:t xml:space="preserve">, 2000. 500с. </w:t>
      </w:r>
    </w:p>
    <w:p w:rsidR="00E12EA2" w:rsidRPr="00FC20E8" w:rsidRDefault="00E12EA2" w:rsidP="00E12EA2">
      <w:pPr>
        <w:pStyle w:val="a5"/>
        <w:numPr>
          <w:ilvl w:val="0"/>
          <w:numId w:val="39"/>
        </w:numPr>
        <w:ind w:left="0" w:firstLine="0"/>
        <w:contextualSpacing/>
        <w:jc w:val="both"/>
      </w:pPr>
      <w:proofErr w:type="spellStart"/>
      <w:r w:rsidRPr="00E12EA2">
        <w:rPr>
          <w:lang w:val="ru-RU"/>
        </w:rPr>
        <w:t>Сытник</w:t>
      </w:r>
      <w:proofErr w:type="spellEnd"/>
      <w:r w:rsidRPr="00E12EA2">
        <w:rPr>
          <w:lang w:val="ru-RU"/>
        </w:rPr>
        <w:t xml:space="preserve"> К. М., </w:t>
      </w:r>
      <w:proofErr w:type="spellStart"/>
      <w:r w:rsidRPr="00E12EA2">
        <w:rPr>
          <w:lang w:val="ru-RU"/>
        </w:rPr>
        <w:t>Брайон</w:t>
      </w:r>
      <w:proofErr w:type="spellEnd"/>
      <w:r w:rsidRPr="00E12EA2">
        <w:rPr>
          <w:lang w:val="ru-RU"/>
        </w:rPr>
        <w:t xml:space="preserve"> А. В., </w:t>
      </w:r>
      <w:proofErr w:type="spellStart"/>
      <w:r w:rsidRPr="00E12EA2">
        <w:rPr>
          <w:lang w:val="ru-RU"/>
        </w:rPr>
        <w:t>Гордецкий</w:t>
      </w:r>
      <w:proofErr w:type="spellEnd"/>
      <w:r w:rsidRPr="00E12EA2">
        <w:rPr>
          <w:lang w:val="ru-RU"/>
        </w:rPr>
        <w:t xml:space="preserve"> А. В. Биосфера. Экология. Охрана природы. Справочное пособие / Под ред. </w:t>
      </w:r>
      <w:r w:rsidRPr="00FC20E8">
        <w:t xml:space="preserve">К. М. </w:t>
      </w:r>
      <w:proofErr w:type="spellStart"/>
      <w:r w:rsidRPr="00FC20E8">
        <w:t>Сытника</w:t>
      </w:r>
      <w:proofErr w:type="spellEnd"/>
      <w:r w:rsidRPr="00FC20E8">
        <w:t xml:space="preserve">. К.: </w:t>
      </w:r>
      <w:proofErr w:type="spellStart"/>
      <w:r w:rsidRPr="00FC20E8">
        <w:t>Наук</w:t>
      </w:r>
      <w:proofErr w:type="spellEnd"/>
      <w:r w:rsidRPr="00FC20E8">
        <w:t xml:space="preserve">. </w:t>
      </w:r>
      <w:proofErr w:type="spellStart"/>
      <w:r w:rsidRPr="00FC20E8">
        <w:t>думка</w:t>
      </w:r>
      <w:proofErr w:type="spellEnd"/>
      <w:r w:rsidRPr="00FC20E8">
        <w:t xml:space="preserve">, 1997. 524 с. </w:t>
      </w:r>
    </w:p>
    <w:p w:rsidR="00E12EA2" w:rsidRDefault="00E12EA2" w:rsidP="00E12EA2">
      <w:pPr>
        <w:pStyle w:val="a5"/>
        <w:numPr>
          <w:ilvl w:val="0"/>
          <w:numId w:val="39"/>
        </w:numPr>
        <w:ind w:left="0" w:firstLine="0"/>
        <w:contextualSpacing/>
        <w:jc w:val="both"/>
      </w:pPr>
      <w:r w:rsidRPr="00E12EA2">
        <w:rPr>
          <w:lang w:val="ru-RU"/>
        </w:rPr>
        <w:t xml:space="preserve">Вернадский В.И. Химическое строение биосферы и ее окружения. </w:t>
      </w:r>
      <w:r w:rsidRPr="00FC20E8">
        <w:t xml:space="preserve">М.: </w:t>
      </w:r>
      <w:proofErr w:type="spellStart"/>
      <w:r w:rsidRPr="00FC20E8">
        <w:t>Наука</w:t>
      </w:r>
      <w:proofErr w:type="spellEnd"/>
      <w:r w:rsidRPr="00FC20E8">
        <w:t>, 1997. 339 с</w:t>
      </w:r>
    </w:p>
    <w:p w:rsidR="00E12EA2" w:rsidRPr="00FC20E8" w:rsidRDefault="00E12EA2" w:rsidP="00E12EA2">
      <w:pPr>
        <w:pStyle w:val="a5"/>
        <w:ind w:left="0"/>
        <w:contextualSpacing/>
        <w:jc w:val="both"/>
      </w:pPr>
    </w:p>
    <w:p w:rsidR="00E12EA2" w:rsidRDefault="00E12EA2" w:rsidP="00E12EA2">
      <w:pPr>
        <w:rPr>
          <w:b/>
          <w:bCs/>
          <w:color w:val="000000"/>
          <w:lang w:val="uk-UA"/>
        </w:rPr>
      </w:pPr>
      <w:r w:rsidRPr="00FC20E8">
        <w:rPr>
          <w:b/>
          <w:bCs/>
          <w:color w:val="000000"/>
          <w:lang w:val="uk-UA"/>
        </w:rPr>
        <w:t xml:space="preserve">ДОДАТКОВА: </w:t>
      </w:r>
    </w:p>
    <w:p w:rsidR="00E12EA2" w:rsidRPr="00FC20E8" w:rsidRDefault="00E12EA2" w:rsidP="00E12EA2">
      <w:pPr>
        <w:rPr>
          <w:b/>
          <w:bCs/>
          <w:color w:val="000000"/>
          <w:lang w:val="uk-UA"/>
        </w:rPr>
      </w:pPr>
    </w:p>
    <w:p w:rsidR="00E12EA2" w:rsidRPr="00E12EA2" w:rsidRDefault="00E12EA2" w:rsidP="00E12EA2">
      <w:pPr>
        <w:rPr>
          <w:lang w:val="ru-RU"/>
        </w:rPr>
      </w:pPr>
      <w:r>
        <w:rPr>
          <w:lang w:val="uk-UA"/>
        </w:rPr>
        <w:t>1</w:t>
      </w:r>
      <w:r w:rsidRPr="00FC20E8">
        <w:rPr>
          <w:lang w:val="uk-UA"/>
        </w:rPr>
        <w:t xml:space="preserve">. </w:t>
      </w:r>
      <w:proofErr w:type="spellStart"/>
      <w:r w:rsidRPr="00FC20E8">
        <w:rPr>
          <w:lang w:val="uk-UA"/>
        </w:rPr>
        <w:t>Дмитрук</w:t>
      </w:r>
      <w:proofErr w:type="spellEnd"/>
      <w:r w:rsidRPr="00FC20E8">
        <w:rPr>
          <w:lang w:val="uk-UA"/>
        </w:rPr>
        <w:t xml:space="preserve"> Ю., </w:t>
      </w:r>
      <w:proofErr w:type="spellStart"/>
      <w:r w:rsidRPr="00FC20E8">
        <w:rPr>
          <w:lang w:val="uk-UA"/>
        </w:rPr>
        <w:t>Бербець</w:t>
      </w:r>
      <w:proofErr w:type="spellEnd"/>
      <w:r w:rsidRPr="00FC20E8">
        <w:rPr>
          <w:lang w:val="uk-UA"/>
        </w:rPr>
        <w:t xml:space="preserve"> </w:t>
      </w:r>
      <w:proofErr w:type="spellStart"/>
      <w:r w:rsidRPr="00FC20E8">
        <w:rPr>
          <w:lang w:val="uk-UA"/>
        </w:rPr>
        <w:t>М.Основи</w:t>
      </w:r>
      <w:proofErr w:type="spellEnd"/>
      <w:r w:rsidRPr="00FC20E8">
        <w:rPr>
          <w:lang w:val="uk-UA"/>
        </w:rPr>
        <w:t xml:space="preserve"> біогеохімії. </w:t>
      </w:r>
      <w:proofErr w:type="spellStart"/>
      <w:proofErr w:type="gramStart"/>
      <w:r w:rsidRPr="00E12EA2">
        <w:rPr>
          <w:lang w:val="ru-RU"/>
        </w:rPr>
        <w:t>Чернівці</w:t>
      </w:r>
      <w:proofErr w:type="spellEnd"/>
      <w:r w:rsidRPr="00E12EA2">
        <w:rPr>
          <w:lang w:val="ru-RU"/>
        </w:rPr>
        <w:t xml:space="preserve"> :</w:t>
      </w:r>
      <w:proofErr w:type="gramEnd"/>
      <w:r w:rsidRPr="00E12EA2">
        <w:rPr>
          <w:lang w:val="ru-RU"/>
        </w:rPr>
        <w:t xml:space="preserve"> Книги ХХІ, 2009. 336 с</w:t>
      </w:r>
    </w:p>
    <w:p w:rsidR="00E12EA2" w:rsidRPr="00E12EA2" w:rsidRDefault="00E12EA2" w:rsidP="00E12EA2">
      <w:pPr>
        <w:rPr>
          <w:lang w:val="ru-RU"/>
        </w:rPr>
      </w:pPr>
      <w:r w:rsidRPr="00E12EA2">
        <w:rPr>
          <w:lang w:val="ru-RU"/>
        </w:rPr>
        <w:t xml:space="preserve">2. Лебедева Н. В., Дроздов Н. Н., </w:t>
      </w:r>
      <w:proofErr w:type="spellStart"/>
      <w:r w:rsidRPr="00E12EA2">
        <w:rPr>
          <w:lang w:val="ru-RU"/>
        </w:rPr>
        <w:t>Криволуцкий</w:t>
      </w:r>
      <w:proofErr w:type="spellEnd"/>
      <w:r w:rsidRPr="00E12EA2">
        <w:rPr>
          <w:lang w:val="ru-RU"/>
        </w:rPr>
        <w:t xml:space="preserve"> Д. А. Биологическое разнообразие. М.: ВЛАДОС, 2004. 432 с.  </w:t>
      </w:r>
    </w:p>
    <w:p w:rsidR="00E12EA2" w:rsidRPr="00FC20E8" w:rsidRDefault="00E12EA2" w:rsidP="00E12EA2">
      <w:r w:rsidRPr="00E12EA2">
        <w:rPr>
          <w:lang w:val="ru-RU"/>
        </w:rPr>
        <w:t xml:space="preserve">3. Панасенко В. </w:t>
      </w:r>
      <w:proofErr w:type="spellStart"/>
      <w:r w:rsidRPr="00E12EA2">
        <w:rPr>
          <w:lang w:val="ru-RU"/>
        </w:rPr>
        <w:t>Упровадження</w:t>
      </w:r>
      <w:proofErr w:type="spellEnd"/>
      <w:r w:rsidRPr="00E12EA2">
        <w:rPr>
          <w:lang w:val="ru-RU"/>
        </w:rPr>
        <w:t xml:space="preserve"> </w:t>
      </w:r>
      <w:proofErr w:type="spellStart"/>
      <w:r w:rsidRPr="00E12EA2">
        <w:rPr>
          <w:lang w:val="ru-RU"/>
        </w:rPr>
        <w:t>ідей</w:t>
      </w:r>
      <w:proofErr w:type="spellEnd"/>
      <w:r w:rsidRPr="00E12EA2">
        <w:rPr>
          <w:lang w:val="ru-RU"/>
        </w:rPr>
        <w:t xml:space="preserve"> В.І. </w:t>
      </w:r>
      <w:proofErr w:type="spellStart"/>
      <w:r w:rsidRPr="00E12EA2">
        <w:rPr>
          <w:lang w:val="ru-RU"/>
        </w:rPr>
        <w:t>Вернадського</w:t>
      </w:r>
      <w:proofErr w:type="spellEnd"/>
      <w:r w:rsidRPr="00E12EA2">
        <w:rPr>
          <w:lang w:val="ru-RU"/>
        </w:rPr>
        <w:t xml:space="preserve"> в </w:t>
      </w:r>
      <w:proofErr w:type="spellStart"/>
      <w:r w:rsidRPr="00E12EA2">
        <w:rPr>
          <w:lang w:val="ru-RU"/>
        </w:rPr>
        <w:t>навчально-виховний</w:t>
      </w:r>
      <w:proofErr w:type="spellEnd"/>
      <w:r w:rsidRPr="00E12EA2">
        <w:rPr>
          <w:lang w:val="ru-RU"/>
        </w:rPr>
        <w:t xml:space="preserve"> </w:t>
      </w:r>
      <w:proofErr w:type="spellStart"/>
      <w:r w:rsidRPr="00E12EA2">
        <w:rPr>
          <w:lang w:val="ru-RU"/>
        </w:rPr>
        <w:t>процесе</w:t>
      </w:r>
      <w:proofErr w:type="spellEnd"/>
      <w:r w:rsidRPr="00E12EA2">
        <w:rPr>
          <w:lang w:val="ru-RU"/>
        </w:rPr>
        <w:t xml:space="preserve"> </w:t>
      </w:r>
      <w:proofErr w:type="spellStart"/>
      <w:r w:rsidRPr="00E12EA2">
        <w:rPr>
          <w:lang w:val="ru-RU"/>
        </w:rPr>
        <w:t>викладання</w:t>
      </w:r>
      <w:proofErr w:type="spellEnd"/>
      <w:r w:rsidRPr="00E12EA2">
        <w:rPr>
          <w:lang w:val="ru-RU"/>
        </w:rPr>
        <w:t xml:space="preserve"> курсу «</w:t>
      </w:r>
      <w:proofErr w:type="spellStart"/>
      <w:r w:rsidRPr="00E12EA2">
        <w:rPr>
          <w:lang w:val="ru-RU"/>
        </w:rPr>
        <w:t>Біосферологія</w:t>
      </w:r>
      <w:proofErr w:type="spellEnd"/>
      <w:r w:rsidRPr="00E12EA2">
        <w:rPr>
          <w:lang w:val="ru-RU"/>
        </w:rPr>
        <w:t xml:space="preserve">». </w:t>
      </w:r>
      <w:r w:rsidRPr="00FC20E8">
        <w:t xml:space="preserve">2009. С.68-71. </w:t>
      </w:r>
    </w:p>
    <w:p w:rsidR="00720C42" w:rsidRPr="007A0661" w:rsidRDefault="00720C42" w:rsidP="00066361">
      <w:pPr>
        <w:autoSpaceDE w:val="0"/>
        <w:autoSpaceDN w:val="0"/>
        <w:adjustRightInd w:val="0"/>
        <w:rPr>
          <w:color w:val="000000"/>
          <w:szCs w:val="28"/>
          <w:lang w:val="uk-UA" w:eastAsia="ru-RU"/>
        </w:rPr>
      </w:pPr>
    </w:p>
    <w:p w:rsidR="00720C42" w:rsidRDefault="00720C42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05434E" w:rsidRPr="00424C48" w:rsidRDefault="0005434E" w:rsidP="00A774CE">
      <w:pPr>
        <w:tabs>
          <w:tab w:val="left" w:pos="0"/>
        </w:tabs>
        <w:rPr>
          <w:szCs w:val="28"/>
          <w:lang w:val="uk-UA"/>
        </w:rPr>
      </w:pPr>
    </w:p>
    <w:p w:rsidR="00A774CE" w:rsidRDefault="00A774CE" w:rsidP="006A25EE">
      <w:pPr>
        <w:pageBreakBefore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РЕГУЛЯЦІЇ І ПОЛІТИКИ КУРСУ</w:t>
      </w:r>
      <w:r>
        <w:rPr>
          <w:rStyle w:val="a9"/>
          <w:b/>
          <w:bCs/>
          <w:color w:val="000000"/>
          <w:sz w:val="28"/>
          <w:szCs w:val="28"/>
          <w:lang w:val="uk-UA"/>
        </w:rPr>
        <w:footnoteReference w:id="1"/>
      </w:r>
    </w:p>
    <w:p w:rsidR="00A774CE" w:rsidRDefault="00A774CE" w:rsidP="00A774CE">
      <w:pPr>
        <w:rPr>
          <w:b/>
          <w:bCs/>
          <w:color w:val="000000"/>
          <w:highlight w:val="yellow"/>
          <w:lang w:val="uk-UA"/>
        </w:rPr>
      </w:pPr>
    </w:p>
    <w:p w:rsidR="00A774CE" w:rsidRDefault="00A774CE" w:rsidP="00A774CE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Інтерактивний характер курсу передбачає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язкове</w:t>
      </w:r>
      <w:proofErr w:type="spellEnd"/>
      <w:r>
        <w:rPr>
          <w:i/>
          <w:iCs/>
          <w:color w:val="000000"/>
          <w:lang w:val="uk-UA"/>
        </w:rPr>
        <w:t xml:space="preserve"> відвідування практичних занять</w:t>
      </w:r>
      <w:r w:rsidRPr="00E13813">
        <w:rPr>
          <w:i/>
          <w:iCs/>
          <w:lang w:val="uk-UA"/>
        </w:rPr>
        <w:t xml:space="preserve">. За необхідності заняття можуть проводитися у очно-дистанційній формі, коли частина слухачів, що не можуть в цей день бути присутніми в аудиторії, приєднуються через </w:t>
      </w:r>
      <w:r w:rsidRPr="00E13813">
        <w:rPr>
          <w:i/>
          <w:iCs/>
        </w:rPr>
        <w:t>zoom</w:t>
      </w:r>
      <w:r w:rsidRPr="00E13813">
        <w:rPr>
          <w:i/>
          <w:iCs/>
          <w:lang w:val="ru-RU"/>
        </w:rPr>
        <w:t xml:space="preserve"> і </w:t>
      </w:r>
      <w:proofErr w:type="spellStart"/>
      <w:r w:rsidRPr="00E13813">
        <w:rPr>
          <w:i/>
          <w:iCs/>
          <w:lang w:val="ru-RU"/>
        </w:rPr>
        <w:t>беруть</w:t>
      </w:r>
      <w:proofErr w:type="spellEnd"/>
      <w:r w:rsidRPr="00E13813">
        <w:rPr>
          <w:i/>
          <w:iCs/>
          <w:lang w:val="ru-RU"/>
        </w:rPr>
        <w:t xml:space="preserve"> </w:t>
      </w:r>
      <w:proofErr w:type="spellStart"/>
      <w:r w:rsidRPr="00E13813">
        <w:rPr>
          <w:i/>
          <w:iCs/>
          <w:lang w:val="ru-RU"/>
        </w:rPr>
        <w:t>активну</w:t>
      </w:r>
      <w:proofErr w:type="spellEnd"/>
      <w:r w:rsidRPr="00E13813">
        <w:rPr>
          <w:i/>
          <w:iCs/>
          <w:lang w:val="ru-RU"/>
        </w:rPr>
        <w:t xml:space="preserve"> участь у </w:t>
      </w:r>
      <w:proofErr w:type="spellStart"/>
      <w:r w:rsidRPr="00E13813">
        <w:rPr>
          <w:i/>
          <w:iCs/>
          <w:lang w:val="ru-RU"/>
        </w:rPr>
        <w:t>заняттях</w:t>
      </w:r>
      <w:proofErr w:type="spellEnd"/>
      <w:r w:rsidRPr="00E13813">
        <w:rPr>
          <w:i/>
          <w:iCs/>
          <w:lang w:val="ru-RU"/>
        </w:rPr>
        <w:t xml:space="preserve">.  </w:t>
      </w:r>
      <w:r w:rsidRPr="00E13813">
        <w:rPr>
          <w:i/>
          <w:iCs/>
          <w:lang w:val="uk-UA"/>
        </w:rPr>
        <w:t>Аспіранти, які за певних обставин не можуть відвідувати практичні заняття регулярно, мусять впродовж тижня узгодити із викладачем графік індивідуального відпрацювання пропущених занять. Окремі пропущені завдання мають бу</w:t>
      </w:r>
      <w:r>
        <w:rPr>
          <w:i/>
          <w:iCs/>
          <w:color w:val="000000"/>
          <w:lang w:val="uk-UA"/>
        </w:rPr>
        <w:t xml:space="preserve">ти відпрацьовані у формі співбесіди під час планової консультації викладача впродовж двох тижнів після пропуску. Відпрацювання занять може здійснюватися й шляхом виконання індивідуального письмового завдання.  Аспіранти, які станом на початок екзаменаційної сесії мають понад 70% невідпрацьованих пропущених занять, до сесії не допускаються.  </w:t>
      </w:r>
    </w:p>
    <w:p w:rsidR="00A774CE" w:rsidRDefault="00A774CE" w:rsidP="00A774CE">
      <w:pPr>
        <w:jc w:val="both"/>
        <w:rPr>
          <w:color w:val="000000"/>
          <w:u w:val="single"/>
          <w:lang w:val="uk-UA"/>
        </w:rPr>
      </w:pPr>
    </w:p>
    <w:p w:rsidR="00A774CE" w:rsidRDefault="00A774CE" w:rsidP="00A774CE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Одне з основних завдань навчального процесу – формування нульової толерантності до академічної </w:t>
      </w:r>
      <w:proofErr w:type="spellStart"/>
      <w:r>
        <w:rPr>
          <w:i/>
          <w:iCs/>
          <w:color w:val="000000"/>
          <w:lang w:val="uk-UA"/>
        </w:rPr>
        <w:t>недоброчесності</w:t>
      </w:r>
      <w:proofErr w:type="spellEnd"/>
      <w:r>
        <w:rPr>
          <w:i/>
          <w:iCs/>
          <w:color w:val="000000"/>
          <w:lang w:val="uk-UA"/>
        </w:rPr>
        <w:t xml:space="preserve">. Відповідно до чинних правових норм, порушенням норм академічної доброчесності зокрема  вважається: плагіат - оприлюднення (частково або повністю) наукових результатів, отриманих іншими особами, як результатів власного дослідження та/або відтворення опублікованих текстів інших авторів без зазначення авторства; фабрикація - вигадування даних чи фактів, що використовуються в освітньому процесі або наукових дослідженнях; фальсифікація - свідома зміна чи модифікація вже наявних даних, що стосуються освітнього процесу чи наукових досліджень; 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навчання. 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 З метою формування відповідального ставлення до наукової діяльності та оприлюднення її результатів усі письмові роботи, що виконуються аспірантами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>
        <w:rPr>
          <w:i/>
          <w:iCs/>
          <w:color w:val="000000"/>
          <w:lang w:val="uk-UA"/>
        </w:rPr>
        <w:t xml:space="preserve">, результати перевірки аналізуються викладачем під час оцінювання роботи. Роботи, в яких виявлено ознаки плагіату </w:t>
      </w:r>
      <w:r w:rsidRPr="00E13813">
        <w:rPr>
          <w:i/>
          <w:iCs/>
          <w:lang w:val="uk-UA"/>
        </w:rPr>
        <w:t xml:space="preserve">або інших форм академічної </w:t>
      </w:r>
      <w:proofErr w:type="spellStart"/>
      <w:r w:rsidRPr="00E13813">
        <w:rPr>
          <w:i/>
          <w:iCs/>
          <w:lang w:val="uk-UA"/>
        </w:rPr>
        <w:t>недоброчесності</w:t>
      </w:r>
      <w:proofErr w:type="spellEnd"/>
      <w:r>
        <w:rPr>
          <w:i/>
          <w:iCs/>
          <w:color w:val="000000"/>
          <w:lang w:val="uk-UA"/>
        </w:rPr>
        <w:t xml:space="preserve">, до розгляду не приймаються і </w:t>
      </w:r>
      <w:r>
        <w:rPr>
          <w:b/>
          <w:i/>
          <w:iCs/>
          <w:color w:val="000000"/>
          <w:lang w:val="uk-UA"/>
        </w:rPr>
        <w:t>відхиляються без права перескладання</w:t>
      </w:r>
      <w:r>
        <w:rPr>
          <w:i/>
          <w:iCs/>
          <w:color w:val="000000"/>
          <w:lang w:val="uk-UA"/>
        </w:rPr>
        <w:t xml:space="preserve">. Якщо ви не впевнені, чи підпадають зроблені вами запозичення під визначення плагіату, будь ласка, проконсультуйтеся з викладачем. Будь-яка ідея, думка чи речення, ілюстрація чи фото, яке ви запозичуєте, має супроводжуватися посиланням на першоджерело. Приклади оформлення цитувань див. на платформі СЕЗН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 ЗНУ</w:t>
      </w:r>
      <w:r>
        <w:rPr>
          <w:i/>
          <w:iCs/>
          <w:color w:val="000000"/>
          <w:lang w:val="ru-RU"/>
        </w:rPr>
        <w:t xml:space="preserve">: </w:t>
      </w:r>
      <w:hyperlink r:id="rId8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ru-RU"/>
          </w:rPr>
          <w:t>://</w:t>
        </w:r>
        <w:proofErr w:type="spellStart"/>
        <w:r>
          <w:rPr>
            <w:rStyle w:val="a4"/>
            <w:i/>
            <w:iCs/>
          </w:rPr>
          <w:t>moodle</w:t>
        </w:r>
        <w:proofErr w:type="spellEnd"/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znu</w:t>
        </w:r>
        <w:proofErr w:type="spellEnd"/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edu</w:t>
        </w:r>
        <w:proofErr w:type="spellEnd"/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ua</w:t>
        </w:r>
        <w:proofErr w:type="spellEnd"/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mod</w:t>
        </w:r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resource</w:t>
        </w:r>
        <w:r>
          <w:rPr>
            <w:rStyle w:val="a4"/>
            <w:i/>
            <w:iCs/>
            <w:lang w:val="ru-RU"/>
          </w:rPr>
          <w:t>/</w:t>
        </w:r>
        <w:r>
          <w:rPr>
            <w:rStyle w:val="a4"/>
            <w:i/>
            <w:iCs/>
          </w:rPr>
          <w:t>view</w:t>
        </w:r>
        <w:r>
          <w:rPr>
            <w:rStyle w:val="a4"/>
            <w:i/>
            <w:iCs/>
            <w:lang w:val="ru-RU"/>
          </w:rPr>
          <w:t>.</w:t>
        </w:r>
        <w:proofErr w:type="spellStart"/>
        <w:r>
          <w:rPr>
            <w:rStyle w:val="a4"/>
            <w:i/>
            <w:iCs/>
          </w:rPr>
          <w:t>php</w:t>
        </w:r>
        <w:proofErr w:type="spellEnd"/>
        <w:r>
          <w:rPr>
            <w:rStyle w:val="a4"/>
            <w:i/>
            <w:iCs/>
            <w:lang w:val="ru-RU"/>
          </w:rPr>
          <w:t>?</w:t>
        </w:r>
        <w:r>
          <w:rPr>
            <w:rStyle w:val="a4"/>
            <w:i/>
            <w:iCs/>
          </w:rPr>
          <w:t>id</w:t>
        </w:r>
        <w:r>
          <w:rPr>
            <w:rStyle w:val="a4"/>
            <w:i/>
            <w:iCs/>
            <w:lang w:val="ru-RU"/>
          </w:rPr>
          <w:t>=103857</w:t>
        </w:r>
      </w:hyperlink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Виконавці індивідуальних завдань обов’язково додають до текстів своїх робіт власноруч підписану Декларацію академічної доброчесності (див. посилання у Додатку до </w:t>
      </w:r>
      <w:proofErr w:type="spellStart"/>
      <w:r>
        <w:rPr>
          <w:i/>
          <w:iCs/>
          <w:color w:val="000000"/>
          <w:lang w:val="uk-UA"/>
        </w:rPr>
        <w:t>силабусу</w:t>
      </w:r>
      <w:proofErr w:type="spellEnd"/>
      <w:r>
        <w:rPr>
          <w:i/>
          <w:iCs/>
          <w:color w:val="000000"/>
          <w:lang w:val="uk-UA"/>
        </w:rPr>
        <w:t xml:space="preserve">). </w:t>
      </w:r>
    </w:p>
    <w:p w:rsidR="00A774CE" w:rsidRDefault="00A774CE" w:rsidP="00A774CE">
      <w:pPr>
        <w:jc w:val="both"/>
        <w:rPr>
          <w:iCs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в ЗНУ, вимагають від дослідників відповідального ставлення до вибору джерел. Посилання на такі ресурси, як </w:t>
      </w:r>
      <w:r>
        <w:rPr>
          <w:i/>
          <w:iCs/>
          <w:color w:val="000000"/>
        </w:rPr>
        <w:t>Wikipedia</w:t>
      </w:r>
      <w:r>
        <w:rPr>
          <w:i/>
          <w:iCs/>
          <w:color w:val="000000"/>
          <w:lang w:val="uk-UA"/>
        </w:rPr>
        <w:t>, бази даних рефератів та письмових робіт (</w:t>
      </w:r>
      <w:proofErr w:type="spellStart"/>
      <w:r>
        <w:rPr>
          <w:i/>
          <w:iCs/>
          <w:color w:val="000000"/>
        </w:rPr>
        <w:t>Studopedia</w:t>
      </w:r>
      <w:proofErr w:type="spellEnd"/>
      <w:r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>
        <w:rPr>
          <w:i/>
          <w:iCs/>
          <w:color w:val="000000"/>
          <w:lang w:val="uk-UA"/>
        </w:rPr>
        <w:t xml:space="preserve"> та подібні) є неприпустимим. Рекомендовані бази даних для пошуку джерел: електронні ресурси Національної бібліотеки ім. Вернадського: </w:t>
      </w:r>
      <w:hyperlink r:id="rId9" w:history="1">
        <w:r>
          <w:rPr>
            <w:rStyle w:val="a4"/>
          </w:rPr>
          <w:t>http</w:t>
        </w:r>
        <w:r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nbuv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gov</w:t>
        </w:r>
        <w:r>
          <w:rPr>
            <w:rStyle w:val="a4"/>
            <w:lang w:val="uk-UA"/>
          </w:rPr>
          <w:t>.</w:t>
        </w:r>
        <w:r>
          <w:rPr>
            <w:rStyle w:val="a4"/>
          </w:rPr>
          <w:t>ua</w:t>
        </w:r>
      </w:hyperlink>
      <w:r>
        <w:rPr>
          <w:rStyle w:val="a4"/>
          <w:lang w:val="uk-UA"/>
        </w:rPr>
        <w:t xml:space="preserve">; </w:t>
      </w:r>
      <w:proofErr w:type="spellStart"/>
      <w:r>
        <w:rPr>
          <w:i/>
          <w:iCs/>
          <w:color w:val="000000"/>
          <w:lang w:val="uk-UA"/>
        </w:rPr>
        <w:t>наукометрична</w:t>
      </w:r>
      <w:proofErr w:type="spellEnd"/>
      <w:r>
        <w:rPr>
          <w:i/>
          <w:iCs/>
          <w:color w:val="000000"/>
          <w:lang w:val="uk-UA"/>
        </w:rPr>
        <w:t xml:space="preserve"> база </w:t>
      </w:r>
      <w:r>
        <w:rPr>
          <w:i/>
          <w:iCs/>
          <w:color w:val="000000"/>
        </w:rPr>
        <w:t>Scopus</w:t>
      </w:r>
      <w:r>
        <w:rPr>
          <w:i/>
          <w:iCs/>
          <w:color w:val="000000"/>
          <w:lang w:val="uk-UA"/>
        </w:rPr>
        <w:t xml:space="preserve">: </w:t>
      </w:r>
      <w:hyperlink r:id="rId10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uk-UA"/>
          </w:rPr>
          <w:t>://</w:t>
        </w:r>
        <w:r>
          <w:rPr>
            <w:rStyle w:val="a4"/>
            <w:i/>
            <w:iCs/>
          </w:rPr>
          <w:t>www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scopus</w:t>
        </w:r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com</w:t>
        </w:r>
      </w:hyperlink>
      <w:r>
        <w:rPr>
          <w:rStyle w:val="a4"/>
          <w:iCs/>
          <w:lang w:val="uk-UA"/>
        </w:rPr>
        <w:t>;</w:t>
      </w:r>
      <w:r>
        <w:rPr>
          <w:iCs/>
          <w:lang w:val="uk-UA"/>
        </w:rPr>
        <w:t xml:space="preserve"> </w:t>
      </w:r>
      <w:proofErr w:type="spellStart"/>
      <w:r>
        <w:rPr>
          <w:i/>
          <w:iCs/>
          <w:color w:val="000000"/>
          <w:lang w:val="uk-UA"/>
        </w:rPr>
        <w:t>наукометрична</w:t>
      </w:r>
      <w:proofErr w:type="spellEnd"/>
      <w:r>
        <w:rPr>
          <w:i/>
          <w:iCs/>
          <w:color w:val="000000"/>
          <w:lang w:val="uk-UA"/>
        </w:rPr>
        <w:t xml:space="preserve"> база </w:t>
      </w:r>
      <w:r>
        <w:rPr>
          <w:i/>
          <w:iCs/>
          <w:color w:val="000000"/>
        </w:rPr>
        <w:t>Web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</w:rPr>
        <w:t>of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</w:rPr>
        <w:t>Science</w:t>
      </w:r>
      <w:r>
        <w:rPr>
          <w:i/>
          <w:iCs/>
          <w:color w:val="000000"/>
          <w:lang w:val="uk-UA"/>
        </w:rPr>
        <w:t xml:space="preserve">: </w:t>
      </w:r>
      <w:hyperlink r:id="rId11" w:history="1">
        <w:r>
          <w:rPr>
            <w:rStyle w:val="a4"/>
            <w:i/>
            <w:iCs/>
          </w:rPr>
          <w:t>https</w:t>
        </w:r>
        <w:r>
          <w:rPr>
            <w:rStyle w:val="a4"/>
            <w:i/>
            <w:iCs/>
            <w:lang w:val="uk-UA"/>
          </w:rPr>
          <w:t>://</w:t>
        </w:r>
        <w:r>
          <w:rPr>
            <w:rStyle w:val="a4"/>
            <w:i/>
            <w:iCs/>
          </w:rPr>
          <w:t>apps</w:t>
        </w:r>
        <w:r>
          <w:rPr>
            <w:rStyle w:val="a4"/>
            <w:i/>
            <w:iCs/>
            <w:lang w:val="uk-UA"/>
          </w:rPr>
          <w:t>.</w:t>
        </w:r>
        <w:proofErr w:type="spellStart"/>
        <w:r>
          <w:rPr>
            <w:rStyle w:val="a4"/>
            <w:i/>
            <w:iCs/>
          </w:rPr>
          <w:t>webofknowledge</w:t>
        </w:r>
        <w:proofErr w:type="spellEnd"/>
        <w:r>
          <w:rPr>
            <w:rStyle w:val="a4"/>
            <w:i/>
            <w:iCs/>
            <w:lang w:val="uk-UA"/>
          </w:rPr>
          <w:t>.</w:t>
        </w:r>
        <w:r>
          <w:rPr>
            <w:rStyle w:val="a4"/>
            <w:i/>
            <w:iCs/>
          </w:rPr>
          <w:t>com</w:t>
        </w:r>
      </w:hyperlink>
    </w:p>
    <w:p w:rsidR="00A774CE" w:rsidRDefault="00A774CE" w:rsidP="00A774CE">
      <w:pPr>
        <w:rPr>
          <w:b/>
          <w:bCs/>
          <w:color w:val="000000"/>
          <w:lang w:val="uk-UA"/>
        </w:rPr>
      </w:pPr>
    </w:p>
    <w:p w:rsidR="00A774CE" w:rsidRDefault="00A774CE" w:rsidP="00A774CE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A774CE" w:rsidRDefault="00A774CE" w:rsidP="00A774CE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</w:t>
      </w:r>
      <w:proofErr w:type="spellStart"/>
      <w:r>
        <w:rPr>
          <w:i/>
          <w:iCs/>
          <w:color w:val="000000"/>
          <w:lang w:val="uk-UA"/>
        </w:rPr>
        <w:t>гаджетів</w:t>
      </w:r>
      <w:proofErr w:type="spellEnd"/>
      <w:r>
        <w:rPr>
          <w:i/>
          <w:iCs/>
          <w:color w:val="000000"/>
          <w:lang w:val="uk-UA"/>
        </w:rPr>
        <w:t xml:space="preserve"> під час лекційних та практичних занять дозволяється виключно у навчальних цілях (для уточнення певних даних, </w:t>
      </w:r>
      <w:r>
        <w:rPr>
          <w:i/>
          <w:iCs/>
          <w:color w:val="000000"/>
          <w:lang w:val="uk-UA"/>
        </w:rPr>
        <w:lastRenderedPageBreak/>
        <w:t xml:space="preserve">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 w:rsidR="00A774CE" w:rsidRDefault="00A774CE" w:rsidP="00A774CE">
      <w:pPr>
        <w:jc w:val="both"/>
        <w:rPr>
          <w:color w:val="000000"/>
          <w:lang w:val="uk-UA"/>
        </w:rPr>
      </w:pPr>
    </w:p>
    <w:p w:rsidR="00A774CE" w:rsidRDefault="00A774CE" w:rsidP="00A774CE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720C42" w:rsidRDefault="00A774CE" w:rsidP="0077441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Планове спілкування викладача з аспірантами відбувається згідно розкладу під час аудиторних занять та щотижневих консультацій викладача. За необхідністю воно може відбуватися на платформі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.Базовою платформою для комунікації викладача з аспірантами є платформа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Важливі повідомлення загального характеру регулярно розміщуються викладачем </w:t>
      </w:r>
      <w:r>
        <w:rPr>
          <w:i/>
          <w:iCs/>
          <w:color w:val="000000"/>
          <w:lang w:val="ru-RU"/>
        </w:rPr>
        <w:t xml:space="preserve">на </w:t>
      </w:r>
      <w:proofErr w:type="spellStart"/>
      <w:r>
        <w:rPr>
          <w:i/>
          <w:iCs/>
          <w:color w:val="000000"/>
          <w:lang w:val="ru-RU"/>
        </w:rPr>
        <w:t>форумі</w:t>
      </w:r>
      <w:proofErr w:type="spellEnd"/>
      <w:r>
        <w:rPr>
          <w:i/>
          <w:iCs/>
          <w:color w:val="000000"/>
          <w:lang w:val="ru-RU"/>
        </w:rPr>
        <w:t xml:space="preserve"> курсу. Для </w:t>
      </w:r>
      <w:proofErr w:type="spellStart"/>
      <w:r>
        <w:rPr>
          <w:i/>
          <w:iCs/>
          <w:color w:val="000000"/>
          <w:lang w:val="ru-RU"/>
        </w:rPr>
        <w:t>індивідуальних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питань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аспірантів подаються викладачем впродовж трьох робочих днів. Для оперативного отримання повідомлень про оцінки та нову інформацію, розміщену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  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uk-UA"/>
        </w:rPr>
        <w:t>надішліть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на </w:t>
      </w:r>
      <w:proofErr w:type="spellStart"/>
      <w:r>
        <w:rPr>
          <w:i/>
          <w:iCs/>
          <w:color w:val="000000"/>
          <w:lang w:val="ru-RU"/>
        </w:rPr>
        <w:t>пошту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у </w:t>
      </w:r>
      <w:proofErr w:type="spellStart"/>
      <w:r>
        <w:rPr>
          <w:i/>
          <w:iCs/>
          <w:color w:val="000000"/>
          <w:lang w:val="ru-RU"/>
        </w:rPr>
        <w:t>зазначені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меседжери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викладача</w:t>
      </w:r>
      <w:proofErr w:type="spellEnd"/>
      <w:r>
        <w:rPr>
          <w:i/>
          <w:iCs/>
          <w:lang w:val="uk-UA"/>
        </w:rPr>
        <w:t>. У листі обов’язково вкажіть ваше прізвище, ім’я та курс.</w:t>
      </w:r>
    </w:p>
    <w:p w:rsidR="000F1707" w:rsidRDefault="000F1707" w:rsidP="00774419">
      <w:pPr>
        <w:jc w:val="both"/>
        <w:rPr>
          <w:i/>
          <w:iCs/>
          <w:color w:val="000000"/>
          <w:lang w:val="uk-UA"/>
        </w:rPr>
      </w:pPr>
    </w:p>
    <w:p w:rsidR="000F1707" w:rsidRPr="00183C4E" w:rsidRDefault="000F1707" w:rsidP="00774419">
      <w:pPr>
        <w:jc w:val="both"/>
        <w:rPr>
          <w:i/>
          <w:iCs/>
          <w:color w:val="000000"/>
          <w:lang w:val="uk-UA"/>
        </w:rPr>
      </w:pPr>
    </w:p>
    <w:p w:rsidR="00720C42" w:rsidRPr="00183C4E" w:rsidRDefault="00720C42" w:rsidP="00774419">
      <w:pPr>
        <w:jc w:val="both"/>
        <w:rPr>
          <w:i/>
          <w:iCs/>
          <w:color w:val="000000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05434E" w:rsidRDefault="0005434E" w:rsidP="000F1707">
      <w:pP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</w:p>
    <w:p w:rsidR="00720C42" w:rsidRPr="0005434E" w:rsidRDefault="0005434E" w:rsidP="006A25EE">
      <w:pPr>
        <w:pageBreakBefore/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 xml:space="preserve">ДОДАТОК ДО СИЛАБУСУ ЗНУ 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Pr="00E42FA1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sz w:val="20"/>
          <w:szCs w:val="20"/>
          <w:lang w:val="uk-UA"/>
        </w:rPr>
        <w:t>Аспіранти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2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rPr>
          <w:rFonts w:ascii="Cambria" w:hAnsi="Cambria" w:cs="Cambria"/>
          <w:sz w:val="14"/>
          <w:szCs w:val="14"/>
          <w:lang w:val="uk-UA"/>
        </w:rPr>
      </w:pPr>
    </w:p>
    <w:p w:rsidR="00720C42" w:rsidRPr="00BD3C37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>
        <w:rPr>
          <w:rFonts w:ascii="Cambria" w:hAnsi="Cambria" w:cs="Cambria"/>
          <w:sz w:val="20"/>
          <w:szCs w:val="20"/>
          <w:lang w:val="uk-UA"/>
        </w:rPr>
        <w:t>Перевірка набутих аспіра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Положення про організацію та методику проведення поточного та підсумкового семестрового контролю навчання </w:t>
      </w:r>
      <w:r w:rsidRPr="0014194C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4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</w:t>
      </w:r>
      <w:r>
        <w:rPr>
          <w:rFonts w:ascii="Cambria" w:hAnsi="Cambria" w:cs="Cambria"/>
          <w:sz w:val="20"/>
          <w:szCs w:val="20"/>
          <w:lang w:val="uk-UA"/>
        </w:rPr>
        <w:t>є підставою для надання аспіранту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>Підст</w:t>
      </w:r>
      <w:r>
        <w:rPr>
          <w:rFonts w:ascii="Cambria" w:hAnsi="Cambria" w:cs="Cambria"/>
          <w:sz w:val="20"/>
          <w:szCs w:val="20"/>
          <w:lang w:val="uk-UA"/>
        </w:rPr>
        <w:t>ави та процедури відрахування аспірантів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Положенням про порядок переведення, відрахування та поновлення </w:t>
      </w:r>
      <w:r w:rsidRPr="0014194C">
        <w:rPr>
          <w:rFonts w:ascii="Cambria" w:hAnsi="Cambria" w:cs="Cambria"/>
          <w:i/>
          <w:iCs/>
          <w:sz w:val="20"/>
          <w:szCs w:val="20"/>
          <w:lang w:val="uk-UA"/>
        </w:rPr>
        <w:t>студентів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 xml:space="preserve">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7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8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9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Pr="00DE6D0D" w:rsidRDefault="00720C42" w:rsidP="00774419">
      <w:pPr>
        <w:jc w:val="both"/>
        <w:rPr>
          <w:rFonts w:ascii="Cambria" w:hAnsi="Cambria" w:cs="Cambria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DE6D0D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uk-UA"/>
        </w:rPr>
        <w:t xml:space="preserve"> </w:t>
      </w:r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 xml:space="preserve">(Воронков В. В., 1 корп., 29 </w:t>
      </w:r>
      <w:proofErr w:type="spellStart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DE6D0D">
        <w:rPr>
          <w:rFonts w:ascii="Cambria" w:hAnsi="Cambria" w:cs="Cambria"/>
          <w:sz w:val="20"/>
          <w:szCs w:val="20"/>
          <w:shd w:val="clear" w:color="auto" w:fill="FFFFFF"/>
          <w:lang w:val="ru-RU"/>
        </w:rPr>
        <w:t>., тел. +38 (061) 289-14-18).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маломобільних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720C42" w:rsidRPr="00287991" w:rsidRDefault="00720C42" w:rsidP="0077441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2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720C42" w:rsidRPr="006F1B80" w:rsidRDefault="00720C42" w:rsidP="0077441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направте листа з темою </w:t>
      </w:r>
      <w:r w:rsidR="00FE5B7D">
        <w:rPr>
          <w:rFonts w:ascii="Cambria" w:hAnsi="Cambria" w:cs="Cambria"/>
          <w:sz w:val="20"/>
          <w:szCs w:val="20"/>
          <w:lang w:val="uk-UA"/>
        </w:rPr>
        <w:t>«Забув пароль/логін» за адресою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moodle.znu@gmail.com, Савченко Тетяна Володимирівна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:rsidR="00720C42" w:rsidRPr="00287991" w:rsidRDefault="00720C42" w:rsidP="0077441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720C42" w:rsidRPr="008C552B" w:rsidRDefault="00720C42" w:rsidP="0077441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720C42" w:rsidRPr="00856B79" w:rsidRDefault="00720C42" w:rsidP="00774419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720C42" w:rsidRPr="00856B79" w:rsidSect="00287991">
      <w:headerReference w:type="default" r:id="rId23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A5" w:rsidRDefault="003519A5" w:rsidP="00CF2559">
      <w:r>
        <w:separator/>
      </w:r>
    </w:p>
  </w:endnote>
  <w:endnote w:type="continuationSeparator" w:id="0">
    <w:p w:rsidR="003519A5" w:rsidRDefault="003519A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A5" w:rsidRDefault="003519A5" w:rsidP="00CF2559">
      <w:r>
        <w:separator/>
      </w:r>
    </w:p>
  </w:footnote>
  <w:footnote w:type="continuationSeparator" w:id="0">
    <w:p w:rsidR="003519A5" w:rsidRDefault="003519A5" w:rsidP="00CF2559">
      <w:r>
        <w:continuationSeparator/>
      </w:r>
    </w:p>
  </w:footnote>
  <w:footnote w:id="1">
    <w:p w:rsidR="00FB79E1" w:rsidRDefault="00FB79E1" w:rsidP="00A774CE">
      <w:pPr>
        <w:pStyle w:val="af"/>
      </w:pPr>
      <w:r>
        <w:rPr>
          <w:rStyle w:val="a9"/>
          <w:b/>
          <w:bCs/>
        </w:rPr>
        <w:footnoteRef/>
      </w:r>
      <w:r>
        <w:rPr>
          <w:b/>
          <w:bCs/>
        </w:rPr>
        <w:t xml:space="preserve"> </w:t>
      </w:r>
      <w:r>
        <w:rPr>
          <w:b/>
          <w:bCs/>
          <w:lang w:val="uk-UA"/>
        </w:rPr>
        <w:t>Тут зазначається все, що важливо для курсу: наприклад, умови допуску до лабораторій, реактивів і т.д.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9E1" w:rsidRPr="006F1B80" w:rsidRDefault="00FB79E1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FB79E1" w:rsidRDefault="00FB79E1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  <w:b/>
        <w:bCs/>
        <w:sz w:val="22"/>
        <w:szCs w:val="22"/>
        <w:lang w:val="uk-UA"/>
      </w:rPr>
      <w:t xml:space="preserve">АСПІРАНТУРА </w:t>
    </w:r>
  </w:p>
  <w:p w:rsidR="00FB79E1" w:rsidRPr="006F1B80" w:rsidRDefault="00FB79E1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FB79E1" w:rsidRPr="00CF2559" w:rsidRDefault="00FB79E1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E21"/>
    <w:multiLevelType w:val="hybridMultilevel"/>
    <w:tmpl w:val="FE2ED30E"/>
    <w:lvl w:ilvl="0" w:tplc="53B013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331CF"/>
    <w:multiLevelType w:val="hybridMultilevel"/>
    <w:tmpl w:val="483A5CC4"/>
    <w:lvl w:ilvl="0" w:tplc="FDA8D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0216E"/>
    <w:multiLevelType w:val="hybridMultilevel"/>
    <w:tmpl w:val="91DC4D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76522D"/>
    <w:multiLevelType w:val="hybridMultilevel"/>
    <w:tmpl w:val="A8EC11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B005CE"/>
    <w:multiLevelType w:val="hybridMultilevel"/>
    <w:tmpl w:val="DCC636B6"/>
    <w:lvl w:ilvl="0" w:tplc="69D0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62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03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E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2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07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C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B1686"/>
    <w:multiLevelType w:val="hybridMultilevel"/>
    <w:tmpl w:val="5EF0947A"/>
    <w:lvl w:ilvl="0" w:tplc="FA4E1C4E">
      <w:start w:val="1"/>
      <w:numFmt w:val="decimal"/>
      <w:lvlText w:val="%1."/>
      <w:lvlJc w:val="left"/>
      <w:pPr>
        <w:ind w:left="1660" w:hanging="951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5E4A09"/>
    <w:multiLevelType w:val="hybridMultilevel"/>
    <w:tmpl w:val="251E36B2"/>
    <w:lvl w:ilvl="0" w:tplc="C7081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960D51"/>
    <w:multiLevelType w:val="multilevel"/>
    <w:tmpl w:val="2E1EC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8946358"/>
    <w:multiLevelType w:val="hybridMultilevel"/>
    <w:tmpl w:val="9A78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85A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7A671E"/>
    <w:multiLevelType w:val="hybridMultilevel"/>
    <w:tmpl w:val="753C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66C19"/>
    <w:multiLevelType w:val="hybridMultilevel"/>
    <w:tmpl w:val="2C88BC28"/>
    <w:lvl w:ilvl="0" w:tplc="F868658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AA1BE3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820EC6"/>
    <w:multiLevelType w:val="hybridMultilevel"/>
    <w:tmpl w:val="C4347476"/>
    <w:lvl w:ilvl="0" w:tplc="C9F08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B6377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A05E8C"/>
    <w:multiLevelType w:val="hybridMultilevel"/>
    <w:tmpl w:val="BAB2C4EE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1C1525"/>
    <w:multiLevelType w:val="hybridMultilevel"/>
    <w:tmpl w:val="D73E0622"/>
    <w:lvl w:ilvl="0" w:tplc="94E6B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CF3E1D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7C7291"/>
    <w:multiLevelType w:val="hybridMultilevel"/>
    <w:tmpl w:val="E08E38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C71079"/>
    <w:multiLevelType w:val="hybridMultilevel"/>
    <w:tmpl w:val="3D80A878"/>
    <w:lvl w:ilvl="0" w:tplc="A6105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6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6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2F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C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2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031B8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EB5293"/>
    <w:multiLevelType w:val="hybridMultilevel"/>
    <w:tmpl w:val="2F8A2654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941684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C966C8"/>
    <w:multiLevelType w:val="hybridMultilevel"/>
    <w:tmpl w:val="87AA250E"/>
    <w:lvl w:ilvl="0" w:tplc="A4B07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C821D8"/>
    <w:multiLevelType w:val="hybridMultilevel"/>
    <w:tmpl w:val="2FB22CA8"/>
    <w:lvl w:ilvl="0" w:tplc="AC749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13E0"/>
    <w:multiLevelType w:val="singleLevel"/>
    <w:tmpl w:val="54A4871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4" w15:restartNumberingAfterBreak="0">
    <w:nsid w:val="72213414"/>
    <w:multiLevelType w:val="hybridMultilevel"/>
    <w:tmpl w:val="5EB850FE"/>
    <w:lvl w:ilvl="0" w:tplc="FDA8D2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46053B0"/>
    <w:multiLevelType w:val="hybridMultilevel"/>
    <w:tmpl w:val="931AE2B4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0D3846"/>
    <w:multiLevelType w:val="hybridMultilevel"/>
    <w:tmpl w:val="E0442AA6"/>
    <w:lvl w:ilvl="0" w:tplc="F78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FC425E"/>
    <w:multiLevelType w:val="hybridMultilevel"/>
    <w:tmpl w:val="6FB606D0"/>
    <w:lvl w:ilvl="0" w:tplc="8B0CB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5AA5"/>
    <w:multiLevelType w:val="hybridMultilevel"/>
    <w:tmpl w:val="74C2D316"/>
    <w:lvl w:ilvl="0" w:tplc="8FC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0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0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C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865558"/>
    <w:multiLevelType w:val="hybridMultilevel"/>
    <w:tmpl w:val="BB1EE9EC"/>
    <w:lvl w:ilvl="0" w:tplc="84A41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F400FA0"/>
    <w:multiLevelType w:val="hybridMultilevel"/>
    <w:tmpl w:val="DEA4EBC6"/>
    <w:lvl w:ilvl="0" w:tplc="AF6A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</w:num>
  <w:num w:numId="5">
    <w:abstractNumId w:val="32"/>
  </w:num>
  <w:num w:numId="6">
    <w:abstractNumId w:val="19"/>
  </w:num>
  <w:num w:numId="7">
    <w:abstractNumId w:val="3"/>
  </w:num>
  <w:num w:numId="8">
    <w:abstractNumId w:val="6"/>
  </w:num>
  <w:num w:numId="9">
    <w:abstractNumId w:val="30"/>
  </w:num>
  <w:num w:numId="10">
    <w:abstractNumId w:val="37"/>
  </w:num>
  <w:num w:numId="11">
    <w:abstractNumId w:val="17"/>
  </w:num>
  <w:num w:numId="12">
    <w:abstractNumId w:val="31"/>
  </w:num>
  <w:num w:numId="13">
    <w:abstractNumId w:val="7"/>
  </w:num>
  <w:num w:numId="14">
    <w:abstractNumId w:val="13"/>
  </w:num>
  <w:num w:numId="15">
    <w:abstractNumId w:val="2"/>
  </w:num>
  <w:num w:numId="16">
    <w:abstractNumId w:val="24"/>
  </w:num>
  <w:num w:numId="17">
    <w:abstractNumId w:val="4"/>
  </w:num>
  <w:num w:numId="18">
    <w:abstractNumId w:val="28"/>
  </w:num>
  <w:num w:numId="19">
    <w:abstractNumId w:val="27"/>
  </w:num>
  <w:num w:numId="20">
    <w:abstractNumId w:val="25"/>
  </w:num>
  <w:num w:numId="21">
    <w:abstractNumId w:val="38"/>
  </w:num>
  <w:num w:numId="22">
    <w:abstractNumId w:val="5"/>
  </w:num>
  <w:num w:numId="23">
    <w:abstractNumId w:val="20"/>
  </w:num>
  <w:num w:numId="24">
    <w:abstractNumId w:val="11"/>
  </w:num>
  <w:num w:numId="25">
    <w:abstractNumId w:val="34"/>
  </w:num>
  <w:num w:numId="26">
    <w:abstractNumId w:val="15"/>
  </w:num>
  <w:num w:numId="27">
    <w:abstractNumId w:val="39"/>
  </w:num>
  <w:num w:numId="28">
    <w:abstractNumId w:val="23"/>
  </w:num>
  <w:num w:numId="29">
    <w:abstractNumId w:val="40"/>
  </w:num>
  <w:num w:numId="30">
    <w:abstractNumId w:val="22"/>
  </w:num>
  <w:num w:numId="31">
    <w:abstractNumId w:val="0"/>
  </w:num>
  <w:num w:numId="32">
    <w:abstractNumId w:val="35"/>
  </w:num>
  <w:num w:numId="33">
    <w:abstractNumId w:val="29"/>
  </w:num>
  <w:num w:numId="34">
    <w:abstractNumId w:val="36"/>
  </w:num>
  <w:num w:numId="35">
    <w:abstractNumId w:val="1"/>
  </w:num>
  <w:num w:numId="36">
    <w:abstractNumId w:val="8"/>
  </w:num>
  <w:num w:numId="37">
    <w:abstractNumId w:val="16"/>
  </w:num>
  <w:num w:numId="38">
    <w:abstractNumId w:val="3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18"/>
    <w:rsid w:val="00000772"/>
    <w:rsid w:val="00000AB6"/>
    <w:rsid w:val="00002A34"/>
    <w:rsid w:val="00002E37"/>
    <w:rsid w:val="00003B89"/>
    <w:rsid w:val="0000511E"/>
    <w:rsid w:val="0001451E"/>
    <w:rsid w:val="0001785D"/>
    <w:rsid w:val="000245EE"/>
    <w:rsid w:val="00031DB6"/>
    <w:rsid w:val="000363C2"/>
    <w:rsid w:val="00037937"/>
    <w:rsid w:val="000406BF"/>
    <w:rsid w:val="00042A87"/>
    <w:rsid w:val="00044E8D"/>
    <w:rsid w:val="0005434E"/>
    <w:rsid w:val="00054A6A"/>
    <w:rsid w:val="00054AD5"/>
    <w:rsid w:val="000615FC"/>
    <w:rsid w:val="00061AFB"/>
    <w:rsid w:val="0006237B"/>
    <w:rsid w:val="00066361"/>
    <w:rsid w:val="000676BC"/>
    <w:rsid w:val="0007112C"/>
    <w:rsid w:val="00074B05"/>
    <w:rsid w:val="0007564F"/>
    <w:rsid w:val="0007772D"/>
    <w:rsid w:val="00080904"/>
    <w:rsid w:val="0008217B"/>
    <w:rsid w:val="0008349A"/>
    <w:rsid w:val="00087652"/>
    <w:rsid w:val="000919F5"/>
    <w:rsid w:val="00094FC6"/>
    <w:rsid w:val="00097C11"/>
    <w:rsid w:val="000A5148"/>
    <w:rsid w:val="000B28CC"/>
    <w:rsid w:val="000B4087"/>
    <w:rsid w:val="000B7460"/>
    <w:rsid w:val="000C3539"/>
    <w:rsid w:val="000D2817"/>
    <w:rsid w:val="000D2AB8"/>
    <w:rsid w:val="000E3AEE"/>
    <w:rsid w:val="000F1707"/>
    <w:rsid w:val="000F48AB"/>
    <w:rsid w:val="000F5B53"/>
    <w:rsid w:val="001020DD"/>
    <w:rsid w:val="00104597"/>
    <w:rsid w:val="0010550C"/>
    <w:rsid w:val="00115AA0"/>
    <w:rsid w:val="0012026F"/>
    <w:rsid w:val="00120EAD"/>
    <w:rsid w:val="001240E4"/>
    <w:rsid w:val="001254BB"/>
    <w:rsid w:val="00130A5A"/>
    <w:rsid w:val="00133C4C"/>
    <w:rsid w:val="00134A77"/>
    <w:rsid w:val="00135BA7"/>
    <w:rsid w:val="00137274"/>
    <w:rsid w:val="0014194C"/>
    <w:rsid w:val="00142820"/>
    <w:rsid w:val="00142B13"/>
    <w:rsid w:val="00155ADE"/>
    <w:rsid w:val="00161427"/>
    <w:rsid w:val="0016717C"/>
    <w:rsid w:val="00176509"/>
    <w:rsid w:val="00177BBC"/>
    <w:rsid w:val="00183AA9"/>
    <w:rsid w:val="00183C4E"/>
    <w:rsid w:val="001852A7"/>
    <w:rsid w:val="0018604C"/>
    <w:rsid w:val="001874DD"/>
    <w:rsid w:val="00192F27"/>
    <w:rsid w:val="00196799"/>
    <w:rsid w:val="001967DB"/>
    <w:rsid w:val="001A0B7E"/>
    <w:rsid w:val="001A2AD5"/>
    <w:rsid w:val="001A3AC6"/>
    <w:rsid w:val="001A78E1"/>
    <w:rsid w:val="001B3D29"/>
    <w:rsid w:val="001D11C5"/>
    <w:rsid w:val="001D2C83"/>
    <w:rsid w:val="001D3058"/>
    <w:rsid w:val="001D69E5"/>
    <w:rsid w:val="001E0722"/>
    <w:rsid w:val="001E336D"/>
    <w:rsid w:val="001E3FE3"/>
    <w:rsid w:val="001F16C9"/>
    <w:rsid w:val="001F6A09"/>
    <w:rsid w:val="002023B6"/>
    <w:rsid w:val="002031E6"/>
    <w:rsid w:val="00204EA4"/>
    <w:rsid w:val="0020685C"/>
    <w:rsid w:val="00210AB2"/>
    <w:rsid w:val="00214738"/>
    <w:rsid w:val="0021546E"/>
    <w:rsid w:val="00222EAE"/>
    <w:rsid w:val="00225610"/>
    <w:rsid w:val="00225B4B"/>
    <w:rsid w:val="00231F35"/>
    <w:rsid w:val="002328C0"/>
    <w:rsid w:val="00236E90"/>
    <w:rsid w:val="002428AE"/>
    <w:rsid w:val="00246191"/>
    <w:rsid w:val="00247D74"/>
    <w:rsid w:val="0025110C"/>
    <w:rsid w:val="00253A8C"/>
    <w:rsid w:val="00255C54"/>
    <w:rsid w:val="00262893"/>
    <w:rsid w:val="002637A9"/>
    <w:rsid w:val="002641C5"/>
    <w:rsid w:val="0026764D"/>
    <w:rsid w:val="0026788D"/>
    <w:rsid w:val="002710F3"/>
    <w:rsid w:val="002745E6"/>
    <w:rsid w:val="00282A62"/>
    <w:rsid w:val="00285002"/>
    <w:rsid w:val="00285E3E"/>
    <w:rsid w:val="00287991"/>
    <w:rsid w:val="00293A9A"/>
    <w:rsid w:val="002976F3"/>
    <w:rsid w:val="002A1D92"/>
    <w:rsid w:val="002A248D"/>
    <w:rsid w:val="002A41BE"/>
    <w:rsid w:val="002B1B4C"/>
    <w:rsid w:val="002B70D4"/>
    <w:rsid w:val="002C344C"/>
    <w:rsid w:val="002C7762"/>
    <w:rsid w:val="002D132E"/>
    <w:rsid w:val="002D168E"/>
    <w:rsid w:val="002D3614"/>
    <w:rsid w:val="002D6539"/>
    <w:rsid w:val="002D663F"/>
    <w:rsid w:val="002E0F38"/>
    <w:rsid w:val="002E111C"/>
    <w:rsid w:val="002E2CF7"/>
    <w:rsid w:val="002E5071"/>
    <w:rsid w:val="002E6C85"/>
    <w:rsid w:val="002E71EA"/>
    <w:rsid w:val="002F12FD"/>
    <w:rsid w:val="002F1DF1"/>
    <w:rsid w:val="00306D52"/>
    <w:rsid w:val="0031048A"/>
    <w:rsid w:val="00313991"/>
    <w:rsid w:val="00321764"/>
    <w:rsid w:val="00322C0F"/>
    <w:rsid w:val="00324856"/>
    <w:rsid w:val="00325C70"/>
    <w:rsid w:val="0033065A"/>
    <w:rsid w:val="003321C1"/>
    <w:rsid w:val="00333B46"/>
    <w:rsid w:val="00337DF5"/>
    <w:rsid w:val="00340CD2"/>
    <w:rsid w:val="00341E9B"/>
    <w:rsid w:val="00342DF8"/>
    <w:rsid w:val="00347741"/>
    <w:rsid w:val="003512F2"/>
    <w:rsid w:val="003519A5"/>
    <w:rsid w:val="00353230"/>
    <w:rsid w:val="003557B8"/>
    <w:rsid w:val="00370C5D"/>
    <w:rsid w:val="00372243"/>
    <w:rsid w:val="003731D5"/>
    <w:rsid w:val="003758D7"/>
    <w:rsid w:val="00375B18"/>
    <w:rsid w:val="0037708C"/>
    <w:rsid w:val="0037729C"/>
    <w:rsid w:val="00381D3B"/>
    <w:rsid w:val="00390B8C"/>
    <w:rsid w:val="00390F40"/>
    <w:rsid w:val="00392FBB"/>
    <w:rsid w:val="00394415"/>
    <w:rsid w:val="00394B73"/>
    <w:rsid w:val="003A0536"/>
    <w:rsid w:val="003A06A8"/>
    <w:rsid w:val="003A236D"/>
    <w:rsid w:val="003A2C67"/>
    <w:rsid w:val="003A3E54"/>
    <w:rsid w:val="003A4C2D"/>
    <w:rsid w:val="003A5A7D"/>
    <w:rsid w:val="003A73DB"/>
    <w:rsid w:val="003B1B74"/>
    <w:rsid w:val="003C1184"/>
    <w:rsid w:val="003C1958"/>
    <w:rsid w:val="003C37FF"/>
    <w:rsid w:val="003C7734"/>
    <w:rsid w:val="003C79C5"/>
    <w:rsid w:val="003D0F36"/>
    <w:rsid w:val="003D2164"/>
    <w:rsid w:val="003D2EDC"/>
    <w:rsid w:val="003D5512"/>
    <w:rsid w:val="003D656F"/>
    <w:rsid w:val="003D6A9D"/>
    <w:rsid w:val="003E0B78"/>
    <w:rsid w:val="003E2E32"/>
    <w:rsid w:val="003E3FC0"/>
    <w:rsid w:val="003E5ABF"/>
    <w:rsid w:val="003E6AD5"/>
    <w:rsid w:val="003F4F60"/>
    <w:rsid w:val="004006C9"/>
    <w:rsid w:val="00404FEA"/>
    <w:rsid w:val="00405484"/>
    <w:rsid w:val="00410F54"/>
    <w:rsid w:val="00413924"/>
    <w:rsid w:val="004147DD"/>
    <w:rsid w:val="00416E2E"/>
    <w:rsid w:val="00424C48"/>
    <w:rsid w:val="00425EA8"/>
    <w:rsid w:val="00435E3F"/>
    <w:rsid w:val="0043779A"/>
    <w:rsid w:val="0044229A"/>
    <w:rsid w:val="004456D9"/>
    <w:rsid w:val="004524C6"/>
    <w:rsid w:val="00456ADD"/>
    <w:rsid w:val="00456C77"/>
    <w:rsid w:val="004707AA"/>
    <w:rsid w:val="00482603"/>
    <w:rsid w:val="0048670C"/>
    <w:rsid w:val="004872F7"/>
    <w:rsid w:val="00492D54"/>
    <w:rsid w:val="00492E5A"/>
    <w:rsid w:val="00494608"/>
    <w:rsid w:val="00494816"/>
    <w:rsid w:val="0049517E"/>
    <w:rsid w:val="004964FC"/>
    <w:rsid w:val="00496CB4"/>
    <w:rsid w:val="004A7C2C"/>
    <w:rsid w:val="004B275A"/>
    <w:rsid w:val="004B4E49"/>
    <w:rsid w:val="004B4F28"/>
    <w:rsid w:val="004B61BB"/>
    <w:rsid w:val="004C1D9C"/>
    <w:rsid w:val="004D7906"/>
    <w:rsid w:val="004E0ECB"/>
    <w:rsid w:val="004E14DD"/>
    <w:rsid w:val="004E2660"/>
    <w:rsid w:val="004E459D"/>
    <w:rsid w:val="004E5984"/>
    <w:rsid w:val="004F2950"/>
    <w:rsid w:val="004F45AB"/>
    <w:rsid w:val="004F4F71"/>
    <w:rsid w:val="0050073E"/>
    <w:rsid w:val="005012D2"/>
    <w:rsid w:val="00506FAC"/>
    <w:rsid w:val="005076A5"/>
    <w:rsid w:val="00512041"/>
    <w:rsid w:val="00512876"/>
    <w:rsid w:val="00520188"/>
    <w:rsid w:val="00523DF7"/>
    <w:rsid w:val="0052498A"/>
    <w:rsid w:val="005279A2"/>
    <w:rsid w:val="00527F5C"/>
    <w:rsid w:val="00533984"/>
    <w:rsid w:val="00535FF8"/>
    <w:rsid w:val="005377E0"/>
    <w:rsid w:val="005408AE"/>
    <w:rsid w:val="00552611"/>
    <w:rsid w:val="00552D45"/>
    <w:rsid w:val="0055420B"/>
    <w:rsid w:val="00554559"/>
    <w:rsid w:val="00555E7F"/>
    <w:rsid w:val="00564361"/>
    <w:rsid w:val="00565426"/>
    <w:rsid w:val="00566A39"/>
    <w:rsid w:val="005725CD"/>
    <w:rsid w:val="00574FCD"/>
    <w:rsid w:val="00576201"/>
    <w:rsid w:val="00577A1B"/>
    <w:rsid w:val="005810CA"/>
    <w:rsid w:val="00581B5A"/>
    <w:rsid w:val="00583A4F"/>
    <w:rsid w:val="00583E5E"/>
    <w:rsid w:val="00584BA2"/>
    <w:rsid w:val="0058748D"/>
    <w:rsid w:val="0059063E"/>
    <w:rsid w:val="005979F2"/>
    <w:rsid w:val="005A1802"/>
    <w:rsid w:val="005A3707"/>
    <w:rsid w:val="005B222B"/>
    <w:rsid w:val="005B67C2"/>
    <w:rsid w:val="005C1503"/>
    <w:rsid w:val="005C4DBA"/>
    <w:rsid w:val="005D3580"/>
    <w:rsid w:val="005E1F8F"/>
    <w:rsid w:val="005E3CDE"/>
    <w:rsid w:val="005E7D79"/>
    <w:rsid w:val="005F05CA"/>
    <w:rsid w:val="005F5830"/>
    <w:rsid w:val="005F5CAB"/>
    <w:rsid w:val="005F5DC3"/>
    <w:rsid w:val="0060176C"/>
    <w:rsid w:val="00601E48"/>
    <w:rsid w:val="006052F0"/>
    <w:rsid w:val="0060541B"/>
    <w:rsid w:val="0060562B"/>
    <w:rsid w:val="00611AF3"/>
    <w:rsid w:val="0062359C"/>
    <w:rsid w:val="00623BFD"/>
    <w:rsid w:val="006255CD"/>
    <w:rsid w:val="00626ADD"/>
    <w:rsid w:val="0062759D"/>
    <w:rsid w:val="00627C96"/>
    <w:rsid w:val="006304F1"/>
    <w:rsid w:val="00640446"/>
    <w:rsid w:val="00643E05"/>
    <w:rsid w:val="006464EA"/>
    <w:rsid w:val="00655FE2"/>
    <w:rsid w:val="006563CF"/>
    <w:rsid w:val="00657073"/>
    <w:rsid w:val="00657C26"/>
    <w:rsid w:val="0067464D"/>
    <w:rsid w:val="00676F1A"/>
    <w:rsid w:val="00680CC4"/>
    <w:rsid w:val="00681108"/>
    <w:rsid w:val="00687F1E"/>
    <w:rsid w:val="00693558"/>
    <w:rsid w:val="00693D07"/>
    <w:rsid w:val="00694B6F"/>
    <w:rsid w:val="0069571D"/>
    <w:rsid w:val="006A25EE"/>
    <w:rsid w:val="006A2900"/>
    <w:rsid w:val="006B624E"/>
    <w:rsid w:val="006C1238"/>
    <w:rsid w:val="006C1BAC"/>
    <w:rsid w:val="006C3CBB"/>
    <w:rsid w:val="006C4032"/>
    <w:rsid w:val="006D4F17"/>
    <w:rsid w:val="006D5B6B"/>
    <w:rsid w:val="006D5E0E"/>
    <w:rsid w:val="006D5EB5"/>
    <w:rsid w:val="006D73A1"/>
    <w:rsid w:val="006E495F"/>
    <w:rsid w:val="006E4C35"/>
    <w:rsid w:val="006F0FB5"/>
    <w:rsid w:val="006F1B80"/>
    <w:rsid w:val="006F2F12"/>
    <w:rsid w:val="006F58C9"/>
    <w:rsid w:val="0071203A"/>
    <w:rsid w:val="00713189"/>
    <w:rsid w:val="00714374"/>
    <w:rsid w:val="007149D2"/>
    <w:rsid w:val="007171E2"/>
    <w:rsid w:val="00720C42"/>
    <w:rsid w:val="0072551A"/>
    <w:rsid w:val="007303D5"/>
    <w:rsid w:val="00730A5B"/>
    <w:rsid w:val="00730FFD"/>
    <w:rsid w:val="007419DD"/>
    <w:rsid w:val="007434A3"/>
    <w:rsid w:val="00754708"/>
    <w:rsid w:val="00765043"/>
    <w:rsid w:val="007720FB"/>
    <w:rsid w:val="00774419"/>
    <w:rsid w:val="00775E0B"/>
    <w:rsid w:val="00783B03"/>
    <w:rsid w:val="00783E56"/>
    <w:rsid w:val="00791E2C"/>
    <w:rsid w:val="00796814"/>
    <w:rsid w:val="007A0661"/>
    <w:rsid w:val="007B549B"/>
    <w:rsid w:val="007B5660"/>
    <w:rsid w:val="007B5979"/>
    <w:rsid w:val="007B7D67"/>
    <w:rsid w:val="007C1FA2"/>
    <w:rsid w:val="007C3DBA"/>
    <w:rsid w:val="007C79D4"/>
    <w:rsid w:val="007C7AF4"/>
    <w:rsid w:val="007D7EE9"/>
    <w:rsid w:val="007E1F11"/>
    <w:rsid w:val="007E4186"/>
    <w:rsid w:val="007F084E"/>
    <w:rsid w:val="007F1A0E"/>
    <w:rsid w:val="007F2A67"/>
    <w:rsid w:val="007F4588"/>
    <w:rsid w:val="007F59DA"/>
    <w:rsid w:val="00800710"/>
    <w:rsid w:val="00805D5E"/>
    <w:rsid w:val="0080649A"/>
    <w:rsid w:val="00810212"/>
    <w:rsid w:val="00812037"/>
    <w:rsid w:val="00815933"/>
    <w:rsid w:val="00816BFD"/>
    <w:rsid w:val="00826416"/>
    <w:rsid w:val="00830E5B"/>
    <w:rsid w:val="00835278"/>
    <w:rsid w:val="00836A2A"/>
    <w:rsid w:val="00842256"/>
    <w:rsid w:val="00842DEB"/>
    <w:rsid w:val="00844E18"/>
    <w:rsid w:val="00845F41"/>
    <w:rsid w:val="00846ADE"/>
    <w:rsid w:val="00851ED5"/>
    <w:rsid w:val="008520D5"/>
    <w:rsid w:val="00856B79"/>
    <w:rsid w:val="00862A78"/>
    <w:rsid w:val="008639E3"/>
    <w:rsid w:val="00873313"/>
    <w:rsid w:val="008757C1"/>
    <w:rsid w:val="00881506"/>
    <w:rsid w:val="008833EC"/>
    <w:rsid w:val="008856CA"/>
    <w:rsid w:val="008901C6"/>
    <w:rsid w:val="00896FA2"/>
    <w:rsid w:val="008A2469"/>
    <w:rsid w:val="008A3A6E"/>
    <w:rsid w:val="008A4865"/>
    <w:rsid w:val="008A7AC1"/>
    <w:rsid w:val="008A7B15"/>
    <w:rsid w:val="008A7B58"/>
    <w:rsid w:val="008A7D79"/>
    <w:rsid w:val="008B1366"/>
    <w:rsid w:val="008B5711"/>
    <w:rsid w:val="008B771E"/>
    <w:rsid w:val="008C322B"/>
    <w:rsid w:val="008C552B"/>
    <w:rsid w:val="008C72C7"/>
    <w:rsid w:val="008E7C14"/>
    <w:rsid w:val="008F054D"/>
    <w:rsid w:val="008F60F8"/>
    <w:rsid w:val="008F63E7"/>
    <w:rsid w:val="00903AD6"/>
    <w:rsid w:val="00904067"/>
    <w:rsid w:val="00904693"/>
    <w:rsid w:val="00906D60"/>
    <w:rsid w:val="00913303"/>
    <w:rsid w:val="009150D3"/>
    <w:rsid w:val="00916AFD"/>
    <w:rsid w:val="00926ACB"/>
    <w:rsid w:val="00933144"/>
    <w:rsid w:val="0094018C"/>
    <w:rsid w:val="009411B6"/>
    <w:rsid w:val="00941511"/>
    <w:rsid w:val="00943FF9"/>
    <w:rsid w:val="009513E5"/>
    <w:rsid w:val="00951CC7"/>
    <w:rsid w:val="00953D0D"/>
    <w:rsid w:val="009554A5"/>
    <w:rsid w:val="00955D70"/>
    <w:rsid w:val="00961F4A"/>
    <w:rsid w:val="00966160"/>
    <w:rsid w:val="00967064"/>
    <w:rsid w:val="00970769"/>
    <w:rsid w:val="009736ED"/>
    <w:rsid w:val="00974D40"/>
    <w:rsid w:val="009851C0"/>
    <w:rsid w:val="00986ECA"/>
    <w:rsid w:val="0098773D"/>
    <w:rsid w:val="00997704"/>
    <w:rsid w:val="009A3ED9"/>
    <w:rsid w:val="009A3F85"/>
    <w:rsid w:val="009A4A06"/>
    <w:rsid w:val="009C075B"/>
    <w:rsid w:val="009D0B54"/>
    <w:rsid w:val="009D2288"/>
    <w:rsid w:val="009D30C8"/>
    <w:rsid w:val="009D4FFA"/>
    <w:rsid w:val="009D77A7"/>
    <w:rsid w:val="009E6A50"/>
    <w:rsid w:val="009F4A37"/>
    <w:rsid w:val="009F6B92"/>
    <w:rsid w:val="00A01F5F"/>
    <w:rsid w:val="00A03F63"/>
    <w:rsid w:val="00A04478"/>
    <w:rsid w:val="00A112C4"/>
    <w:rsid w:val="00A122B9"/>
    <w:rsid w:val="00A3027A"/>
    <w:rsid w:val="00A310D9"/>
    <w:rsid w:val="00A31856"/>
    <w:rsid w:val="00A32BE6"/>
    <w:rsid w:val="00A374ED"/>
    <w:rsid w:val="00A41E31"/>
    <w:rsid w:val="00A42289"/>
    <w:rsid w:val="00A43D52"/>
    <w:rsid w:val="00A50646"/>
    <w:rsid w:val="00A51831"/>
    <w:rsid w:val="00A51D63"/>
    <w:rsid w:val="00A533DC"/>
    <w:rsid w:val="00A560D8"/>
    <w:rsid w:val="00A568A6"/>
    <w:rsid w:val="00A56C12"/>
    <w:rsid w:val="00A61AD9"/>
    <w:rsid w:val="00A61D54"/>
    <w:rsid w:val="00A626AA"/>
    <w:rsid w:val="00A62A09"/>
    <w:rsid w:val="00A655EF"/>
    <w:rsid w:val="00A708AC"/>
    <w:rsid w:val="00A75861"/>
    <w:rsid w:val="00A75E30"/>
    <w:rsid w:val="00A774CE"/>
    <w:rsid w:val="00A808DE"/>
    <w:rsid w:val="00A819A8"/>
    <w:rsid w:val="00A82F24"/>
    <w:rsid w:val="00A85AA0"/>
    <w:rsid w:val="00A867FE"/>
    <w:rsid w:val="00A90A11"/>
    <w:rsid w:val="00A92B51"/>
    <w:rsid w:val="00A93EF6"/>
    <w:rsid w:val="00A94E7B"/>
    <w:rsid w:val="00A96198"/>
    <w:rsid w:val="00AA0308"/>
    <w:rsid w:val="00AA2FE6"/>
    <w:rsid w:val="00AB094F"/>
    <w:rsid w:val="00AB3F4F"/>
    <w:rsid w:val="00AB7203"/>
    <w:rsid w:val="00AB7DF2"/>
    <w:rsid w:val="00AD0DB8"/>
    <w:rsid w:val="00AD356A"/>
    <w:rsid w:val="00AD38A0"/>
    <w:rsid w:val="00AD4787"/>
    <w:rsid w:val="00AD4D5B"/>
    <w:rsid w:val="00AD79E0"/>
    <w:rsid w:val="00AD7D31"/>
    <w:rsid w:val="00AE4A5C"/>
    <w:rsid w:val="00AE5D68"/>
    <w:rsid w:val="00AF1128"/>
    <w:rsid w:val="00AF245F"/>
    <w:rsid w:val="00AF2A35"/>
    <w:rsid w:val="00AF40C5"/>
    <w:rsid w:val="00AF434B"/>
    <w:rsid w:val="00AF6555"/>
    <w:rsid w:val="00B03E3E"/>
    <w:rsid w:val="00B04E88"/>
    <w:rsid w:val="00B1002C"/>
    <w:rsid w:val="00B1070A"/>
    <w:rsid w:val="00B11520"/>
    <w:rsid w:val="00B208C4"/>
    <w:rsid w:val="00B30D1E"/>
    <w:rsid w:val="00B35784"/>
    <w:rsid w:val="00B4131D"/>
    <w:rsid w:val="00B43642"/>
    <w:rsid w:val="00B438A1"/>
    <w:rsid w:val="00B507AF"/>
    <w:rsid w:val="00B53897"/>
    <w:rsid w:val="00B562E0"/>
    <w:rsid w:val="00B57B9D"/>
    <w:rsid w:val="00B65DCB"/>
    <w:rsid w:val="00B66D6E"/>
    <w:rsid w:val="00B71C79"/>
    <w:rsid w:val="00B74332"/>
    <w:rsid w:val="00B745FE"/>
    <w:rsid w:val="00B77DDB"/>
    <w:rsid w:val="00B8010D"/>
    <w:rsid w:val="00B80D9C"/>
    <w:rsid w:val="00B81874"/>
    <w:rsid w:val="00B81CCB"/>
    <w:rsid w:val="00B851E0"/>
    <w:rsid w:val="00B86010"/>
    <w:rsid w:val="00B87087"/>
    <w:rsid w:val="00B90143"/>
    <w:rsid w:val="00B90CA9"/>
    <w:rsid w:val="00B92B11"/>
    <w:rsid w:val="00B94EE9"/>
    <w:rsid w:val="00B95472"/>
    <w:rsid w:val="00BA282F"/>
    <w:rsid w:val="00BA39B1"/>
    <w:rsid w:val="00BA623F"/>
    <w:rsid w:val="00BA784C"/>
    <w:rsid w:val="00BA7B63"/>
    <w:rsid w:val="00BB540F"/>
    <w:rsid w:val="00BD09F2"/>
    <w:rsid w:val="00BD3C37"/>
    <w:rsid w:val="00BD4AE6"/>
    <w:rsid w:val="00BD5377"/>
    <w:rsid w:val="00BD552C"/>
    <w:rsid w:val="00BE147A"/>
    <w:rsid w:val="00BE4D30"/>
    <w:rsid w:val="00BE4F57"/>
    <w:rsid w:val="00BE54F2"/>
    <w:rsid w:val="00BE5555"/>
    <w:rsid w:val="00BE7471"/>
    <w:rsid w:val="00BE7982"/>
    <w:rsid w:val="00BF3EA7"/>
    <w:rsid w:val="00C00637"/>
    <w:rsid w:val="00C0303C"/>
    <w:rsid w:val="00C0464B"/>
    <w:rsid w:val="00C05277"/>
    <w:rsid w:val="00C05D21"/>
    <w:rsid w:val="00C05E1E"/>
    <w:rsid w:val="00C07865"/>
    <w:rsid w:val="00C14672"/>
    <w:rsid w:val="00C155D9"/>
    <w:rsid w:val="00C276DE"/>
    <w:rsid w:val="00C27B7C"/>
    <w:rsid w:val="00C319E3"/>
    <w:rsid w:val="00C3231E"/>
    <w:rsid w:val="00C35B4D"/>
    <w:rsid w:val="00C37501"/>
    <w:rsid w:val="00C40A28"/>
    <w:rsid w:val="00C4350A"/>
    <w:rsid w:val="00C47403"/>
    <w:rsid w:val="00C47911"/>
    <w:rsid w:val="00C5091B"/>
    <w:rsid w:val="00C52E8D"/>
    <w:rsid w:val="00C53A6C"/>
    <w:rsid w:val="00C64A45"/>
    <w:rsid w:val="00C652C1"/>
    <w:rsid w:val="00C6539C"/>
    <w:rsid w:val="00C7575C"/>
    <w:rsid w:val="00C81538"/>
    <w:rsid w:val="00C96523"/>
    <w:rsid w:val="00CA4036"/>
    <w:rsid w:val="00CA6F98"/>
    <w:rsid w:val="00CB7F50"/>
    <w:rsid w:val="00CC07D3"/>
    <w:rsid w:val="00CD1222"/>
    <w:rsid w:val="00CD5C2C"/>
    <w:rsid w:val="00CD6A2D"/>
    <w:rsid w:val="00CE0D1D"/>
    <w:rsid w:val="00CE3920"/>
    <w:rsid w:val="00CE574A"/>
    <w:rsid w:val="00CE7235"/>
    <w:rsid w:val="00CF003F"/>
    <w:rsid w:val="00CF1850"/>
    <w:rsid w:val="00CF2016"/>
    <w:rsid w:val="00CF2559"/>
    <w:rsid w:val="00CF39BB"/>
    <w:rsid w:val="00CF3D60"/>
    <w:rsid w:val="00CF4FA7"/>
    <w:rsid w:val="00CF50EB"/>
    <w:rsid w:val="00CF7154"/>
    <w:rsid w:val="00D01CFE"/>
    <w:rsid w:val="00D12DAE"/>
    <w:rsid w:val="00D133B7"/>
    <w:rsid w:val="00D13485"/>
    <w:rsid w:val="00D163AB"/>
    <w:rsid w:val="00D21029"/>
    <w:rsid w:val="00D21FA0"/>
    <w:rsid w:val="00D25D8A"/>
    <w:rsid w:val="00D31167"/>
    <w:rsid w:val="00D32150"/>
    <w:rsid w:val="00D32D9B"/>
    <w:rsid w:val="00D34419"/>
    <w:rsid w:val="00D3768D"/>
    <w:rsid w:val="00D37D38"/>
    <w:rsid w:val="00D43F60"/>
    <w:rsid w:val="00D45AC2"/>
    <w:rsid w:val="00D4731F"/>
    <w:rsid w:val="00D50315"/>
    <w:rsid w:val="00D52A6D"/>
    <w:rsid w:val="00D52CB4"/>
    <w:rsid w:val="00D54399"/>
    <w:rsid w:val="00D57869"/>
    <w:rsid w:val="00D60B1B"/>
    <w:rsid w:val="00D62CF0"/>
    <w:rsid w:val="00D65106"/>
    <w:rsid w:val="00D66460"/>
    <w:rsid w:val="00D67D8E"/>
    <w:rsid w:val="00D725B1"/>
    <w:rsid w:val="00D73457"/>
    <w:rsid w:val="00D761B7"/>
    <w:rsid w:val="00D8327B"/>
    <w:rsid w:val="00D85E0D"/>
    <w:rsid w:val="00D86BC4"/>
    <w:rsid w:val="00D87B34"/>
    <w:rsid w:val="00D9096B"/>
    <w:rsid w:val="00D91298"/>
    <w:rsid w:val="00DA0B71"/>
    <w:rsid w:val="00DA160B"/>
    <w:rsid w:val="00DA22E7"/>
    <w:rsid w:val="00DA2DD5"/>
    <w:rsid w:val="00DA49E4"/>
    <w:rsid w:val="00DB15EC"/>
    <w:rsid w:val="00DB4651"/>
    <w:rsid w:val="00DC0033"/>
    <w:rsid w:val="00DC3AA0"/>
    <w:rsid w:val="00DC6CBC"/>
    <w:rsid w:val="00DD34AD"/>
    <w:rsid w:val="00DD3E0D"/>
    <w:rsid w:val="00DD56EB"/>
    <w:rsid w:val="00DD5E12"/>
    <w:rsid w:val="00DD734E"/>
    <w:rsid w:val="00DE05BC"/>
    <w:rsid w:val="00DE08FF"/>
    <w:rsid w:val="00DE666E"/>
    <w:rsid w:val="00DE6D0D"/>
    <w:rsid w:val="00DF0426"/>
    <w:rsid w:val="00DF64F2"/>
    <w:rsid w:val="00E05D39"/>
    <w:rsid w:val="00E06DF9"/>
    <w:rsid w:val="00E12EA2"/>
    <w:rsid w:val="00E13813"/>
    <w:rsid w:val="00E148C2"/>
    <w:rsid w:val="00E16B42"/>
    <w:rsid w:val="00E2137A"/>
    <w:rsid w:val="00E213CE"/>
    <w:rsid w:val="00E30F12"/>
    <w:rsid w:val="00E35E45"/>
    <w:rsid w:val="00E42FA1"/>
    <w:rsid w:val="00E45DB4"/>
    <w:rsid w:val="00E462DE"/>
    <w:rsid w:val="00E46FFC"/>
    <w:rsid w:val="00E516F6"/>
    <w:rsid w:val="00E51ABC"/>
    <w:rsid w:val="00E5398E"/>
    <w:rsid w:val="00E54730"/>
    <w:rsid w:val="00E556B0"/>
    <w:rsid w:val="00E60A80"/>
    <w:rsid w:val="00E629C4"/>
    <w:rsid w:val="00E66AAD"/>
    <w:rsid w:val="00E66C95"/>
    <w:rsid w:val="00E67609"/>
    <w:rsid w:val="00E73555"/>
    <w:rsid w:val="00E94D2A"/>
    <w:rsid w:val="00E96CF7"/>
    <w:rsid w:val="00EA01D3"/>
    <w:rsid w:val="00EA1ED6"/>
    <w:rsid w:val="00EC1D14"/>
    <w:rsid w:val="00ED2CB6"/>
    <w:rsid w:val="00ED2DD9"/>
    <w:rsid w:val="00ED2E24"/>
    <w:rsid w:val="00EF312F"/>
    <w:rsid w:val="00EF5880"/>
    <w:rsid w:val="00EF5BEC"/>
    <w:rsid w:val="00F0267A"/>
    <w:rsid w:val="00F03931"/>
    <w:rsid w:val="00F1130B"/>
    <w:rsid w:val="00F20528"/>
    <w:rsid w:val="00F21207"/>
    <w:rsid w:val="00F21694"/>
    <w:rsid w:val="00F217DF"/>
    <w:rsid w:val="00F320B3"/>
    <w:rsid w:val="00F35CFB"/>
    <w:rsid w:val="00F36981"/>
    <w:rsid w:val="00F37428"/>
    <w:rsid w:val="00F41832"/>
    <w:rsid w:val="00F41BA6"/>
    <w:rsid w:val="00F46B2D"/>
    <w:rsid w:val="00F47CE1"/>
    <w:rsid w:val="00F53A90"/>
    <w:rsid w:val="00F54DAF"/>
    <w:rsid w:val="00F608FC"/>
    <w:rsid w:val="00F61156"/>
    <w:rsid w:val="00F61F6A"/>
    <w:rsid w:val="00F63536"/>
    <w:rsid w:val="00F67EA1"/>
    <w:rsid w:val="00F7075A"/>
    <w:rsid w:val="00F73121"/>
    <w:rsid w:val="00F75F7B"/>
    <w:rsid w:val="00F832B0"/>
    <w:rsid w:val="00F83BBF"/>
    <w:rsid w:val="00F84CF2"/>
    <w:rsid w:val="00F86140"/>
    <w:rsid w:val="00F87A38"/>
    <w:rsid w:val="00F912F3"/>
    <w:rsid w:val="00F925AC"/>
    <w:rsid w:val="00F93308"/>
    <w:rsid w:val="00F9391D"/>
    <w:rsid w:val="00FA61BC"/>
    <w:rsid w:val="00FB4DDD"/>
    <w:rsid w:val="00FB5C8C"/>
    <w:rsid w:val="00FB5F64"/>
    <w:rsid w:val="00FB79E1"/>
    <w:rsid w:val="00FC2406"/>
    <w:rsid w:val="00FC57E5"/>
    <w:rsid w:val="00FD2623"/>
    <w:rsid w:val="00FD7173"/>
    <w:rsid w:val="00FE329B"/>
    <w:rsid w:val="00FE48D6"/>
    <w:rsid w:val="00FE5B7D"/>
    <w:rsid w:val="00FE5F15"/>
    <w:rsid w:val="00FF0494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BA3399"/>
  <w15:docId w15:val="{831B10B8-71F5-4831-9DE5-7700C5D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8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B92B1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7708C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0B408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0B4087"/>
    <w:rPr>
      <w:sz w:val="20"/>
    </w:rPr>
  </w:style>
  <w:style w:type="character" w:customStyle="1" w:styleId="12">
    <w:name w:val="Текст сноски Знак12"/>
    <w:uiPriority w:val="99"/>
    <w:semiHidden/>
    <w:rsid w:val="000B4087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0B4087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character" w:customStyle="1" w:styleId="21">
    <w:name w:val="Неразрешенное упоминание2"/>
    <w:uiPriority w:val="99"/>
    <w:semiHidden/>
    <w:rsid w:val="009D0B54"/>
    <w:rPr>
      <w:color w:val="605E5C"/>
      <w:shd w:val="clear" w:color="auto" w:fill="E1DFDD"/>
    </w:rPr>
  </w:style>
  <w:style w:type="paragraph" w:styleId="af2">
    <w:name w:val="Body Text Indent"/>
    <w:basedOn w:val="a"/>
    <w:link w:val="af3"/>
    <w:uiPriority w:val="99"/>
    <w:locked/>
    <w:rsid w:val="00D91298"/>
    <w:pPr>
      <w:suppressAutoHyphens/>
      <w:ind w:firstLine="295"/>
      <w:jc w:val="both"/>
    </w:pPr>
    <w:rPr>
      <w:sz w:val="19"/>
      <w:szCs w:val="19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D91298"/>
    <w:rPr>
      <w:rFonts w:eastAsia="Times New Roman" w:cs="Times New Roman"/>
      <w:sz w:val="19"/>
      <w:szCs w:val="19"/>
      <w:lang w:val="ru-RU" w:eastAsia="ar-SA" w:bidi="ar-SA"/>
    </w:rPr>
  </w:style>
  <w:style w:type="character" w:customStyle="1" w:styleId="apple-style-span">
    <w:name w:val="apple-style-span"/>
    <w:uiPriority w:val="99"/>
    <w:rsid w:val="003758D7"/>
  </w:style>
  <w:style w:type="paragraph" w:styleId="af4">
    <w:name w:val="endnote text"/>
    <w:basedOn w:val="a"/>
    <w:link w:val="af5"/>
    <w:uiPriority w:val="99"/>
    <w:locked/>
    <w:rsid w:val="00AB7DF2"/>
    <w:rPr>
      <w:rFonts w:ascii="Calibri" w:hAnsi="Calibri"/>
      <w:sz w:val="20"/>
      <w:szCs w:val="20"/>
      <w:lang w:val="uk-UA" w:eastAsia="uk-UA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AB7DF2"/>
    <w:rPr>
      <w:rFonts w:ascii="Calibri" w:hAnsi="Calibri" w:cs="Times New Roman"/>
      <w:lang w:val="uk-UA" w:eastAsia="uk-UA"/>
    </w:rPr>
  </w:style>
  <w:style w:type="character" w:customStyle="1" w:styleId="rvts23">
    <w:name w:val="rvts23"/>
    <w:uiPriority w:val="99"/>
    <w:rsid w:val="00AB7DF2"/>
  </w:style>
  <w:style w:type="character" w:styleId="af6">
    <w:name w:val="Emphasis"/>
    <w:basedOn w:val="a0"/>
    <w:uiPriority w:val="20"/>
    <w:qFormat/>
    <w:rsid w:val="00AB7DF2"/>
    <w:rPr>
      <w:rFonts w:cs="Times New Roman"/>
      <w:i/>
    </w:rPr>
  </w:style>
  <w:style w:type="character" w:customStyle="1" w:styleId="st">
    <w:name w:val="st"/>
    <w:uiPriority w:val="99"/>
    <w:rsid w:val="00AB7DF2"/>
  </w:style>
  <w:style w:type="character" w:customStyle="1" w:styleId="accesshide">
    <w:name w:val="accesshide"/>
    <w:uiPriority w:val="99"/>
    <w:rsid w:val="00042A87"/>
  </w:style>
  <w:style w:type="paragraph" w:customStyle="1" w:styleId="Default">
    <w:name w:val="Default"/>
    <w:uiPriority w:val="99"/>
    <w:rsid w:val="00FB5F64"/>
    <w:rPr>
      <w:color w:val="000000"/>
      <w:sz w:val="24"/>
      <w:szCs w:val="24"/>
      <w:lang w:val="uk-UA" w:eastAsia="en-US"/>
    </w:rPr>
  </w:style>
  <w:style w:type="character" w:customStyle="1" w:styleId="style2">
    <w:name w:val="style2"/>
    <w:basedOn w:val="a0"/>
    <w:uiPriority w:val="99"/>
    <w:rsid w:val="00066361"/>
    <w:rPr>
      <w:rFonts w:cs="Times New Roman"/>
    </w:rPr>
  </w:style>
  <w:style w:type="character" w:customStyle="1" w:styleId="authors">
    <w:name w:val="authors"/>
    <w:basedOn w:val="a0"/>
    <w:uiPriority w:val="99"/>
    <w:rsid w:val="00066361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rsid w:val="00B92B1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af7">
    <w:name w:val="Body Text"/>
    <w:basedOn w:val="a"/>
    <w:link w:val="af8"/>
    <w:uiPriority w:val="99"/>
    <w:unhideWhenUsed/>
    <w:locked/>
    <w:rsid w:val="00FB79E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FB79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0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od/resource/view.php?id=103857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ycyfws9v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ydhcsag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webofknowledge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9pkmmp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copus.com" TargetMode="External"/><Relationship Id="rId19" Type="http://schemas.openxmlformats.org/officeDocument/2006/relationships/hyperlink" Target="https://tinyurl.com/yd6bq6p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" TargetMode="Externa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ED75-F0A2-46D2-84B6-DD495EF8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11364</Words>
  <Characters>6479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Admin</cp:lastModifiedBy>
  <cp:revision>4</cp:revision>
  <cp:lastPrinted>2020-06-17T19:03:00Z</cp:lastPrinted>
  <dcterms:created xsi:type="dcterms:W3CDTF">2022-05-26T02:39:00Z</dcterms:created>
  <dcterms:modified xsi:type="dcterms:W3CDTF">2022-10-13T16:49:00Z</dcterms:modified>
</cp:coreProperties>
</file>