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Default="00A755DD" w:rsidP="00A755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№2</w:t>
      </w:r>
    </w:p>
    <w:p w:rsidR="00A755DD" w:rsidRDefault="00A755DD" w:rsidP="00A75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5DD">
        <w:rPr>
          <w:rFonts w:ascii="Times New Roman" w:hAnsi="Times New Roman" w:cs="Times New Roman"/>
          <w:sz w:val="28"/>
          <w:szCs w:val="28"/>
          <w:lang w:val="uk-UA"/>
        </w:rPr>
        <w:t>Особливості мотивації потенційних волонтерів.</w:t>
      </w:r>
    </w:p>
    <w:p w:rsidR="00A755DD" w:rsidRDefault="00A755DD" w:rsidP="00A75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5DD">
        <w:rPr>
          <w:rFonts w:ascii="Times New Roman" w:hAnsi="Times New Roman" w:cs="Times New Roman"/>
          <w:sz w:val="28"/>
          <w:szCs w:val="28"/>
          <w:lang w:val="uk-UA"/>
        </w:rPr>
        <w:t>Сфери діяльності волонтерів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55DD" w:rsidRDefault="00A755DD" w:rsidP="00A75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5DD">
        <w:rPr>
          <w:rFonts w:ascii="Times New Roman" w:hAnsi="Times New Roman" w:cs="Times New Roman"/>
          <w:sz w:val="28"/>
          <w:szCs w:val="28"/>
          <w:lang w:val="uk-UA"/>
        </w:rPr>
        <w:t>Причини добровільної роботи та фактичні переваги, їх ієрархія.</w:t>
      </w:r>
    </w:p>
    <w:p w:rsidR="00A755DD" w:rsidRDefault="00A755DD" w:rsidP="00A75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5DD">
        <w:rPr>
          <w:rFonts w:ascii="Times New Roman" w:hAnsi="Times New Roman" w:cs="Times New Roman"/>
          <w:sz w:val="28"/>
          <w:szCs w:val="28"/>
          <w:lang w:val="uk-UA"/>
        </w:rPr>
        <w:t>Аналіз пріоритетів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5DD">
        <w:rPr>
          <w:rFonts w:ascii="Times New Roman" w:hAnsi="Times New Roman" w:cs="Times New Roman"/>
          <w:sz w:val="28"/>
          <w:szCs w:val="28"/>
          <w:lang w:val="uk-UA"/>
        </w:rPr>
        <w:t xml:space="preserve">потреб на різних рівнях розвитку особистості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755DD">
        <w:rPr>
          <w:rFonts w:ascii="Times New Roman" w:hAnsi="Times New Roman" w:cs="Times New Roman"/>
          <w:sz w:val="28"/>
          <w:szCs w:val="28"/>
          <w:lang w:val="uk-UA"/>
        </w:rPr>
        <w:t>А. Маслоу.</w:t>
      </w:r>
    </w:p>
    <w:p w:rsidR="00B613E9" w:rsidRPr="00B613E9" w:rsidRDefault="00B613E9" w:rsidP="00B613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3E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обов’язкового виконання</w:t>
      </w:r>
      <w:bookmarkStart w:id="0" w:name="_GoBack"/>
      <w:bookmarkEnd w:id="0"/>
    </w:p>
    <w:p w:rsidR="00B613E9" w:rsidRPr="00B613E9" w:rsidRDefault="00B613E9" w:rsidP="00B613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E9">
        <w:rPr>
          <w:rFonts w:ascii="Times New Roman" w:hAnsi="Times New Roman" w:cs="Times New Roman"/>
          <w:sz w:val="28"/>
          <w:szCs w:val="28"/>
          <w:lang w:val="uk-UA"/>
        </w:rPr>
        <w:t>1. Засвоїти теоретичний матеріал теми;</w:t>
      </w:r>
    </w:p>
    <w:p w:rsidR="00B613E9" w:rsidRPr="00B613E9" w:rsidRDefault="00B613E9" w:rsidP="00B613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E9">
        <w:rPr>
          <w:rFonts w:ascii="Times New Roman" w:hAnsi="Times New Roman" w:cs="Times New Roman"/>
          <w:sz w:val="28"/>
          <w:szCs w:val="28"/>
          <w:lang w:val="uk-UA"/>
        </w:rPr>
        <w:t>2. Вибрати з періодичної літератури, знайти в мережі Інтернет статті, в яких</w:t>
      </w:r>
    </w:p>
    <w:p w:rsidR="00B613E9" w:rsidRPr="00B613E9" w:rsidRDefault="00B613E9" w:rsidP="00B613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E9">
        <w:rPr>
          <w:rFonts w:ascii="Times New Roman" w:hAnsi="Times New Roman" w:cs="Times New Roman"/>
          <w:sz w:val="28"/>
          <w:szCs w:val="28"/>
          <w:lang w:val="uk-UA"/>
        </w:rPr>
        <w:t>висвітлюються питання волонтерської діяльності в Україні.</w:t>
      </w:r>
      <w:r w:rsidRPr="00B613E9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B613E9" w:rsidRPr="00B6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9A6"/>
    <w:multiLevelType w:val="hybridMultilevel"/>
    <w:tmpl w:val="6A00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90"/>
    <w:rsid w:val="004B2990"/>
    <w:rsid w:val="005A433A"/>
    <w:rsid w:val="00A755DD"/>
    <w:rsid w:val="00B613E9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E054"/>
  <w15:chartTrackingRefBased/>
  <w15:docId w15:val="{B67CA22C-63EC-44B6-BF52-C6C47123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2022-02-23T10:36:00Z</dcterms:created>
  <dcterms:modified xsi:type="dcterms:W3CDTF">2022-02-23T10:42:00Z</dcterms:modified>
</cp:coreProperties>
</file>