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C54048" w:rsidP="00C54048">
      <w:pPr>
        <w:jc w:val="center"/>
        <w:rPr>
          <w:b/>
          <w:lang w:val="uk-UA"/>
        </w:rPr>
      </w:pPr>
      <w:r w:rsidRPr="00C54048">
        <w:rPr>
          <w:b/>
          <w:lang w:val="uk-UA"/>
        </w:rPr>
        <w:t>Тема. Стратегія портфельного інвестування</w:t>
      </w:r>
    </w:p>
    <w:p w:rsidR="00C54048" w:rsidRDefault="00C54048" w:rsidP="00C54048">
      <w:pPr>
        <w:ind w:firstLine="709"/>
        <w:rPr>
          <w:lang w:val="uk-UA"/>
        </w:rPr>
      </w:pPr>
      <w:r>
        <w:t>1. Управління портфелем цінних папері</w:t>
      </w:r>
      <w:proofErr w:type="gramStart"/>
      <w:r>
        <w:t>в</w:t>
      </w:r>
      <w:proofErr w:type="gramEnd"/>
      <w:r>
        <w:rPr>
          <w:lang w:val="uk-UA"/>
        </w:rPr>
        <w:t>.</w:t>
      </w:r>
      <w:r>
        <w:t xml:space="preserve"> </w:t>
      </w:r>
    </w:p>
    <w:p w:rsidR="00C54048" w:rsidRDefault="00C54048" w:rsidP="00C54048">
      <w:pPr>
        <w:ind w:firstLine="709"/>
        <w:rPr>
          <w:lang w:val="uk-UA"/>
        </w:rPr>
      </w:pPr>
      <w:r>
        <w:t xml:space="preserve">2. Диверсифікація як основа </w:t>
      </w:r>
      <w:proofErr w:type="gramStart"/>
      <w:r>
        <w:t>портфельного</w:t>
      </w:r>
      <w:proofErr w:type="gramEnd"/>
      <w:r>
        <w:t xml:space="preserve"> інвестування</w:t>
      </w:r>
      <w:r>
        <w:rPr>
          <w:lang w:val="uk-UA"/>
        </w:rPr>
        <w:t>.</w:t>
      </w:r>
      <w:r>
        <w:t xml:space="preserve"> </w:t>
      </w:r>
    </w:p>
    <w:p w:rsidR="00C54048" w:rsidRDefault="00C54048" w:rsidP="00C54048">
      <w:pPr>
        <w:ind w:firstLine="709"/>
        <w:rPr>
          <w:lang w:val="uk-UA"/>
        </w:rPr>
      </w:pPr>
      <w:r w:rsidRPr="00C54048">
        <w:rPr>
          <w:lang w:val="uk-UA"/>
        </w:rPr>
        <w:t>3. Ліквідні</w:t>
      </w:r>
      <w:r w:rsidR="009530D9">
        <w:rPr>
          <w:lang w:val="uk-UA"/>
        </w:rPr>
        <w:t>сть у портфельному інвестуванні</w:t>
      </w:r>
      <w:r>
        <w:rPr>
          <w:lang w:val="uk-UA"/>
        </w:rPr>
        <w:t>.</w:t>
      </w:r>
    </w:p>
    <w:p w:rsidR="00C54048" w:rsidRDefault="00C54048" w:rsidP="00C54048">
      <w:pPr>
        <w:ind w:firstLine="709"/>
        <w:rPr>
          <w:lang w:val="uk-UA"/>
        </w:rPr>
      </w:pPr>
      <w:r w:rsidRPr="00C54048">
        <w:rPr>
          <w:lang w:val="uk-UA"/>
        </w:rPr>
        <w:t>4. Використання сучасної портфельної теорії і моделі оцінювання капітальних активів (САРМ) у портфельному менеджменті</w:t>
      </w:r>
      <w:r>
        <w:rPr>
          <w:lang w:val="uk-UA"/>
        </w:rPr>
        <w:t>.</w:t>
      </w:r>
    </w:p>
    <w:p w:rsidR="00C54048" w:rsidRDefault="00C54048" w:rsidP="00C54048">
      <w:pPr>
        <w:ind w:firstLine="709"/>
        <w:rPr>
          <w:lang w:val="uk-UA"/>
        </w:rPr>
      </w:pPr>
    </w:p>
    <w:p w:rsidR="00C54048" w:rsidRPr="00C54048" w:rsidRDefault="00C54048" w:rsidP="00C54048">
      <w:pPr>
        <w:ind w:firstLine="709"/>
        <w:rPr>
          <w:b/>
          <w:lang w:val="uk-UA"/>
        </w:rPr>
      </w:pPr>
      <w:r w:rsidRPr="00C54048">
        <w:rPr>
          <w:b/>
          <w:lang w:val="uk-UA"/>
        </w:rPr>
        <w:t xml:space="preserve">1. Управління портфелем цінних паперів. </w:t>
      </w:r>
    </w:p>
    <w:p w:rsidR="00C54048" w:rsidRDefault="00C54048" w:rsidP="00C54048">
      <w:pPr>
        <w:ind w:firstLine="709"/>
        <w:rPr>
          <w:lang w:val="uk-UA"/>
        </w:rPr>
      </w:pPr>
      <w:r w:rsidRPr="00C54048">
        <w:rPr>
          <w:lang w:val="uk-UA"/>
        </w:rPr>
        <w:t xml:space="preserve">Під </w:t>
      </w:r>
      <w:r w:rsidRPr="00C54048">
        <w:rPr>
          <w:b/>
          <w:lang w:val="uk-UA"/>
        </w:rPr>
        <w:t>управлінням портфелем цінних паперів</w:t>
      </w:r>
      <w:r w:rsidRPr="00C54048">
        <w:rPr>
          <w:lang w:val="uk-UA"/>
        </w:rPr>
        <w:t xml:space="preserve"> слід розуміти мистецтво формувати й розпоряджатися набором різних цінних паперів так, щоб вони</w:t>
      </w:r>
      <w:r>
        <w:rPr>
          <w:lang w:val="uk-UA"/>
        </w:rPr>
        <w:t xml:space="preserve"> </w:t>
      </w:r>
      <w:r w:rsidRPr="00C54048">
        <w:rPr>
          <w:lang w:val="uk-UA"/>
        </w:rPr>
        <w:t>зберігали свою вартість і приносили передбачуваний дохід, незалежний від специфічного (індивідуального) ризику.</w:t>
      </w:r>
    </w:p>
    <w:p w:rsidR="00C54048" w:rsidRDefault="00C54048" w:rsidP="00C54048">
      <w:pPr>
        <w:ind w:firstLine="709"/>
        <w:rPr>
          <w:lang w:val="uk-UA"/>
        </w:rPr>
      </w:pPr>
      <w:r>
        <w:t>Управління портфелем включає формування його складу (структури) та подальшу реструктуризацію (оперативне управління) на засадах моніторингу</w:t>
      </w:r>
      <w:r>
        <w:rPr>
          <w:lang w:val="uk-UA"/>
        </w:rPr>
        <w:t>.</w:t>
      </w:r>
    </w:p>
    <w:p w:rsidR="009530D9" w:rsidRDefault="0095461A" w:rsidP="00C54048">
      <w:pPr>
        <w:ind w:firstLine="709"/>
        <w:rPr>
          <w:lang w:val="uk-UA"/>
        </w:rPr>
      </w:pPr>
      <w:r w:rsidRPr="009530D9">
        <w:rPr>
          <w:lang w:val="uk-UA"/>
        </w:rPr>
        <w:t xml:space="preserve">Завдання формування й оперативного управління портфелем цінних паперів слід формулювати так: </w:t>
      </w:r>
      <w:r w:rsidRPr="009530D9">
        <w:rPr>
          <w:b/>
          <w:lang w:val="uk-UA"/>
        </w:rPr>
        <w:t>які інвестиційн</w:t>
      </w:r>
      <w:r w:rsidR="009530D9">
        <w:rPr>
          <w:b/>
          <w:lang w:val="uk-UA"/>
        </w:rPr>
        <w:t>і рішення можна вважати найефек</w:t>
      </w:r>
      <w:r w:rsidRPr="009530D9">
        <w:rPr>
          <w:b/>
          <w:lang w:val="uk-UA"/>
        </w:rPr>
        <w:t>тивнішими, враховуючи цілі інвестора, час</w:t>
      </w:r>
      <w:r w:rsidR="009530D9" w:rsidRPr="009530D9">
        <w:rPr>
          <w:b/>
          <w:lang w:val="uk-UA"/>
        </w:rPr>
        <w:t>овий горизонт та інші різні умо</w:t>
      </w:r>
      <w:r w:rsidRPr="009530D9">
        <w:rPr>
          <w:b/>
          <w:lang w:val="uk-UA"/>
        </w:rPr>
        <w:t xml:space="preserve">ви й обмеження. </w:t>
      </w:r>
    </w:p>
    <w:p w:rsidR="009530D9" w:rsidRDefault="0095461A" w:rsidP="00C54048">
      <w:pPr>
        <w:ind w:firstLine="709"/>
        <w:rPr>
          <w:lang w:val="uk-UA"/>
        </w:rPr>
      </w:pPr>
      <w:r w:rsidRPr="009530D9">
        <w:rPr>
          <w:lang w:val="uk-UA"/>
        </w:rPr>
        <w:t>Головною (узагальненою)</w:t>
      </w:r>
      <w:r w:rsidR="009530D9">
        <w:rPr>
          <w:lang w:val="uk-UA"/>
        </w:rPr>
        <w:t xml:space="preserve"> метою управління портфелем цін</w:t>
      </w:r>
      <w:r w:rsidRPr="009530D9">
        <w:rPr>
          <w:lang w:val="uk-UA"/>
        </w:rPr>
        <w:t>них паперів є забезпечення реалізації основних напрямів політики фінансового інвестування шляхом добору сукупності найб</w:t>
      </w:r>
      <w:r w:rsidR="009530D9">
        <w:rPr>
          <w:lang w:val="uk-UA"/>
        </w:rPr>
        <w:t>ільш дохідних і безпечних фінан</w:t>
      </w:r>
      <w:r w:rsidRPr="009530D9">
        <w:rPr>
          <w:lang w:val="uk-UA"/>
        </w:rPr>
        <w:t xml:space="preserve">сових інструментів. </w:t>
      </w:r>
    </w:p>
    <w:p w:rsidR="009530D9" w:rsidRDefault="0095461A" w:rsidP="00C54048">
      <w:pPr>
        <w:ind w:firstLine="709"/>
        <w:rPr>
          <w:lang w:val="uk-UA"/>
        </w:rPr>
      </w:pPr>
      <w:r w:rsidRPr="009530D9">
        <w:rPr>
          <w:b/>
          <w:lang w:val="uk-UA"/>
        </w:rPr>
        <w:t>Управління великим інституційним портфелем цінних паперів</w:t>
      </w:r>
      <w:r w:rsidRPr="009530D9">
        <w:rPr>
          <w:lang w:val="uk-UA"/>
        </w:rPr>
        <w:t xml:space="preserve"> здійснюють через послідовну реалізацію таких </w:t>
      </w:r>
      <w:r w:rsidRPr="009530D9">
        <w:rPr>
          <w:b/>
          <w:lang w:val="uk-UA"/>
        </w:rPr>
        <w:t>основних завдань</w:t>
      </w:r>
      <w:r w:rsidRPr="009530D9">
        <w:rPr>
          <w:lang w:val="uk-UA"/>
        </w:rPr>
        <w:t>:</w:t>
      </w:r>
    </w:p>
    <w:p w:rsidR="009530D9" w:rsidRDefault="0095461A" w:rsidP="00C54048">
      <w:pPr>
        <w:ind w:firstLine="709"/>
        <w:rPr>
          <w:lang w:val="uk-UA"/>
        </w:rPr>
      </w:pPr>
      <w:r w:rsidRPr="009530D9">
        <w:rPr>
          <w:lang w:val="uk-UA"/>
        </w:rPr>
        <w:t xml:space="preserve"> • вибір типу портфеля (агресивний, консерват</w:t>
      </w:r>
      <w:r w:rsidR="009530D9">
        <w:rPr>
          <w:lang w:val="uk-UA"/>
        </w:rPr>
        <w:t>ивний, комбінований, спеціалізо</w:t>
      </w:r>
      <w:r w:rsidRPr="009530D9">
        <w:rPr>
          <w:lang w:val="uk-UA"/>
        </w:rPr>
        <w:t>ваний, зорієнтований на високу дохідність і/або зр</w:t>
      </w:r>
      <w:r w:rsidR="009530D9">
        <w:rPr>
          <w:lang w:val="uk-UA"/>
        </w:rPr>
        <w:t>остання капіталу тощо) та визна</w:t>
      </w:r>
      <w:r w:rsidRPr="009530D9">
        <w:rPr>
          <w:lang w:val="uk-UA"/>
        </w:rPr>
        <w:t>чення його початкового складу з урахуванням кон’юнктури ринку цінних паперів;</w:t>
      </w:r>
    </w:p>
    <w:p w:rsidR="009530D9" w:rsidRDefault="0095461A" w:rsidP="00C54048">
      <w:pPr>
        <w:ind w:firstLine="709"/>
        <w:rPr>
          <w:lang w:val="uk-UA"/>
        </w:rPr>
      </w:pPr>
      <w:r w:rsidRPr="009530D9">
        <w:rPr>
          <w:lang w:val="uk-UA"/>
        </w:rPr>
        <w:lastRenderedPageBreak/>
        <w:t xml:space="preserve"> • встановлення початкових показників необх</w:t>
      </w:r>
      <w:r w:rsidR="009530D9">
        <w:rPr>
          <w:lang w:val="uk-UA"/>
        </w:rPr>
        <w:t>ідного рівня дохідності і допус</w:t>
      </w:r>
      <w:r w:rsidRPr="009530D9">
        <w:rPr>
          <w:lang w:val="uk-UA"/>
        </w:rPr>
        <w:t xml:space="preserve">тимого рівня ризику з урахуванням концепції взаємозв’язку дохідності та ризику; </w:t>
      </w:r>
    </w:p>
    <w:p w:rsidR="009530D9" w:rsidRDefault="0095461A" w:rsidP="00C54048">
      <w:pPr>
        <w:ind w:firstLine="709"/>
        <w:rPr>
          <w:lang w:val="uk-UA"/>
        </w:rPr>
      </w:pPr>
      <w:r w:rsidRPr="009530D9">
        <w:rPr>
          <w:lang w:val="uk-UA"/>
        </w:rPr>
        <w:t>• оцінювання здатності в разі виникненн</w:t>
      </w:r>
      <w:r w:rsidR="009530D9">
        <w:rPr>
          <w:lang w:val="uk-UA"/>
        </w:rPr>
        <w:t>я необхідності швидкої трансфор</w:t>
      </w:r>
      <w:r w:rsidRPr="009530D9">
        <w:rPr>
          <w:lang w:val="uk-UA"/>
        </w:rPr>
        <w:t xml:space="preserve">мації певної частини цінних паперів у готівку; </w:t>
      </w:r>
    </w:p>
    <w:p w:rsidR="009530D9" w:rsidRDefault="0095461A" w:rsidP="00C54048">
      <w:pPr>
        <w:ind w:firstLine="709"/>
        <w:rPr>
          <w:lang w:val="uk-UA"/>
        </w:rPr>
      </w:pPr>
      <w:r w:rsidRPr="009530D9">
        <w:rPr>
          <w:lang w:val="uk-UA"/>
        </w:rPr>
        <w:t>• визначення напрямів і методів реструкту</w:t>
      </w:r>
      <w:r w:rsidR="009530D9">
        <w:rPr>
          <w:lang w:val="uk-UA"/>
        </w:rPr>
        <w:t>ризації портфеля у близький пер</w:t>
      </w:r>
      <w:r w:rsidRPr="009530D9">
        <w:rPr>
          <w:lang w:val="uk-UA"/>
        </w:rPr>
        <w:t xml:space="preserve">спективі у межах заданих цілей; </w:t>
      </w:r>
    </w:p>
    <w:p w:rsidR="0095461A" w:rsidRDefault="0095461A" w:rsidP="00C54048">
      <w:pPr>
        <w:ind w:firstLine="709"/>
        <w:rPr>
          <w:lang w:val="uk-UA"/>
        </w:rPr>
      </w:pPr>
      <w:r w:rsidRPr="009530D9">
        <w:rPr>
          <w:lang w:val="uk-UA"/>
        </w:rPr>
        <w:t>• розроблення і реалізація тактичних рішень щодо зміни складу і структури портфеля.</w:t>
      </w:r>
    </w:p>
    <w:p w:rsidR="009530D9" w:rsidRDefault="009530D9" w:rsidP="00C54048">
      <w:pPr>
        <w:ind w:firstLine="709"/>
        <w:rPr>
          <w:lang w:val="uk-UA"/>
        </w:rPr>
      </w:pPr>
      <w:r>
        <w:t xml:space="preserve">Відомі два способи управління портфелем цінних паперів: </w:t>
      </w:r>
      <w:r w:rsidRPr="009530D9">
        <w:rPr>
          <w:b/>
        </w:rPr>
        <w:t>самостійний та довірчий (трастовий)</w:t>
      </w:r>
      <w:r>
        <w:t xml:space="preserve">. Відповідно до типу </w:t>
      </w:r>
      <w:proofErr w:type="gramStart"/>
      <w:r>
        <w:t>портфельного</w:t>
      </w:r>
      <w:proofErr w:type="gramEnd"/>
      <w:r>
        <w:t xml:space="preserve"> інвестора виокремлюють управління індивідуальним портфелем (персональне управління), управління корпоративним портфелем і управління великими фондами спільних інвестицій інституційних інвесторів</w:t>
      </w:r>
      <w:r>
        <w:rPr>
          <w:lang w:val="uk-UA"/>
        </w:rPr>
        <w:t>.</w:t>
      </w:r>
      <w:r>
        <w:t xml:space="preserve"> </w:t>
      </w:r>
    </w:p>
    <w:p w:rsidR="009530D9" w:rsidRDefault="009530D9" w:rsidP="00C54048">
      <w:pPr>
        <w:ind w:firstLine="709"/>
        <w:rPr>
          <w:lang w:val="uk-UA"/>
        </w:rPr>
      </w:pPr>
      <w:r>
        <w:t xml:space="preserve">За самостійного управління виконання всіх управлінських функцій щодо портфеля здійснюється безпосередньо його власником. </w:t>
      </w:r>
    </w:p>
    <w:p w:rsidR="009530D9" w:rsidRDefault="009530D9" w:rsidP="00C54048">
      <w:pPr>
        <w:ind w:firstLine="709"/>
        <w:rPr>
          <w:lang w:val="uk-UA"/>
        </w:rPr>
      </w:pPr>
      <w:r w:rsidRPr="009530D9">
        <w:rPr>
          <w:lang w:val="uk-UA"/>
        </w:rPr>
        <w:t>Довірче управління передбачає передан</w:t>
      </w:r>
      <w:r>
        <w:rPr>
          <w:lang w:val="uk-UA"/>
        </w:rPr>
        <w:t>ня всіх або левової частки функ</w:t>
      </w:r>
      <w:r w:rsidRPr="009530D9">
        <w:rPr>
          <w:lang w:val="uk-UA"/>
        </w:rPr>
        <w:t>цій з управління юридичній особі, якою можуть виступати, наприклад, банки, трастові компанії.</w:t>
      </w:r>
    </w:p>
    <w:p w:rsidR="009530D9" w:rsidRDefault="009530D9" w:rsidP="00C54048">
      <w:pPr>
        <w:ind w:firstLine="709"/>
        <w:rPr>
          <w:lang w:val="uk-UA"/>
        </w:rPr>
      </w:pPr>
      <w:r w:rsidRPr="009530D9">
        <w:rPr>
          <w:b/>
          <w:lang w:val="uk-UA"/>
        </w:rPr>
        <w:t>Стратегія управління портфелем цінних паперів</w:t>
      </w:r>
      <w:r w:rsidRPr="009530D9">
        <w:rPr>
          <w:lang w:val="uk-UA"/>
        </w:rPr>
        <w:t xml:space="preserve"> — це пошук (вибір) узагальнених параметрів та обмежень інвестиційних рішень у контексті всі</w:t>
      </w:r>
      <w:r>
        <w:rPr>
          <w:lang w:val="uk-UA"/>
        </w:rPr>
        <w:t>єї інвестиційної політики (пріо</w:t>
      </w:r>
      <w:r w:rsidRPr="009530D9">
        <w:rPr>
          <w:lang w:val="uk-UA"/>
        </w:rPr>
        <w:t xml:space="preserve">ритети, базові параметри). </w:t>
      </w:r>
    </w:p>
    <w:p w:rsidR="009530D9" w:rsidRDefault="009530D9" w:rsidP="00C54048">
      <w:pPr>
        <w:ind w:firstLine="709"/>
        <w:rPr>
          <w:lang w:val="uk-UA"/>
        </w:rPr>
      </w:pPr>
      <w:r w:rsidRPr="009530D9">
        <w:rPr>
          <w:b/>
          <w:lang w:val="uk-UA"/>
        </w:rPr>
        <w:t>Тактика</w:t>
      </w:r>
      <w:r w:rsidRPr="009530D9">
        <w:rPr>
          <w:lang w:val="uk-UA"/>
        </w:rPr>
        <w:t xml:space="preserve"> — це безпосереднє визначення обсягів інвестицій у конкретний вид цінного папера, ребалансування портфеля цінних паперів за підсумками інвентаризації (коригування, адаптація).</w:t>
      </w:r>
    </w:p>
    <w:p w:rsidR="009530D9" w:rsidRDefault="009530D9" w:rsidP="00C54048">
      <w:pPr>
        <w:ind w:firstLine="709"/>
        <w:rPr>
          <w:lang w:val="uk-UA"/>
        </w:rPr>
      </w:pPr>
      <w:r>
        <w:t xml:space="preserve">Управління інституційним та корпоративним портфелем здебільшого здійснює портфельний менеджер з урахуванням інтересів інвестора. Найважливішою усвідомленою метою інституційного та корпоративного (далі — інституційного) управління портфелем цінних паперів потужного інвестора зазвичай є </w:t>
      </w:r>
      <w:r w:rsidRPr="006E1538">
        <w:rPr>
          <w:b/>
        </w:rPr>
        <w:t>дохідність і прирі</w:t>
      </w:r>
      <w:proofErr w:type="gramStart"/>
      <w:r w:rsidRPr="006E1538">
        <w:rPr>
          <w:b/>
        </w:rPr>
        <w:t>ст</w:t>
      </w:r>
      <w:proofErr w:type="gramEnd"/>
      <w:r w:rsidRPr="006E1538">
        <w:rPr>
          <w:b/>
        </w:rPr>
        <w:t xml:space="preserve"> капіталу</w:t>
      </w:r>
      <w:r>
        <w:t>. Це означа</w:t>
      </w:r>
      <w:proofErr w:type="gramStart"/>
      <w:r>
        <w:t>є,</w:t>
      </w:r>
      <w:proofErr w:type="gramEnd"/>
      <w:r>
        <w:t xml:space="preserve"> що </w:t>
      </w:r>
      <w:r>
        <w:lastRenderedPageBreak/>
        <w:t>інституційний інвестор не завжди прагне спрямувати всі авансовані кошти лише у цінні папери, емітентами яких є компанії, що зростають. Потрібно передбачу</w:t>
      </w:r>
      <w:r w:rsidR="006E1538">
        <w:t>вати можливість зростання ринко</w:t>
      </w:r>
      <w:r>
        <w:t>вої ціни фінансових активів (збільшення капі</w:t>
      </w:r>
      <w:r w:rsidR="006E1538">
        <w:t>талу), залучати недооцінені рин</w:t>
      </w:r>
      <w:r>
        <w:t>ком фінансові інструменти.</w:t>
      </w:r>
    </w:p>
    <w:p w:rsidR="006E1538" w:rsidRDefault="006E1538" w:rsidP="00C54048">
      <w:pPr>
        <w:ind w:firstLine="709"/>
        <w:rPr>
          <w:lang w:val="uk-UA"/>
        </w:rPr>
      </w:pPr>
      <w:r w:rsidRPr="006E1538">
        <w:rPr>
          <w:lang w:val="uk-UA"/>
        </w:rPr>
        <w:t xml:space="preserve">Портфельному менеджеру слід також приділяти увагу </w:t>
      </w:r>
      <w:r w:rsidRPr="006E1538">
        <w:rPr>
          <w:b/>
          <w:lang w:val="uk-UA"/>
        </w:rPr>
        <w:t>безпеці авансованого капіталу</w:t>
      </w:r>
      <w:r w:rsidRPr="006E1538">
        <w:rPr>
          <w:lang w:val="uk-UA"/>
        </w:rPr>
        <w:t xml:space="preserve"> — збереженню його розміру та отримання передбачуваних майбутніх доходів. </w:t>
      </w:r>
      <w:proofErr w:type="gramStart"/>
      <w:r>
        <w:t>П</w:t>
      </w:r>
      <w:proofErr w:type="gramEnd"/>
      <w:r>
        <w:t xml:space="preserve">ід час управління портфелем менеджер має прагнути досягти стабільного очікуваного доходу. Дохід, отриманий сьогодні у формі дивідендів і </w:t>
      </w:r>
      <w:proofErr w:type="gramStart"/>
      <w:r>
        <w:t>в</w:t>
      </w:r>
      <w:proofErr w:type="gramEnd"/>
      <w:r>
        <w:t>ідсотків цінніший за обіцяний у майбутньому. Стабільність доходу дає змогу інституційному портфельному інвесторові передбачати майбутні реінвестиції або певні витрати.</w:t>
      </w:r>
    </w:p>
    <w:p w:rsidR="0067166D" w:rsidRDefault="0067166D" w:rsidP="00C54048">
      <w:pPr>
        <w:ind w:firstLine="709"/>
        <w:rPr>
          <w:lang w:val="uk-UA"/>
        </w:rPr>
      </w:pPr>
      <w:r w:rsidRPr="0067166D">
        <w:rPr>
          <w:b/>
        </w:rPr>
        <w:t>Управляти ризиком</w:t>
      </w:r>
      <w:r>
        <w:t xml:space="preserve"> означає вживати заходів, спрямованих на </w:t>
      </w:r>
      <w:proofErr w:type="gramStart"/>
      <w:r>
        <w:t>п</w:t>
      </w:r>
      <w:proofErr w:type="gramEnd"/>
      <w:r>
        <w:t xml:space="preserve">ідтримування такого його рівня, який би відповідав поточним цілям управління портфеля загалом. Два основні напрями управління ризиком у портфельному інвестуванні зводяться до </w:t>
      </w:r>
      <w:proofErr w:type="gramStart"/>
      <w:r>
        <w:t>п</w:t>
      </w:r>
      <w:proofErr w:type="gramEnd"/>
      <w:r>
        <w:t>ідтримування ризику на рівні, який не перевищує допустимий, та мінімізації ризику за певних умов (наприклад, за заданого рівня дохідності).</w:t>
      </w:r>
    </w:p>
    <w:p w:rsidR="0067166D" w:rsidRDefault="0067166D" w:rsidP="00C54048">
      <w:pPr>
        <w:ind w:firstLine="709"/>
        <w:rPr>
          <w:lang w:val="uk-UA"/>
        </w:rPr>
      </w:pPr>
      <w:r w:rsidRPr="0067166D">
        <w:rPr>
          <w:lang w:val="uk-UA"/>
        </w:rPr>
        <w:t>Ще однією метою менеджера інституційного портфеля за ефективного управління інвестиціями є можливість транс</w:t>
      </w:r>
      <w:r>
        <w:rPr>
          <w:lang w:val="uk-UA"/>
        </w:rPr>
        <w:t>формування цінних паперів у гро</w:t>
      </w:r>
      <w:r w:rsidRPr="0067166D">
        <w:rPr>
          <w:lang w:val="uk-UA"/>
        </w:rPr>
        <w:t>ші, тобто</w:t>
      </w:r>
      <w:r w:rsidRPr="0067166D">
        <w:rPr>
          <w:b/>
          <w:lang w:val="uk-UA"/>
        </w:rPr>
        <w:t xml:space="preserve"> ліквідність</w:t>
      </w:r>
      <w:r w:rsidRPr="0067166D">
        <w:rPr>
          <w:lang w:val="uk-UA"/>
        </w:rPr>
        <w:t>, що вможливлює за потреби швидко реалізувати (трансформувати в кошти) фінансові активи без суттєвих втрат.</w:t>
      </w:r>
    </w:p>
    <w:p w:rsidR="00003C50" w:rsidRDefault="00003C50" w:rsidP="00C54048">
      <w:pPr>
        <w:ind w:firstLine="709"/>
        <w:rPr>
          <w:lang w:val="uk-UA"/>
        </w:rPr>
      </w:pPr>
      <w:r w:rsidRPr="00003C50">
        <w:rPr>
          <w:lang w:val="uk-UA"/>
        </w:rPr>
        <w:t>Залежно від кількості поставлених інвест</w:t>
      </w:r>
      <w:r>
        <w:rPr>
          <w:lang w:val="uk-UA"/>
        </w:rPr>
        <w:t>ором стратегічних цілей виокрем</w:t>
      </w:r>
      <w:r w:rsidRPr="00003C50">
        <w:rPr>
          <w:lang w:val="uk-UA"/>
        </w:rPr>
        <w:t>люють управління моноцільовим портфелем і</w:t>
      </w:r>
      <w:r>
        <w:rPr>
          <w:lang w:val="uk-UA"/>
        </w:rPr>
        <w:t xml:space="preserve"> управління багатоцільовим порт</w:t>
      </w:r>
      <w:r w:rsidRPr="00003C50">
        <w:rPr>
          <w:lang w:val="uk-UA"/>
        </w:rPr>
        <w:t xml:space="preserve">фелем. У першому випадку фінансові активи добирають до портфеля </w:t>
      </w:r>
      <w:r>
        <w:rPr>
          <w:lang w:val="uk-UA"/>
        </w:rPr>
        <w:t>за крите</w:t>
      </w:r>
      <w:r w:rsidRPr="00003C50">
        <w:rPr>
          <w:lang w:val="uk-UA"/>
        </w:rPr>
        <w:t>рієм розв’язання однієї пріоритетної (стратегічної) задачі, забезпечуючи тим самим стратегічну спрямованість портфеля (управління за одним критерієм). Управління багатоцільовим комбінованим портфелем передбачає необхідність одночасного досягнення кількох стратегічних цілей, найчастіше максимізації доходу за мінімізації ризиків (багатокритеріальне управління).</w:t>
      </w:r>
    </w:p>
    <w:p w:rsidR="0079168E" w:rsidRDefault="0079168E" w:rsidP="00C54048">
      <w:pPr>
        <w:ind w:firstLine="709"/>
        <w:rPr>
          <w:lang w:val="uk-UA"/>
        </w:rPr>
      </w:pPr>
      <w:r w:rsidRPr="0079168E">
        <w:rPr>
          <w:lang w:val="uk-UA"/>
        </w:rPr>
        <w:lastRenderedPageBreak/>
        <w:t>Великих витрат коштів і праці вимагає т</w:t>
      </w:r>
      <w:r>
        <w:rPr>
          <w:lang w:val="uk-UA"/>
        </w:rPr>
        <w:t>акий трудомісткий елемент управ</w:t>
      </w:r>
      <w:r w:rsidRPr="0079168E">
        <w:rPr>
          <w:lang w:val="uk-UA"/>
        </w:rPr>
        <w:t xml:space="preserve">ління портфелем цінних паперів, як </w:t>
      </w:r>
      <w:r w:rsidRPr="0079168E">
        <w:rPr>
          <w:b/>
          <w:lang w:val="uk-UA"/>
        </w:rPr>
        <w:t>моніторинг:</w:t>
      </w:r>
      <w:r w:rsidRPr="0079168E">
        <w:rPr>
          <w:lang w:val="uk-UA"/>
        </w:rPr>
        <w:t xml:space="preserve"> безперервний ретельний аналіз стану і динаміки ринку цінних паперів і окремих секторів, виявлення ринкових тенденцій і дослідження інвестиційних якостей ринкових інструментів. При формуванні й оперативному управлінні інвестиційним портфелем необхідно постійно відстежувати зміни ситуації на ринку, оцінювати інвестиційну привабливість і вартість окремих цінних паперів і</w:t>
      </w:r>
      <w:r>
        <w:rPr>
          <w:lang w:val="uk-UA"/>
        </w:rPr>
        <w:t xml:space="preserve"> загалом портфеля — тобто здійс</w:t>
      </w:r>
      <w:r w:rsidRPr="0079168E">
        <w:rPr>
          <w:lang w:val="uk-UA"/>
        </w:rPr>
        <w:t>нювати безперервний комплексний моніторинг. Зрештою механізм постійного нагляду й контролю за підтриманням у портфелі рівня дохідно</w:t>
      </w:r>
      <w:r>
        <w:rPr>
          <w:lang w:val="uk-UA"/>
        </w:rPr>
        <w:t>сті не нижче мі</w:t>
      </w:r>
      <w:r w:rsidRPr="0079168E">
        <w:rPr>
          <w:lang w:val="uk-UA"/>
        </w:rPr>
        <w:t>німально допустимої (бар’єрної), а ризику — не вище прийнятного з метою розроблення відповідних заходів у разі виникнення відхилень є моніторингом портфельного інвестування.</w:t>
      </w:r>
    </w:p>
    <w:p w:rsidR="0079168E" w:rsidRDefault="0079168E" w:rsidP="00C54048">
      <w:pPr>
        <w:ind w:firstLine="709"/>
        <w:rPr>
          <w:lang w:val="uk-UA"/>
        </w:rPr>
      </w:pPr>
      <w:r w:rsidRPr="0079168E">
        <w:rPr>
          <w:lang w:val="uk-UA"/>
        </w:rPr>
        <w:t>У процесі комплексного портфельного моніторингу головну увагу слі</w:t>
      </w:r>
      <w:r>
        <w:rPr>
          <w:lang w:val="uk-UA"/>
        </w:rPr>
        <w:t>д при</w:t>
      </w:r>
      <w:r w:rsidRPr="0079168E">
        <w:rPr>
          <w:lang w:val="uk-UA"/>
        </w:rPr>
        <w:t>діляти виявленню змін у дії чинників, що впли</w:t>
      </w:r>
      <w:r>
        <w:rPr>
          <w:lang w:val="uk-UA"/>
        </w:rPr>
        <w:t>вають на рівні ринкових цін, до</w:t>
      </w:r>
      <w:r w:rsidRPr="0079168E">
        <w:rPr>
          <w:lang w:val="uk-UA"/>
        </w:rPr>
        <w:t>хідність, ризик та ліквідність фінансових активі</w:t>
      </w:r>
      <w:r>
        <w:rPr>
          <w:lang w:val="uk-UA"/>
        </w:rPr>
        <w:t>в, які входять чи будуть залуча</w:t>
      </w:r>
      <w:r w:rsidRPr="0079168E">
        <w:rPr>
          <w:lang w:val="uk-UA"/>
        </w:rPr>
        <w:t xml:space="preserve">тися до складу портфеля цінних паперів. Урахування результатів моніторингу ринку цінних паперів та умов економічного </w:t>
      </w:r>
      <w:r>
        <w:rPr>
          <w:lang w:val="uk-UA"/>
        </w:rPr>
        <w:t>розвитку країни підвищує обґрун</w:t>
      </w:r>
      <w:r w:rsidRPr="0079168E">
        <w:rPr>
          <w:lang w:val="uk-UA"/>
        </w:rPr>
        <w:t>тованість управлінських рішень щодо формування й оперативного управління портфелем цінних паперів (</w:t>
      </w:r>
      <w:r w:rsidRPr="0079168E">
        <w:rPr>
          <w:b/>
          <w:lang w:val="uk-UA"/>
        </w:rPr>
        <w:t>реструктуризації</w:t>
      </w:r>
      <w:r w:rsidRPr="007D5F2D">
        <w:rPr>
          <w:lang w:val="uk-UA"/>
        </w:rPr>
        <w:t>).</w:t>
      </w:r>
    </w:p>
    <w:p w:rsidR="008D70C5" w:rsidRDefault="007D5F2D" w:rsidP="00C54048">
      <w:pPr>
        <w:ind w:firstLine="709"/>
        <w:rPr>
          <w:lang w:val="uk-UA"/>
        </w:rPr>
      </w:pPr>
      <w:r w:rsidRPr="007D5F2D">
        <w:rPr>
          <w:b/>
          <w:lang w:val="uk-UA"/>
        </w:rPr>
        <w:t>Активна стратегія (модель) управління (</w:t>
      </w:r>
      <w:r w:rsidRPr="007D5F2D">
        <w:rPr>
          <w:b/>
        </w:rPr>
        <w:t>active</w:t>
      </w:r>
      <w:r w:rsidRPr="007D5F2D">
        <w:rPr>
          <w:b/>
          <w:lang w:val="uk-UA"/>
        </w:rPr>
        <w:t xml:space="preserve"> </w:t>
      </w:r>
      <w:r w:rsidRPr="007D5F2D">
        <w:rPr>
          <w:b/>
        </w:rPr>
        <w:t>portfolio</w:t>
      </w:r>
      <w:r w:rsidRPr="007D5F2D">
        <w:rPr>
          <w:b/>
          <w:lang w:val="uk-UA"/>
        </w:rPr>
        <w:t xml:space="preserve"> </w:t>
      </w:r>
      <w:r w:rsidRPr="007D5F2D">
        <w:rPr>
          <w:b/>
        </w:rPr>
        <w:t>menegment</w:t>
      </w:r>
      <w:r w:rsidRPr="007D5F2D">
        <w:rPr>
          <w:b/>
          <w:lang w:val="uk-UA"/>
        </w:rPr>
        <w:t>)</w:t>
      </w:r>
      <w:r w:rsidRPr="007D5F2D">
        <w:rPr>
          <w:lang w:val="uk-UA"/>
        </w:rPr>
        <w:t xml:space="preserve"> — це сукупність підходів і методів управління, що</w:t>
      </w:r>
      <w:r>
        <w:rPr>
          <w:lang w:val="uk-UA"/>
        </w:rPr>
        <w:t xml:space="preserve"> базується на припущенні про ін</w:t>
      </w:r>
      <w:r w:rsidRPr="007D5F2D">
        <w:rPr>
          <w:lang w:val="uk-UA"/>
        </w:rPr>
        <w:t>формаційну неефективність фінансового ринку, існуванні через це можливостей пошуку точнішої за ринкову оцінки вартості ц</w:t>
      </w:r>
      <w:r>
        <w:rPr>
          <w:lang w:val="uk-UA"/>
        </w:rPr>
        <w:t>інних паперів і доцільність про</w:t>
      </w:r>
      <w:r w:rsidRPr="007D5F2D">
        <w:rPr>
          <w:lang w:val="uk-UA"/>
        </w:rPr>
        <w:t>гнозування майбутніх змін ринкових цін. Її реалізація передбачає постійне ретельне відстежування ринку цінних папе</w:t>
      </w:r>
      <w:r>
        <w:rPr>
          <w:lang w:val="uk-UA"/>
        </w:rPr>
        <w:t>рів, виявлення недооцінених рин</w:t>
      </w:r>
      <w:r w:rsidRPr="007D5F2D">
        <w:rPr>
          <w:lang w:val="uk-UA"/>
        </w:rPr>
        <w:t xml:space="preserve">кових активів на підставі вивчення фінансового стану емітентів, придбання фінансових інструментів, що відповідають </w:t>
      </w:r>
      <w:r w:rsidRPr="007D5F2D">
        <w:rPr>
          <w:lang w:val="uk-UA"/>
        </w:rPr>
        <w:lastRenderedPageBreak/>
        <w:t>інвестиційним намірам інвестора, а також швидку зміну складу портфеля в разі його невідповідності інвести</w:t>
      </w:r>
      <w:r w:rsidR="008D70C5">
        <w:rPr>
          <w:lang w:val="uk-UA"/>
        </w:rPr>
        <w:t>ційним цілям.</w:t>
      </w:r>
    </w:p>
    <w:p w:rsidR="007D5F2D" w:rsidRDefault="008D70C5" w:rsidP="00C54048">
      <w:pPr>
        <w:ind w:firstLine="709"/>
        <w:rPr>
          <w:lang w:val="uk-UA"/>
        </w:rPr>
      </w:pPr>
      <w:r w:rsidRPr="008D70C5">
        <w:rPr>
          <w:lang w:val="uk-UA"/>
        </w:rPr>
        <w:t>Активна стратегія реалізується, зокрема, тоді, коли п</w:t>
      </w:r>
      <w:r>
        <w:rPr>
          <w:lang w:val="uk-UA"/>
        </w:rPr>
        <w:t>ортфельний менеджер прагне отри</w:t>
      </w:r>
      <w:r w:rsidRPr="008D70C5">
        <w:rPr>
          <w:lang w:val="uk-UA"/>
        </w:rPr>
        <w:t xml:space="preserve">мати дохід від тимчасової недооціненості певних акцій, що призводить до постійного пошуку їх і, відповідно, до суттєвих змін у портфелі цінних паперів. Такий підхід реалізує, зокрема, так званий </w:t>
      </w:r>
      <w:r w:rsidRPr="008D70C5">
        <w:rPr>
          <w:b/>
          <w:lang w:val="uk-UA"/>
        </w:rPr>
        <w:t>«метод Грехема»,</w:t>
      </w:r>
      <w:r w:rsidRPr="008D70C5">
        <w:rPr>
          <w:lang w:val="uk-UA"/>
        </w:rPr>
        <w:t xml:space="preserve"> який передбачає формування портфеля акцій за рахунок таких фондових інструментів, ринкові ціни на які нижчі за їхню справедливу вартість.</w:t>
      </w:r>
    </w:p>
    <w:p w:rsidR="008D70C5" w:rsidRDefault="008D70C5" w:rsidP="00C54048">
      <w:pPr>
        <w:ind w:firstLine="709"/>
        <w:rPr>
          <w:lang w:val="uk-UA"/>
        </w:rPr>
      </w:pPr>
      <w:r w:rsidRPr="008D70C5">
        <w:rPr>
          <w:lang w:val="uk-UA"/>
        </w:rPr>
        <w:t xml:space="preserve">Якщо в портфелі стабільно переважають фінансові активи конкретної галузі або певної групи підприємств, активна стратегія виявляється в такому напрямі, як </w:t>
      </w:r>
      <w:r w:rsidRPr="008D70C5">
        <w:rPr>
          <w:b/>
          <w:lang w:val="uk-UA"/>
        </w:rPr>
        <w:t>«агресивне зростання»</w:t>
      </w:r>
      <w:r w:rsidRPr="008D70C5">
        <w:rPr>
          <w:lang w:val="uk-UA"/>
        </w:rPr>
        <w:t xml:space="preserve"> (коли зосереджують акції фірм, за якими очікують дуже високі темпи зростання дохідності). Особливого підходу вимагає швидке прийняття інвестиційних рішень щодо ребалансування активного портфеля на підставі аналізу короткотермінових тенденцій ринку цінних паперів («таймінг»).</w:t>
      </w:r>
    </w:p>
    <w:p w:rsidR="008D70C5" w:rsidRDefault="008D70C5" w:rsidP="00C54048">
      <w:pPr>
        <w:ind w:firstLine="709"/>
        <w:rPr>
          <w:lang w:val="uk-UA"/>
        </w:rPr>
      </w:pPr>
      <w:r w:rsidRPr="008D70C5">
        <w:rPr>
          <w:lang w:val="uk-UA"/>
        </w:rPr>
        <w:t xml:space="preserve">Як метод активного управління портфелем облігацій доволі поширений </w:t>
      </w:r>
      <w:r>
        <w:rPr>
          <w:b/>
          <w:lang w:val="uk-UA"/>
        </w:rPr>
        <w:t>об</w:t>
      </w:r>
      <w:r w:rsidRPr="008D70C5">
        <w:rPr>
          <w:b/>
          <w:lang w:val="uk-UA"/>
        </w:rPr>
        <w:t>лігаційний «своп»</w:t>
      </w:r>
      <w:r w:rsidRPr="008D70C5">
        <w:rPr>
          <w:lang w:val="uk-UA"/>
        </w:rPr>
        <w:t xml:space="preserve"> (операція заміни облігацій), який полягає в постійном</w:t>
      </w:r>
      <w:r>
        <w:rPr>
          <w:lang w:val="uk-UA"/>
        </w:rPr>
        <w:t>у моні</w:t>
      </w:r>
      <w:r w:rsidRPr="008D70C5">
        <w:rPr>
          <w:lang w:val="uk-UA"/>
        </w:rPr>
        <w:t>торингу мінливості ринкових цін з метою виявлення на ринку недооцінених, а в портфелі — переоцінених активів задля швидк</w:t>
      </w:r>
      <w:r>
        <w:rPr>
          <w:lang w:val="uk-UA"/>
        </w:rPr>
        <w:t>ого здійснення заміни переоціне</w:t>
      </w:r>
      <w:r w:rsidRPr="008D70C5">
        <w:rPr>
          <w:lang w:val="uk-UA"/>
        </w:rPr>
        <w:t>них на недооцінені. Це збільшує дохідність портфеля</w:t>
      </w:r>
      <w:r>
        <w:rPr>
          <w:lang w:val="uk-UA"/>
        </w:rPr>
        <w:t>.</w:t>
      </w:r>
    </w:p>
    <w:p w:rsidR="008D70C5" w:rsidRDefault="008D70C5" w:rsidP="00C54048">
      <w:pPr>
        <w:ind w:firstLine="709"/>
        <w:rPr>
          <w:lang w:val="uk-UA"/>
        </w:rPr>
      </w:pPr>
      <w:r w:rsidRPr="008D70C5">
        <w:rPr>
          <w:lang w:val="uk-UA"/>
        </w:rPr>
        <w:t xml:space="preserve">Узагальнимо </w:t>
      </w:r>
      <w:r w:rsidRPr="008D70C5">
        <w:rPr>
          <w:b/>
          <w:lang w:val="uk-UA"/>
        </w:rPr>
        <w:t>основні ознаки активної моделі управління портфелем цінних паперів</w:t>
      </w:r>
      <w:r w:rsidRPr="008D70C5">
        <w:rPr>
          <w:lang w:val="uk-UA"/>
        </w:rPr>
        <w:t xml:space="preserve">: </w:t>
      </w:r>
    </w:p>
    <w:p w:rsidR="008D70C5" w:rsidRDefault="008D70C5" w:rsidP="00C54048">
      <w:pPr>
        <w:ind w:firstLine="709"/>
        <w:rPr>
          <w:lang w:val="uk-UA"/>
        </w:rPr>
      </w:pPr>
      <w:r w:rsidRPr="008D70C5">
        <w:rPr>
          <w:lang w:val="uk-UA"/>
        </w:rPr>
        <w:t>• ретельний комплексний моніторинг ринку</w:t>
      </w:r>
      <w:r>
        <w:rPr>
          <w:lang w:val="uk-UA"/>
        </w:rPr>
        <w:t xml:space="preserve"> цінних паперів і портфеля, опе</w:t>
      </w:r>
      <w:r w:rsidRPr="008D70C5">
        <w:rPr>
          <w:lang w:val="uk-UA"/>
        </w:rPr>
        <w:t xml:space="preserve">ративна зміна складу портфеля (реструктуризація) за результатами аналізу; </w:t>
      </w:r>
    </w:p>
    <w:p w:rsidR="008D70C5" w:rsidRDefault="008D70C5" w:rsidP="00C54048">
      <w:pPr>
        <w:ind w:firstLine="709"/>
        <w:rPr>
          <w:lang w:val="uk-UA"/>
        </w:rPr>
      </w:pPr>
      <w:r w:rsidRPr="008D70C5">
        <w:rPr>
          <w:lang w:val="uk-UA"/>
        </w:rPr>
        <w:t xml:space="preserve">• активна гра на підвищення з недооціненими фінансовими активами і гра на пониження з переоціненими фінансовими активами; </w:t>
      </w:r>
    </w:p>
    <w:p w:rsidR="008D70C5" w:rsidRDefault="008D70C5" w:rsidP="00C54048">
      <w:pPr>
        <w:ind w:firstLine="709"/>
        <w:rPr>
          <w:lang w:val="uk-UA"/>
        </w:rPr>
      </w:pPr>
      <w:r w:rsidRPr="008D70C5">
        <w:rPr>
          <w:lang w:val="uk-UA"/>
        </w:rPr>
        <w:lastRenderedPageBreak/>
        <w:t xml:space="preserve">• великі обіги по операціях купівлі-продажу фінансових інструментів для портфеля; </w:t>
      </w:r>
    </w:p>
    <w:p w:rsidR="008D70C5" w:rsidRDefault="008D70C5" w:rsidP="00C54048">
      <w:pPr>
        <w:ind w:firstLine="709"/>
        <w:rPr>
          <w:lang w:val="uk-UA"/>
        </w:rPr>
      </w:pPr>
      <w:r w:rsidRPr="008D70C5">
        <w:rPr>
          <w:lang w:val="uk-UA"/>
        </w:rPr>
        <w:t xml:space="preserve">• низький рівень урізноманітнення (диверсифікації) портфеля; </w:t>
      </w:r>
    </w:p>
    <w:p w:rsidR="008D70C5" w:rsidRDefault="008D70C5" w:rsidP="00C54048">
      <w:pPr>
        <w:ind w:firstLine="709"/>
        <w:rPr>
          <w:lang w:val="uk-UA"/>
        </w:rPr>
      </w:pPr>
      <w:r w:rsidRPr="008D70C5">
        <w:rPr>
          <w:lang w:val="uk-UA"/>
        </w:rPr>
        <w:t xml:space="preserve">• високий рівень зосередження високодохідних і високоризикованих </w:t>
      </w:r>
      <w:r>
        <w:rPr>
          <w:lang w:val="uk-UA"/>
        </w:rPr>
        <w:t>фінан</w:t>
      </w:r>
      <w:r w:rsidRPr="008D70C5">
        <w:rPr>
          <w:lang w:val="uk-UA"/>
        </w:rPr>
        <w:t xml:space="preserve">сових активів; </w:t>
      </w:r>
    </w:p>
    <w:p w:rsidR="008D70C5" w:rsidRDefault="008D70C5" w:rsidP="00C54048">
      <w:pPr>
        <w:ind w:firstLine="709"/>
        <w:rPr>
          <w:lang w:val="uk-UA"/>
        </w:rPr>
      </w:pPr>
      <w:r w:rsidRPr="008D70C5">
        <w:rPr>
          <w:lang w:val="uk-UA"/>
        </w:rPr>
        <w:t>• формування портфеля переважно активного й агресивного типів.</w:t>
      </w:r>
    </w:p>
    <w:p w:rsidR="00C8486F" w:rsidRDefault="00C8486F" w:rsidP="00C54048">
      <w:pPr>
        <w:ind w:firstLine="709"/>
        <w:rPr>
          <w:lang w:val="uk-UA"/>
        </w:rPr>
      </w:pPr>
      <w:r w:rsidRPr="00C8486F">
        <w:rPr>
          <w:b/>
          <w:lang w:val="uk-UA"/>
        </w:rPr>
        <w:t>Пасивна стратегія (модель) управління портфелем цінних паперів</w:t>
      </w:r>
      <w:r w:rsidRPr="00C8486F">
        <w:rPr>
          <w:lang w:val="uk-UA"/>
        </w:rPr>
        <w:t xml:space="preserve"> (</w:t>
      </w:r>
      <w:r>
        <w:t>passive</w:t>
      </w:r>
      <w:r w:rsidRPr="00C8486F">
        <w:rPr>
          <w:lang w:val="uk-UA"/>
        </w:rPr>
        <w:t xml:space="preserve"> </w:t>
      </w:r>
      <w:r>
        <w:t>portfolio</w:t>
      </w:r>
      <w:r w:rsidRPr="00C8486F">
        <w:rPr>
          <w:lang w:val="uk-UA"/>
        </w:rPr>
        <w:t xml:space="preserve"> </w:t>
      </w:r>
      <w:r>
        <w:t>menegment</w:t>
      </w:r>
      <w:r w:rsidRPr="00C8486F">
        <w:rPr>
          <w:lang w:val="uk-UA"/>
        </w:rPr>
        <w:t>) ґрунтується на припущенні щодо відносної інформаційної достатності (ефективності) ринку цінних папе</w:t>
      </w:r>
      <w:r>
        <w:rPr>
          <w:lang w:val="uk-UA"/>
        </w:rPr>
        <w:t>рів і являє собою сукупність ме</w:t>
      </w:r>
      <w:r w:rsidRPr="00C8486F">
        <w:rPr>
          <w:lang w:val="uk-UA"/>
        </w:rPr>
        <w:t>тодів управління, що виходять з уявлення пр</w:t>
      </w:r>
      <w:r>
        <w:rPr>
          <w:lang w:val="uk-UA"/>
        </w:rPr>
        <w:t>о неможливість стабільного пере</w:t>
      </w:r>
      <w:r w:rsidRPr="00C8486F">
        <w:rPr>
          <w:lang w:val="uk-UA"/>
        </w:rPr>
        <w:t xml:space="preserve">вищення середньоринкового рівня дохідності фінансових інструментів. </w:t>
      </w:r>
    </w:p>
    <w:p w:rsidR="00C8486F" w:rsidRDefault="00C8486F" w:rsidP="00C54048">
      <w:pPr>
        <w:ind w:firstLine="709"/>
        <w:rPr>
          <w:lang w:val="uk-UA"/>
        </w:rPr>
      </w:pPr>
      <w:r>
        <w:t xml:space="preserve">Мета пасивного </w:t>
      </w:r>
      <w:proofErr w:type="gramStart"/>
      <w:r>
        <w:t>п</w:t>
      </w:r>
      <w:proofErr w:type="gramEnd"/>
      <w:r>
        <w:t>ідходу — забезпечення дохідності диверсифікованого портфеля на рівні середньоринкових показників за максимального захисту портфельних інвестицій від негативного впливу неринкових специфічних чинників.</w:t>
      </w:r>
    </w:p>
    <w:p w:rsidR="00600E96" w:rsidRDefault="00600E96" w:rsidP="00C54048">
      <w:pPr>
        <w:ind w:firstLine="709"/>
        <w:rPr>
          <w:lang w:val="uk-UA"/>
        </w:rPr>
      </w:pPr>
      <w:r>
        <w:t xml:space="preserve">За пасивної моделі моніторинг спрямовано на пошук фінансових активів для добре диверсифікованого портфеля з невисоким, але не нижчим за середньоринковий </w:t>
      </w:r>
      <w:proofErr w:type="gramStart"/>
      <w:r>
        <w:t>р</w:t>
      </w:r>
      <w:proofErr w:type="gramEnd"/>
      <w:r>
        <w:t xml:space="preserve">івнем дохідності, переважно малоризикових. Такий </w:t>
      </w:r>
      <w:proofErr w:type="gramStart"/>
      <w:r>
        <w:t>п</w:t>
      </w:r>
      <w:proofErr w:type="gramEnd"/>
      <w:r>
        <w:t xml:space="preserve">ідхід до управління портфелем базується на принципі </w:t>
      </w:r>
      <w:r w:rsidRPr="00600E96">
        <w:rPr>
          <w:b/>
        </w:rPr>
        <w:t>«слідування за плином ринку»</w:t>
      </w:r>
      <w:r>
        <w:t>. Практична реалізація цього принципу означа</w:t>
      </w:r>
      <w:proofErr w:type="gramStart"/>
      <w:r>
        <w:t>є,</w:t>
      </w:r>
      <w:proofErr w:type="gramEnd"/>
      <w:r>
        <w:t xml:space="preserve"> що коригування портфеля фінансових інвестицій має максимально відображати тенденції кон’юнктури фондового ринку як за об’ємом (на підставі загальноринкових індексів динаміки), так і за набором ринкових інструментів. Зміни складу портфеля цінних паперів мають максимально відображати динаміку ринку загалом.</w:t>
      </w:r>
    </w:p>
    <w:p w:rsidR="00600E96" w:rsidRDefault="00600E96" w:rsidP="00C54048">
      <w:pPr>
        <w:ind w:firstLine="709"/>
        <w:rPr>
          <w:lang w:val="uk-UA"/>
        </w:rPr>
      </w:pPr>
      <w:r>
        <w:t xml:space="preserve">Доволі поширеним за кордоном є </w:t>
      </w:r>
      <w:r w:rsidRPr="00600E96">
        <w:rPr>
          <w:b/>
        </w:rPr>
        <w:t>індексний метод</w:t>
      </w:r>
      <w:r>
        <w:t xml:space="preserve"> (або метод «індексного портфеля») пасивного управління портфелем</w:t>
      </w:r>
      <w:proofErr w:type="gramStart"/>
      <w:r>
        <w:t>.</w:t>
      </w:r>
      <w:proofErr w:type="gramEnd"/>
      <w:r>
        <w:t xml:space="preserve"> </w:t>
      </w:r>
      <w:r w:rsidRPr="00600E96">
        <w:rPr>
          <w:b/>
        </w:rPr>
        <w:t>І</w:t>
      </w:r>
      <w:proofErr w:type="gramStart"/>
      <w:r w:rsidRPr="00600E96">
        <w:rPr>
          <w:b/>
        </w:rPr>
        <w:t>н</w:t>
      </w:r>
      <w:proofErr w:type="gramEnd"/>
      <w:r w:rsidRPr="00600E96">
        <w:rPr>
          <w:b/>
        </w:rPr>
        <w:t>дексний портфель</w:t>
      </w:r>
      <w:r>
        <w:t xml:space="preserve"> — це портфель цінних паперів, який відповідає за структурою певному біржовому індексу, що, на думку портфельних менеджерів </w:t>
      </w:r>
      <w:r>
        <w:lastRenderedPageBreak/>
        <w:t>консервативного спрямування,</w:t>
      </w:r>
      <w:r>
        <w:rPr>
          <w:lang w:val="uk-UA"/>
        </w:rPr>
        <w:t xml:space="preserve"> </w:t>
      </w:r>
      <w:r>
        <w:t xml:space="preserve">достатньо відображає стан інформаційно ефективного ринку цінних паперів. Зарубіжні інвестиційні фонди, що формують індексний портфель, дістали назву «індексних фондів». Існують </w:t>
      </w:r>
      <w:proofErr w:type="gramStart"/>
      <w:r>
        <w:t>р</w:t>
      </w:r>
      <w:proofErr w:type="gramEnd"/>
      <w:r>
        <w:t xml:space="preserve">ізні можливості використання індексного методу формування портфеля. Наприклад, за індексом формується лише частина портфеля, решта призначена </w:t>
      </w:r>
      <w:proofErr w:type="gramStart"/>
      <w:r>
        <w:t>для</w:t>
      </w:r>
      <w:proofErr w:type="gramEnd"/>
      <w:r>
        <w:t xml:space="preserve"> активного управління портфелем. </w:t>
      </w:r>
    </w:p>
    <w:p w:rsidR="00600E96" w:rsidRDefault="00600E96" w:rsidP="00C54048">
      <w:pPr>
        <w:ind w:firstLine="709"/>
        <w:rPr>
          <w:lang w:val="uk-UA"/>
        </w:rPr>
      </w:pPr>
      <w:r w:rsidRPr="00600E96">
        <w:rPr>
          <w:lang w:val="uk-UA"/>
        </w:rPr>
        <w:t>Критерієм ефективності індексного портфел</w:t>
      </w:r>
      <w:r>
        <w:rPr>
          <w:lang w:val="uk-UA"/>
        </w:rPr>
        <w:t>я буде відповідність його реаль</w:t>
      </w:r>
      <w:r w:rsidRPr="00600E96">
        <w:rPr>
          <w:lang w:val="uk-UA"/>
        </w:rPr>
        <w:t xml:space="preserve">ної дохідності й дохідності індексу. </w:t>
      </w:r>
      <w:r>
        <w:t>Якщо ринок цінних паперів у певний час неефективний, застосування такого методу замість бажаного позитивного результату може завдати суттєвих збиткі</w:t>
      </w:r>
      <w:proofErr w:type="gramStart"/>
      <w:r>
        <w:t>в</w:t>
      </w:r>
      <w:proofErr w:type="gramEnd"/>
      <w:r>
        <w:t>.</w:t>
      </w:r>
    </w:p>
    <w:p w:rsidR="007D6C53" w:rsidRDefault="007D6C53" w:rsidP="00C54048">
      <w:pPr>
        <w:ind w:firstLine="709"/>
        <w:rPr>
          <w:lang w:val="uk-UA"/>
        </w:rPr>
      </w:pPr>
      <w:r w:rsidRPr="007D6C53">
        <w:rPr>
          <w:lang w:val="uk-UA"/>
        </w:rPr>
        <w:t xml:space="preserve">До пасивних методів управління портфелем твердовідсоткових фінансових інструментів належить </w:t>
      </w:r>
      <w:r w:rsidR="00C8480F" w:rsidRPr="00C8480F">
        <w:rPr>
          <w:b/>
          <w:lang w:val="uk-UA"/>
        </w:rPr>
        <w:t>метод</w:t>
      </w:r>
      <w:r w:rsidRPr="007D6C53">
        <w:rPr>
          <w:lang w:val="uk-UA"/>
        </w:rPr>
        <w:t xml:space="preserve"> </w:t>
      </w:r>
      <w:r w:rsidRPr="007D6C53">
        <w:rPr>
          <w:b/>
          <w:lang w:val="uk-UA"/>
        </w:rPr>
        <w:t>імунізаці</w:t>
      </w:r>
      <w:r w:rsidR="00C8480F">
        <w:rPr>
          <w:b/>
          <w:lang w:val="uk-UA"/>
        </w:rPr>
        <w:t>ї</w:t>
      </w:r>
      <w:r w:rsidRPr="007D6C53">
        <w:rPr>
          <w:lang w:val="uk-UA"/>
        </w:rPr>
        <w:t>, здій</w:t>
      </w:r>
      <w:r>
        <w:rPr>
          <w:lang w:val="uk-UA"/>
        </w:rPr>
        <w:t>снюван</w:t>
      </w:r>
      <w:r w:rsidR="00C8480F">
        <w:rPr>
          <w:lang w:val="uk-UA"/>
        </w:rPr>
        <w:t>ий</w:t>
      </w:r>
      <w:r>
        <w:rPr>
          <w:lang w:val="uk-UA"/>
        </w:rPr>
        <w:t xml:space="preserve"> з метою зниження відсот</w:t>
      </w:r>
      <w:r w:rsidRPr="007D6C53">
        <w:rPr>
          <w:lang w:val="uk-UA"/>
        </w:rPr>
        <w:t>кового ризику. Як показник ризику за імунізації використовують тривалість портфеля, яка відображає середньозважений з</w:t>
      </w:r>
      <w:r>
        <w:rPr>
          <w:lang w:val="uk-UA"/>
        </w:rPr>
        <w:t>а виплатами відрізок часу до по</w:t>
      </w:r>
      <w:r w:rsidRPr="007D6C53">
        <w:rPr>
          <w:lang w:val="uk-UA"/>
        </w:rPr>
        <w:t xml:space="preserve">гашення, оскільки він характеризує відсотковий ризик фінансового активу як мінливість його ціни відносно зміни відсоткових ставок. </w:t>
      </w:r>
      <w:r>
        <w:t>Чим довше тривалість, тим мінливіша ці</w:t>
      </w:r>
      <w:proofErr w:type="gramStart"/>
      <w:r>
        <w:t>на певного</w:t>
      </w:r>
      <w:proofErr w:type="gramEnd"/>
      <w:r>
        <w:t xml:space="preserve"> фінансового активу, тобто вища його ризикованість. Розподіл інвестицій між </w:t>
      </w:r>
      <w:proofErr w:type="gramStart"/>
      <w:r>
        <w:t>р</w:t>
      </w:r>
      <w:proofErr w:type="gramEnd"/>
      <w:r>
        <w:t>ізними фінансовими інструментами, тобто врізноманітнення їх, зумовлює у складі портфеля зниження ризику, притаманного кожному інструменту окремо.</w:t>
      </w:r>
    </w:p>
    <w:p w:rsidR="00C8480F" w:rsidRDefault="00C8480F" w:rsidP="00C54048">
      <w:pPr>
        <w:ind w:firstLine="709"/>
        <w:rPr>
          <w:lang w:val="uk-UA"/>
        </w:rPr>
      </w:pPr>
      <w:r w:rsidRPr="00C8480F">
        <w:rPr>
          <w:lang w:val="uk-UA"/>
        </w:rPr>
        <w:t>Практичну цінність методу імунізації зниж</w:t>
      </w:r>
      <w:r>
        <w:rPr>
          <w:lang w:val="uk-UA"/>
        </w:rPr>
        <w:t>ує те, що за певних умов відсот</w:t>
      </w:r>
      <w:r w:rsidRPr="00C8480F">
        <w:rPr>
          <w:lang w:val="uk-UA"/>
        </w:rPr>
        <w:t>кові ставки можуть змінюватися постійно, і для</w:t>
      </w:r>
      <w:r>
        <w:rPr>
          <w:lang w:val="uk-UA"/>
        </w:rPr>
        <w:t xml:space="preserve"> ефективної імунізації треба по</w:t>
      </w:r>
      <w:r w:rsidRPr="00C8480F">
        <w:rPr>
          <w:lang w:val="uk-UA"/>
        </w:rPr>
        <w:t>стійно коригувати склад портфеля, що призв</w:t>
      </w:r>
      <w:r>
        <w:rPr>
          <w:lang w:val="uk-UA"/>
        </w:rPr>
        <w:t>одить до високих операційних ви</w:t>
      </w:r>
      <w:r w:rsidRPr="00C8480F">
        <w:rPr>
          <w:lang w:val="uk-UA"/>
        </w:rPr>
        <w:t xml:space="preserve">трат. </w:t>
      </w:r>
    </w:p>
    <w:p w:rsidR="00C8480F" w:rsidRDefault="00C8480F" w:rsidP="00C54048">
      <w:pPr>
        <w:ind w:firstLine="709"/>
        <w:rPr>
          <w:lang w:val="uk-UA"/>
        </w:rPr>
      </w:pPr>
      <w:r w:rsidRPr="00C8480F">
        <w:rPr>
          <w:lang w:val="uk-UA"/>
        </w:rPr>
        <w:t xml:space="preserve"> </w:t>
      </w:r>
      <w:r>
        <w:t xml:space="preserve">Поширеною стратегією пасивного управління портфелем корпоративних акцій є </w:t>
      </w:r>
      <w:r w:rsidRPr="00C8480F">
        <w:rPr>
          <w:b/>
        </w:rPr>
        <w:t>стратегія «купив-і-тримай»,</w:t>
      </w:r>
      <w:r>
        <w:t xml:space="preserve"> коли консервативний інвестор купує акції обраних фірм з метою їх утримання на тривалу перспективу. У такому разі інвестор дотримується правила «купуй акції </w:t>
      </w:r>
      <w:proofErr w:type="gramStart"/>
      <w:r>
        <w:t>тих</w:t>
      </w:r>
      <w:proofErr w:type="gramEnd"/>
      <w:r>
        <w:t xml:space="preserve"> емітентів, чий бізнес є зрозумілим, а потенціал сьогодні є </w:t>
      </w:r>
      <w:r>
        <w:lastRenderedPageBreak/>
        <w:t xml:space="preserve">найпривабливішим». Вважають, що застосування такого </w:t>
      </w:r>
      <w:proofErr w:type="gramStart"/>
      <w:r>
        <w:t>п</w:t>
      </w:r>
      <w:proofErr w:type="gramEnd"/>
      <w:r>
        <w:t xml:space="preserve">ідходу до формування портфеля цінних паперів доцільне для акцій зі значним потенціалом зростання у фазі зростаючого ринку. Недоліком цього </w:t>
      </w:r>
      <w:proofErr w:type="gramStart"/>
      <w:r>
        <w:t>п</w:t>
      </w:r>
      <w:proofErr w:type="gramEnd"/>
      <w:r>
        <w:t>ідходу є те, що за умови затяжної кризи він може призвести до суттєвих втрат.</w:t>
      </w:r>
    </w:p>
    <w:p w:rsidR="00C8480F" w:rsidRDefault="00C8480F" w:rsidP="00C54048">
      <w:pPr>
        <w:ind w:firstLine="709"/>
        <w:rPr>
          <w:lang w:val="uk-UA"/>
        </w:rPr>
      </w:pPr>
      <w:r>
        <w:t xml:space="preserve">Заслуговує на увагу </w:t>
      </w:r>
      <w:r w:rsidRPr="00C8480F">
        <w:rPr>
          <w:b/>
        </w:rPr>
        <w:t>метод формування портфеля, пов’язаний з інвестуванням в активи, про неефективність яких відомо заздалегідь</w:t>
      </w:r>
      <w:r>
        <w:t>. Менеджери обирають акції з найменшим спі</w:t>
      </w:r>
      <w:proofErr w:type="gramStart"/>
      <w:r>
        <w:t>вв</w:t>
      </w:r>
      <w:proofErr w:type="gramEnd"/>
      <w:r>
        <w:t>ідношенням Р/Е (pri</w:t>
      </w:r>
      <w:r>
        <w:rPr>
          <w:lang w:val="en-US"/>
        </w:rPr>
        <w:t>c</w:t>
      </w:r>
      <w:r>
        <w:t>e-earnings), що за певних умов за деякий час уможливлює отримання доходу від спекулятивних операцій на фондовій біржі. Крім того, коефіцієнт Р/Е показує, як порівняно із середньоринковим рівнем на початку «ведмежого» ринку може впасти курс акцій. Отже,</w:t>
      </w:r>
      <w:r>
        <w:rPr>
          <w:lang w:val="uk-UA"/>
        </w:rPr>
        <w:t xml:space="preserve"> </w:t>
      </w:r>
      <w:r>
        <w:t xml:space="preserve">за інших </w:t>
      </w:r>
      <w:proofErr w:type="gramStart"/>
      <w:r>
        <w:t>р</w:t>
      </w:r>
      <w:proofErr w:type="gramEnd"/>
      <w:r>
        <w:t>івних умов слід очікувати, що акції із вищим Р/Е у відсотках більше втрачатимуть у ціні порівняно з тими, в яких цей показник нижчий. За загального падіння курсів передусім потерпають ті акції, курс яких не відповідає фактичному фінансовому стану емітента.</w:t>
      </w:r>
    </w:p>
    <w:p w:rsidR="00C8480F" w:rsidRDefault="00C8480F" w:rsidP="00C54048">
      <w:pPr>
        <w:ind w:firstLine="709"/>
        <w:rPr>
          <w:lang w:val="uk-UA"/>
        </w:rPr>
      </w:pPr>
      <w:r>
        <w:t xml:space="preserve">За допомогою </w:t>
      </w:r>
      <w:r w:rsidRPr="00C8480F">
        <w:rPr>
          <w:b/>
        </w:rPr>
        <w:t>стратегії «штанги»</w:t>
      </w:r>
      <w:r>
        <w:t xml:space="preserve"> поєднують короткотерміновий і довготерміновий </w:t>
      </w:r>
      <w:proofErr w:type="gramStart"/>
      <w:r>
        <w:t>п</w:t>
      </w:r>
      <w:proofErr w:type="gramEnd"/>
      <w:r>
        <w:t>ідходи до інвестування коштів у цінні папери. За цією стратегією інвестор розміщу</w:t>
      </w:r>
      <w:proofErr w:type="gramStart"/>
      <w:r>
        <w:t>є,</w:t>
      </w:r>
      <w:proofErr w:type="gramEnd"/>
      <w:r>
        <w:t xml:space="preserve"> з одного боку, переважну частину своїх коштів у короткотермінових високоліквідних цінних паперах, а з іншого — у довготермінових цінних паперах за мінімальних (чи нульових) вкладень на проміжні терміни. Короткотерміновий портфель забезпечує ліквідність, тоді як довготерміновий призначений для отримання доходу.</w:t>
      </w:r>
    </w:p>
    <w:p w:rsidR="00747E53" w:rsidRDefault="00747E53" w:rsidP="00C54048">
      <w:pPr>
        <w:ind w:firstLine="709"/>
        <w:rPr>
          <w:lang w:val="uk-UA"/>
        </w:rPr>
      </w:pPr>
      <w:r>
        <w:t xml:space="preserve">Практика банківської діяльності пропонує ще кілька пасивних </w:t>
      </w:r>
      <w:proofErr w:type="gramStart"/>
      <w:r>
        <w:t>п</w:t>
      </w:r>
      <w:proofErr w:type="gramEnd"/>
      <w:r>
        <w:t xml:space="preserve">ідходів, які можуть бути альтернативою за певних умов. Це, зокрема, так звана </w:t>
      </w:r>
      <w:r w:rsidRPr="00747E53">
        <w:rPr>
          <w:b/>
        </w:rPr>
        <w:t>політика короткотермінового акцепту,</w:t>
      </w:r>
      <w:r>
        <w:t xml:space="preserve"> або </w:t>
      </w:r>
      <w:r w:rsidRPr="00747E53">
        <w:rPr>
          <w:b/>
        </w:rPr>
        <w:t>стратегія придбання ко</w:t>
      </w:r>
      <w:r>
        <w:rPr>
          <w:b/>
        </w:rPr>
        <w:t>роткотермінових цін</w:t>
      </w:r>
      <w:r w:rsidRPr="00747E53">
        <w:rPr>
          <w:b/>
        </w:rPr>
        <w:t>них паперів</w:t>
      </w:r>
      <w:r>
        <w:t xml:space="preserve">, тобто розміщення всіх інвестицій </w:t>
      </w:r>
      <w:proofErr w:type="gramStart"/>
      <w:r>
        <w:t>у</w:t>
      </w:r>
      <w:proofErr w:type="gramEnd"/>
      <w:r>
        <w:t xml:space="preserve"> </w:t>
      </w:r>
      <w:proofErr w:type="gramStart"/>
      <w:r>
        <w:t>межах</w:t>
      </w:r>
      <w:proofErr w:type="gramEnd"/>
      <w:r>
        <w:t xml:space="preserve"> короткого проміжку часу. Наприклад, управління банку може прийняти </w:t>
      </w:r>
      <w:proofErr w:type="gramStart"/>
      <w:r>
        <w:t>р</w:t>
      </w:r>
      <w:proofErr w:type="gramEnd"/>
      <w:r>
        <w:t xml:space="preserve">ішення інвестувати всі фонди, які не задіяні в кредитних операціях і готівкових резервах, у цінні папери, термін погашення яких не </w:t>
      </w:r>
      <w:r>
        <w:lastRenderedPageBreak/>
        <w:t>перевищує двох років. За такого підходу портфель розглядають переважно як джерело ліквідності, а не отримання доходу.</w:t>
      </w:r>
    </w:p>
    <w:p w:rsidR="00747E53" w:rsidRDefault="00747E53" w:rsidP="00C54048">
      <w:pPr>
        <w:ind w:firstLine="709"/>
        <w:rPr>
          <w:lang w:val="uk-UA"/>
        </w:rPr>
      </w:pPr>
      <w:r>
        <w:t xml:space="preserve"> Протилежний попередньому </w:t>
      </w:r>
      <w:proofErr w:type="gramStart"/>
      <w:r>
        <w:t>п</w:t>
      </w:r>
      <w:proofErr w:type="gramEnd"/>
      <w:r>
        <w:t xml:space="preserve">ідхід — </w:t>
      </w:r>
      <w:r w:rsidRPr="00747E53">
        <w:rPr>
          <w:b/>
        </w:rPr>
        <w:t>політика довготермінового акцепту,</w:t>
      </w:r>
      <w:r>
        <w:t xml:space="preserve"> згідно з якою портфель функціонує як джерело доходу. Банк, котрий дотримується цієї політики, може прийняти </w:t>
      </w:r>
      <w:proofErr w:type="gramStart"/>
      <w:r>
        <w:t>р</w:t>
      </w:r>
      <w:proofErr w:type="gramEnd"/>
      <w:r>
        <w:t xml:space="preserve">ішення інвестувати кошти в цінні папери із термінами погашення від 5 до 10 років. </w:t>
      </w:r>
    </w:p>
    <w:p w:rsidR="00747E53" w:rsidRDefault="00747E53" w:rsidP="00C54048">
      <w:pPr>
        <w:ind w:firstLine="709"/>
        <w:rPr>
          <w:lang w:val="uk-UA"/>
        </w:rPr>
      </w:pPr>
      <w:r w:rsidRPr="00747E53">
        <w:rPr>
          <w:lang w:val="uk-UA"/>
        </w:rPr>
        <w:t xml:space="preserve">Відмітною особливістю так званої </w:t>
      </w:r>
      <w:r w:rsidRPr="00747E53">
        <w:rPr>
          <w:b/>
          <w:lang w:val="uk-UA"/>
        </w:rPr>
        <w:t>збалансованої стратегії</w:t>
      </w:r>
      <w:r>
        <w:rPr>
          <w:lang w:val="uk-UA"/>
        </w:rPr>
        <w:t>, яку іноді виок</w:t>
      </w:r>
      <w:r w:rsidRPr="00747E53">
        <w:rPr>
          <w:lang w:val="uk-UA"/>
        </w:rPr>
        <w:t xml:space="preserve">ремлюють в самостійну модель управління, є, </w:t>
      </w:r>
      <w:r>
        <w:rPr>
          <w:lang w:val="uk-UA"/>
        </w:rPr>
        <w:t>зокрема, отримання доходу на ін</w:t>
      </w:r>
      <w:r w:rsidRPr="00747E53">
        <w:rPr>
          <w:lang w:val="uk-UA"/>
        </w:rPr>
        <w:t>вестований капітал у розмірі, який зовсім т</w:t>
      </w:r>
      <w:r>
        <w:rPr>
          <w:lang w:val="uk-UA"/>
        </w:rPr>
        <w:t>рохи перевищує інфляційне знеці</w:t>
      </w:r>
      <w:r w:rsidRPr="00747E53">
        <w:rPr>
          <w:lang w:val="uk-UA"/>
        </w:rPr>
        <w:t xml:space="preserve">нення. </w:t>
      </w:r>
      <w:r>
        <w:t xml:space="preserve">По суті, зазначена портфельна стратегія теж реалізує пасивний підхід до управління портфелем і спрямована переважно на захист фінансових активів </w:t>
      </w:r>
      <w:proofErr w:type="gramStart"/>
      <w:r>
        <w:t>в</w:t>
      </w:r>
      <w:proofErr w:type="gramEnd"/>
      <w:r>
        <w:t>ід інфляції.</w:t>
      </w:r>
    </w:p>
    <w:p w:rsidR="00747E53" w:rsidRDefault="00747E53" w:rsidP="00C54048">
      <w:pPr>
        <w:ind w:firstLine="709"/>
        <w:rPr>
          <w:lang w:val="uk-UA"/>
        </w:rPr>
      </w:pPr>
      <w:r w:rsidRPr="00747E53">
        <w:rPr>
          <w:lang w:val="uk-UA"/>
        </w:rPr>
        <w:t>Узагальнимо</w:t>
      </w:r>
      <w:r w:rsidRPr="00747E53">
        <w:rPr>
          <w:b/>
          <w:lang w:val="uk-UA"/>
        </w:rPr>
        <w:t xml:space="preserve"> ознаки пасивної моделі управління портфелем цінних паперів</w:t>
      </w:r>
      <w:r w:rsidRPr="00747E53">
        <w:rPr>
          <w:lang w:val="uk-UA"/>
        </w:rPr>
        <w:t xml:space="preserve">: </w:t>
      </w:r>
    </w:p>
    <w:p w:rsidR="00747E53" w:rsidRDefault="00747E53" w:rsidP="00C54048">
      <w:pPr>
        <w:ind w:firstLine="709"/>
        <w:rPr>
          <w:lang w:val="uk-UA"/>
        </w:rPr>
      </w:pPr>
      <w:r w:rsidRPr="00747E53">
        <w:rPr>
          <w:lang w:val="uk-UA"/>
        </w:rPr>
        <w:t xml:space="preserve">• значний рівень зосередження довгострокових фінансових інструментів та інструментів із помірним і малим ризиком; </w:t>
      </w:r>
    </w:p>
    <w:p w:rsidR="00747E53" w:rsidRDefault="00747E53" w:rsidP="00C54048">
      <w:pPr>
        <w:ind w:firstLine="709"/>
        <w:rPr>
          <w:lang w:val="uk-UA"/>
        </w:rPr>
      </w:pPr>
      <w:r w:rsidRPr="00747E53">
        <w:rPr>
          <w:lang w:val="uk-UA"/>
        </w:rPr>
        <w:t>• відсутність значних обігів за операціями купів</w:t>
      </w:r>
      <w:r>
        <w:rPr>
          <w:lang w:val="uk-UA"/>
        </w:rPr>
        <w:t>лі-продажу фінансових ак</w:t>
      </w:r>
      <w:r w:rsidRPr="00747E53">
        <w:rPr>
          <w:lang w:val="uk-UA"/>
        </w:rPr>
        <w:t xml:space="preserve">тивів, млявість операцій з фінансовими інструментами; </w:t>
      </w:r>
    </w:p>
    <w:p w:rsidR="00747E53" w:rsidRDefault="00747E53" w:rsidP="00C54048">
      <w:pPr>
        <w:ind w:firstLine="709"/>
        <w:rPr>
          <w:lang w:val="uk-UA"/>
        </w:rPr>
      </w:pPr>
      <w:r w:rsidRPr="00747E53">
        <w:rPr>
          <w:lang w:val="uk-UA"/>
        </w:rPr>
        <w:t xml:space="preserve">• високий рівень урізноманітнення портфеля; </w:t>
      </w:r>
    </w:p>
    <w:p w:rsidR="00747E53" w:rsidRDefault="00747E53" w:rsidP="00C54048">
      <w:pPr>
        <w:ind w:firstLine="709"/>
        <w:rPr>
          <w:lang w:val="uk-UA"/>
        </w:rPr>
      </w:pPr>
      <w:r w:rsidRPr="00747E53">
        <w:rPr>
          <w:lang w:val="uk-UA"/>
        </w:rPr>
        <w:t>• суттєві зміни складу і структури портфе</w:t>
      </w:r>
      <w:r>
        <w:rPr>
          <w:lang w:val="uk-UA"/>
        </w:rPr>
        <w:t>ля переважно за зміни безризико</w:t>
      </w:r>
      <w:r w:rsidRPr="00747E53">
        <w:rPr>
          <w:lang w:val="uk-UA"/>
        </w:rPr>
        <w:t xml:space="preserve">вої ставки доходу, ринкової капіталізації та складу біржового індексу, падіння дохідності портфеля нижче допустимого рівня </w:t>
      </w:r>
      <w:r>
        <w:rPr>
          <w:lang w:val="uk-UA"/>
        </w:rPr>
        <w:t>або відповідно до загальних про</w:t>
      </w:r>
      <w:r w:rsidRPr="00747E53">
        <w:rPr>
          <w:lang w:val="uk-UA"/>
        </w:rPr>
        <w:t xml:space="preserve">гнозів щодо майбутніх змін стану ринку; </w:t>
      </w:r>
    </w:p>
    <w:p w:rsidR="00747E53" w:rsidRDefault="00747E53" w:rsidP="00C54048">
      <w:pPr>
        <w:ind w:firstLine="709"/>
        <w:rPr>
          <w:lang w:val="uk-UA"/>
        </w:rPr>
      </w:pPr>
      <w:r w:rsidRPr="00747E53">
        <w:rPr>
          <w:lang w:val="uk-UA"/>
        </w:rPr>
        <w:t>• формування портфеля переважно консервативного типу.</w:t>
      </w:r>
    </w:p>
    <w:p w:rsidR="00864266" w:rsidRDefault="00864266" w:rsidP="00C54048">
      <w:pPr>
        <w:ind w:firstLine="709"/>
        <w:rPr>
          <w:lang w:val="uk-UA"/>
        </w:rPr>
      </w:pPr>
      <w:r>
        <w:t xml:space="preserve">Застосування в </w:t>
      </w:r>
      <w:proofErr w:type="gramStart"/>
      <w:r>
        <w:t>чистому</w:t>
      </w:r>
      <w:proofErr w:type="gramEnd"/>
      <w:r>
        <w:t xml:space="preserve"> вигляді активних і пасивних методів управління портфелем цінних паперів має певні недоліки. У разі пасивної стратегії дохідність портфеля </w:t>
      </w:r>
      <w:proofErr w:type="gramStart"/>
      <w:r>
        <w:t>св</w:t>
      </w:r>
      <w:proofErr w:type="gramEnd"/>
      <w:r>
        <w:t xml:space="preserve">ідомо обмежується задля зниження ризику. За активного </w:t>
      </w:r>
      <w:proofErr w:type="gramStart"/>
      <w:r>
        <w:t>п</w:t>
      </w:r>
      <w:proofErr w:type="gramEnd"/>
      <w:r>
        <w:t xml:space="preserve">ідходу існує великий ризик втрат, пов’язаних із помилковим прогнозом майбутніх відсоткових ставок. Тому нерідко використовують методи, що раціонально поєднують риси активного й пасивного </w:t>
      </w:r>
      <w:proofErr w:type="gramStart"/>
      <w:r>
        <w:t>п</w:t>
      </w:r>
      <w:proofErr w:type="gramEnd"/>
      <w:r>
        <w:t xml:space="preserve">ідходів. </w:t>
      </w:r>
      <w:r>
        <w:lastRenderedPageBreak/>
        <w:t xml:space="preserve">Прикладом такого поєднання є так звана </w:t>
      </w:r>
      <w:r w:rsidRPr="00864266">
        <w:rPr>
          <w:b/>
        </w:rPr>
        <w:t>умовна</w:t>
      </w:r>
      <w:r>
        <w:t xml:space="preserve"> </w:t>
      </w:r>
      <w:r w:rsidRPr="00864266">
        <w:rPr>
          <w:b/>
        </w:rPr>
        <w:t>імунізація портфеля облігацій.</w:t>
      </w:r>
      <w:r>
        <w:t xml:space="preserve"> </w:t>
      </w:r>
    </w:p>
    <w:p w:rsidR="00864266" w:rsidRDefault="00864266" w:rsidP="00C54048">
      <w:pPr>
        <w:ind w:firstLine="709"/>
        <w:rPr>
          <w:lang w:val="uk-UA"/>
        </w:rPr>
      </w:pPr>
      <w:r w:rsidRPr="00864266">
        <w:rPr>
          <w:b/>
          <w:lang w:val="uk-UA"/>
        </w:rPr>
        <w:t>Умовна імунізація — це динамічна стратегія, мета якої полягає в гарантуванні певного мінімального рівня дохідності</w:t>
      </w:r>
      <w:r>
        <w:rPr>
          <w:b/>
          <w:lang w:val="uk-UA"/>
        </w:rPr>
        <w:t xml:space="preserve"> за одночасного намагання за до</w:t>
      </w:r>
      <w:r w:rsidRPr="00864266">
        <w:rPr>
          <w:b/>
          <w:lang w:val="uk-UA"/>
        </w:rPr>
        <w:t>помогою прийомів активного управління (наприклад, свопінгу) досягти високої ефективності</w:t>
      </w:r>
      <w:r w:rsidRPr="00864266">
        <w:rPr>
          <w:lang w:val="uk-UA"/>
        </w:rPr>
        <w:t xml:space="preserve">. </w:t>
      </w:r>
    </w:p>
    <w:p w:rsidR="00864266" w:rsidRDefault="00864266" w:rsidP="00C54048">
      <w:pPr>
        <w:ind w:firstLine="709"/>
        <w:rPr>
          <w:lang w:val="uk-UA"/>
        </w:rPr>
      </w:pPr>
      <w:r w:rsidRPr="00864266">
        <w:rPr>
          <w:lang w:val="uk-UA"/>
        </w:rPr>
        <w:t xml:space="preserve">Аналітик у кожен відрізок часу на підставі поточної структури відсоткових ставок має оцінювати фактичну та мінімальну вартість портфеля, необхідну для забезпечення імунізації. </w:t>
      </w:r>
      <w:r w:rsidRPr="00275A48">
        <w:rPr>
          <w:lang w:val="uk-UA"/>
        </w:rPr>
        <w:t>Якщо</w:t>
      </w:r>
      <w:r w:rsidR="00275A48" w:rsidRPr="00275A48">
        <w:rPr>
          <w:lang w:val="uk-UA"/>
        </w:rPr>
        <w:t xml:space="preserve"> фактична вартість істотно пере</w:t>
      </w:r>
      <w:r w:rsidRPr="00275A48">
        <w:rPr>
          <w:lang w:val="uk-UA"/>
        </w:rPr>
        <w:t>вищує цей мінімальний рівень, доцільно й далі використовувати активні методи управління портфелем, у противному разі (щоб уникнути втрат) портфель має бути негайно імунізований.</w:t>
      </w:r>
    </w:p>
    <w:p w:rsidR="00275A48" w:rsidRDefault="00275A48" w:rsidP="00C54048">
      <w:pPr>
        <w:ind w:firstLine="709"/>
        <w:rPr>
          <w:lang w:val="uk-UA"/>
        </w:rPr>
      </w:pPr>
    </w:p>
    <w:p w:rsidR="00275A48" w:rsidRPr="00275A48" w:rsidRDefault="00275A48" w:rsidP="00275A48">
      <w:pPr>
        <w:ind w:firstLine="709"/>
        <w:rPr>
          <w:b/>
          <w:lang w:val="uk-UA"/>
        </w:rPr>
      </w:pPr>
      <w:r w:rsidRPr="00275A48">
        <w:rPr>
          <w:b/>
        </w:rPr>
        <w:t xml:space="preserve">2. Диверсифікація як основа </w:t>
      </w:r>
      <w:proofErr w:type="gramStart"/>
      <w:r w:rsidRPr="00275A48">
        <w:rPr>
          <w:b/>
        </w:rPr>
        <w:t>портфельного</w:t>
      </w:r>
      <w:proofErr w:type="gramEnd"/>
      <w:r w:rsidRPr="00275A48">
        <w:rPr>
          <w:b/>
        </w:rPr>
        <w:t xml:space="preserve"> інвестування</w:t>
      </w:r>
      <w:r w:rsidRPr="00275A48">
        <w:rPr>
          <w:b/>
          <w:lang w:val="uk-UA"/>
        </w:rPr>
        <w:t>.</w:t>
      </w:r>
      <w:r w:rsidRPr="00275A48">
        <w:rPr>
          <w:b/>
        </w:rPr>
        <w:t xml:space="preserve"> </w:t>
      </w:r>
    </w:p>
    <w:p w:rsidR="00275A48" w:rsidRDefault="00F55CF1" w:rsidP="00C54048">
      <w:pPr>
        <w:ind w:firstLine="709"/>
        <w:rPr>
          <w:b/>
          <w:lang w:val="uk-UA"/>
        </w:rPr>
      </w:pPr>
      <w:r w:rsidRPr="00F55CF1">
        <w:rPr>
          <w:lang w:val="uk-UA"/>
        </w:rPr>
        <w:t xml:space="preserve">При формуванні портфеля цінних паперів перед інвестором постає питання раціонального розподілу інвестицій між фінансовими активами, тобто про склад портфеля, його врізноманітнення. </w:t>
      </w:r>
      <w:r>
        <w:t xml:space="preserve">Найефективнішим і найпоширенішим засобом боротьби проти портфельного ризику є диверсифікація активів. </w:t>
      </w:r>
      <w:proofErr w:type="gramStart"/>
      <w:r>
        <w:t>П</w:t>
      </w:r>
      <w:proofErr w:type="gramEnd"/>
      <w:r>
        <w:t xml:space="preserve">ід </w:t>
      </w:r>
      <w:r w:rsidRPr="00F55CF1">
        <w:rPr>
          <w:b/>
        </w:rPr>
        <w:t>диверсифікацією розуміють процес розподілу інвестиційних коштів між різними об’єктами вкладання капіталу, що безпосередньо не пов’язані між собою, з метою зниження ризику інвестування.</w:t>
      </w:r>
    </w:p>
    <w:p w:rsidR="00801772" w:rsidRDefault="00801772" w:rsidP="00C54048">
      <w:pPr>
        <w:ind w:firstLine="709"/>
        <w:rPr>
          <w:lang w:val="uk-UA"/>
        </w:rPr>
      </w:pPr>
      <w:r w:rsidRPr="00801772">
        <w:rPr>
          <w:lang w:val="uk-UA"/>
        </w:rPr>
        <w:t>Ризик зменшуват</w:t>
      </w:r>
      <w:r>
        <w:rPr>
          <w:lang w:val="uk-UA"/>
        </w:rPr>
        <w:t>иметься, якщо кореляція активів&lt;</w:t>
      </w:r>
      <w:r w:rsidRPr="00801772">
        <w:rPr>
          <w:lang w:val="uk-UA"/>
        </w:rPr>
        <w:t>1, і зменшуватиметься мірою зменшення кореляції. З активів із кореляцією (–1) теоретично можна сформувати безризиковий портфель. Отже, портфельному менеджеру потрібно прагнути сформувати портфель із цінних пап</w:t>
      </w:r>
      <w:r>
        <w:rPr>
          <w:lang w:val="uk-UA"/>
        </w:rPr>
        <w:t>ерів з некорельованими дохіднос</w:t>
      </w:r>
      <w:r w:rsidRPr="00801772">
        <w:rPr>
          <w:lang w:val="uk-UA"/>
        </w:rPr>
        <w:t>тями (мінімальною кореляцією).</w:t>
      </w:r>
    </w:p>
    <w:p w:rsidR="00801772" w:rsidRDefault="00801772" w:rsidP="00C54048">
      <w:pPr>
        <w:ind w:firstLine="709"/>
        <w:rPr>
          <w:lang w:val="uk-UA"/>
        </w:rPr>
      </w:pPr>
      <w:r w:rsidRPr="00801772">
        <w:rPr>
          <w:lang w:val="uk-UA"/>
        </w:rPr>
        <w:t xml:space="preserve"> Узагальнимо </w:t>
      </w:r>
      <w:r w:rsidRPr="00801772">
        <w:rPr>
          <w:b/>
          <w:lang w:val="uk-UA"/>
        </w:rPr>
        <w:t xml:space="preserve">наслідки різних варіантів формування диверсифікованого портфеля. </w:t>
      </w:r>
    </w:p>
    <w:p w:rsidR="00801772" w:rsidRDefault="00801772" w:rsidP="00C54048">
      <w:pPr>
        <w:ind w:firstLine="709"/>
        <w:rPr>
          <w:lang w:val="uk-UA"/>
        </w:rPr>
      </w:pPr>
      <w:r w:rsidRPr="00801772">
        <w:rPr>
          <w:lang w:val="uk-UA"/>
        </w:rPr>
        <w:lastRenderedPageBreak/>
        <w:t>• Зі зменшенням кореляції дохідності ці</w:t>
      </w:r>
      <w:r>
        <w:rPr>
          <w:lang w:val="uk-UA"/>
        </w:rPr>
        <w:t>нних паперів, що сукупно утворю</w:t>
      </w:r>
      <w:r w:rsidRPr="00801772">
        <w:rPr>
          <w:lang w:val="uk-UA"/>
        </w:rPr>
        <w:t xml:space="preserve">ють портфель, зменшується його ризик. </w:t>
      </w:r>
      <w:r>
        <w:t xml:space="preserve">За формування портфеля необхідно прагнути об’єднувати цінні папери з найменшою кореляцією. </w:t>
      </w:r>
    </w:p>
    <w:p w:rsidR="00801772" w:rsidRDefault="00801772" w:rsidP="00C54048">
      <w:pPr>
        <w:ind w:firstLine="709"/>
        <w:rPr>
          <w:lang w:val="uk-UA"/>
        </w:rPr>
      </w:pPr>
      <w:r w:rsidRPr="00801772">
        <w:rPr>
          <w:lang w:val="uk-UA"/>
        </w:rPr>
        <w:t xml:space="preserve">• Якщо портфель об’єднує цінні папери з кореляцією +1, це супроводжується тільки усередненням, а не зменшенням його ризику. </w:t>
      </w:r>
    </w:p>
    <w:p w:rsidR="00801772" w:rsidRDefault="00801772" w:rsidP="00C54048">
      <w:pPr>
        <w:ind w:firstLine="709"/>
        <w:rPr>
          <w:lang w:val="uk-UA"/>
        </w:rPr>
      </w:pPr>
      <w:r w:rsidRPr="00801772">
        <w:rPr>
          <w:lang w:val="uk-UA"/>
        </w:rPr>
        <w:t xml:space="preserve">• Якщо портфель об’єднує цінні папери з </w:t>
      </w:r>
      <w:r>
        <w:rPr>
          <w:lang w:val="uk-UA"/>
        </w:rPr>
        <w:t>кореляцією менше +1, то його ри</w:t>
      </w:r>
      <w:r w:rsidRPr="00801772">
        <w:rPr>
          <w:lang w:val="uk-UA"/>
        </w:rPr>
        <w:t xml:space="preserve">зик зменшується зі збереженням незмінного значення очікуваної дохідності. </w:t>
      </w:r>
    </w:p>
    <w:p w:rsidR="00801772" w:rsidRDefault="00801772" w:rsidP="00C54048">
      <w:pPr>
        <w:ind w:firstLine="709"/>
        <w:rPr>
          <w:lang w:val="uk-UA"/>
        </w:rPr>
      </w:pPr>
      <w:r>
        <w:t>• Із сукупності цінних паперів з кореляцією</w:t>
      </w:r>
      <w:r>
        <w:rPr>
          <w:lang w:val="uk-UA"/>
        </w:rPr>
        <w:t xml:space="preserve"> </w:t>
      </w:r>
      <w:r>
        <w:t>–1 теоретично можна сформувати безризиковий портфель.</w:t>
      </w:r>
    </w:p>
    <w:p w:rsidR="00801772" w:rsidRDefault="00F55CF1" w:rsidP="00C54048">
      <w:pPr>
        <w:ind w:firstLine="709"/>
        <w:rPr>
          <w:lang w:val="uk-UA"/>
        </w:rPr>
      </w:pPr>
      <w:r w:rsidRPr="00F55CF1">
        <w:rPr>
          <w:lang w:val="uk-UA"/>
        </w:rPr>
        <w:t>Диверсифікація з метою підвищення безпеки</w:t>
      </w:r>
      <w:r w:rsidR="00801772">
        <w:rPr>
          <w:lang w:val="uk-UA"/>
        </w:rPr>
        <w:t xml:space="preserve"> інвестицій пов’язана зі </w:t>
      </w:r>
      <w:r w:rsidR="00801772" w:rsidRPr="00801772">
        <w:rPr>
          <w:b/>
          <w:lang w:val="uk-UA"/>
        </w:rPr>
        <w:t>страте</w:t>
      </w:r>
      <w:r w:rsidRPr="00801772">
        <w:rPr>
          <w:b/>
          <w:lang w:val="uk-UA"/>
        </w:rPr>
        <w:t>гією хеджування (страхування інвестицій</w:t>
      </w:r>
      <w:r w:rsidRPr="00F55CF1">
        <w:rPr>
          <w:lang w:val="uk-UA"/>
        </w:rPr>
        <w:t>),</w:t>
      </w:r>
      <w:r w:rsidR="00801772">
        <w:rPr>
          <w:lang w:val="uk-UA"/>
        </w:rPr>
        <w:t xml:space="preserve"> тобто стратегією зниження ризи</w:t>
      </w:r>
      <w:r w:rsidRPr="00F55CF1">
        <w:rPr>
          <w:lang w:val="uk-UA"/>
        </w:rPr>
        <w:t>ку, за якої інвестор, інвестуючи кошти в деяк</w:t>
      </w:r>
      <w:r w:rsidR="00801772">
        <w:rPr>
          <w:lang w:val="uk-UA"/>
        </w:rPr>
        <w:t>ий фінансовий актив, з метою за</w:t>
      </w:r>
      <w:r w:rsidRPr="00F55CF1">
        <w:rPr>
          <w:lang w:val="uk-UA"/>
        </w:rPr>
        <w:t xml:space="preserve">побігання ризику одночасно інвестує інший актив, дохідність якого від’ємно корелює з дохідністю першого. </w:t>
      </w:r>
      <w:r>
        <w:t>За ідеально нега</w:t>
      </w:r>
      <w:r w:rsidR="00801772">
        <w:t>тивної кореляції з пакетів ризи</w:t>
      </w:r>
      <w:r>
        <w:t>кових цінних паперів теоретично можна сф</w:t>
      </w:r>
      <w:r w:rsidR="00801772">
        <w:t>ормувати майже безризиковий (ма</w:t>
      </w:r>
      <w:r>
        <w:t xml:space="preserve">лоризиковий) портфель. </w:t>
      </w:r>
    </w:p>
    <w:p w:rsidR="00F55CF1" w:rsidRDefault="00F55CF1" w:rsidP="00C54048">
      <w:pPr>
        <w:ind w:firstLine="709"/>
        <w:rPr>
          <w:lang w:val="uk-UA"/>
        </w:rPr>
      </w:pPr>
      <w:r w:rsidRPr="00801772">
        <w:rPr>
          <w:b/>
          <w:lang w:val="uk-UA"/>
        </w:rPr>
        <w:t xml:space="preserve">Загальне правило інвестування таке </w:t>
      </w:r>
      <w:r w:rsidR="00801772">
        <w:rPr>
          <w:b/>
          <w:lang w:val="uk-UA"/>
        </w:rPr>
        <w:t>–</w:t>
      </w:r>
      <w:r w:rsidRPr="00801772">
        <w:rPr>
          <w:b/>
          <w:lang w:val="uk-UA"/>
        </w:rPr>
        <w:t xml:space="preserve"> диверсифі</w:t>
      </w:r>
      <w:r w:rsidR="00801772" w:rsidRPr="00801772">
        <w:rPr>
          <w:b/>
          <w:lang w:val="uk-UA"/>
        </w:rPr>
        <w:t>кація, або інвестуван</w:t>
      </w:r>
      <w:r w:rsidRPr="00801772">
        <w:rPr>
          <w:b/>
          <w:lang w:val="uk-UA"/>
        </w:rPr>
        <w:t xml:space="preserve">ня у різні види цінних паперів, зменшує портфельний ризик. </w:t>
      </w:r>
      <w:r>
        <w:t>Чим дужче ко</w:t>
      </w:r>
      <w:r w:rsidR="00801772">
        <w:t xml:space="preserve">ливаються показники дохідності активів у портфелі в </w:t>
      </w:r>
      <w:proofErr w:type="gramStart"/>
      <w:r w:rsidR="00801772">
        <w:t>р</w:t>
      </w:r>
      <w:proofErr w:type="gramEnd"/>
      <w:r w:rsidR="00801772">
        <w:t xml:space="preserve">ізних напрямах, тим менший рівень цього ризику. Врахування цієї особливості портфеля цінних паперів має вирішальне значення для ухвалення </w:t>
      </w:r>
      <w:proofErr w:type="gramStart"/>
      <w:r w:rsidR="00801772">
        <w:t>р</w:t>
      </w:r>
      <w:proofErr w:type="gramEnd"/>
      <w:r w:rsidR="00801772">
        <w:t xml:space="preserve">ішень стосовно портфельних інвестицій. Наприклад, інвестори для зменшення ризику можуть з успіхом поповнити власні портфелі акціями й </w:t>
      </w:r>
      <w:proofErr w:type="gramStart"/>
      <w:r w:rsidR="00801772">
        <w:t>обл</w:t>
      </w:r>
      <w:proofErr w:type="gramEnd"/>
      <w:r w:rsidR="00801772">
        <w:t>ігаціями, дохідність (ринкові ціни) яких упродовж певного циклу ділової активності змінюється в протилежному напрямі.</w:t>
      </w:r>
    </w:p>
    <w:p w:rsidR="00801772" w:rsidRDefault="00801772" w:rsidP="00C54048">
      <w:pPr>
        <w:ind w:firstLine="709"/>
        <w:rPr>
          <w:lang w:val="uk-UA"/>
        </w:rPr>
      </w:pPr>
      <w:r>
        <w:t xml:space="preserve">Розвиненою формою диверсифікації є </w:t>
      </w:r>
      <w:r w:rsidRPr="00801772">
        <w:rPr>
          <w:b/>
        </w:rPr>
        <w:t>хеджування</w:t>
      </w:r>
      <w:r>
        <w:t xml:space="preserve">, за якого </w:t>
      </w:r>
      <w:proofErr w:type="gramStart"/>
      <w:r>
        <w:t>св</w:t>
      </w:r>
      <w:proofErr w:type="gramEnd"/>
      <w:r>
        <w:t xml:space="preserve">ідомо використовується протилежна реакція різних цінних паперів на одну і ту саму подію. Інструментами хеджування є свопи, ф’ючерси, форварди та опціони. </w:t>
      </w:r>
      <w:proofErr w:type="gramStart"/>
      <w:r>
        <w:t>З</w:t>
      </w:r>
      <w:proofErr w:type="gramEnd"/>
      <w:r>
        <w:t xml:space="preserve"> метою нейтралізації ризику фінансові активи розподіляють таким </w:t>
      </w:r>
      <w:r>
        <w:lastRenderedPageBreak/>
        <w:t xml:space="preserve">чином, щоб сумарний вплив певної події на їхню вартість виявився нульовим. </w:t>
      </w:r>
      <w:proofErr w:type="gramStart"/>
      <w:r>
        <w:t>Проте за</w:t>
      </w:r>
      <w:proofErr w:type="gramEnd"/>
      <w:r>
        <w:t xml:space="preserve"> цієї умови існує ймовірність відмови від можливого доходу.</w:t>
      </w:r>
    </w:p>
    <w:p w:rsidR="00801772" w:rsidRDefault="00801772" w:rsidP="00C54048">
      <w:pPr>
        <w:ind w:firstLine="709"/>
        <w:rPr>
          <w:lang w:val="uk-UA"/>
        </w:rPr>
      </w:pPr>
      <w:r w:rsidRPr="00801772">
        <w:rPr>
          <w:lang w:val="uk-UA"/>
        </w:rPr>
        <w:t xml:space="preserve"> Ефективними напрямами диверсифікаці</w:t>
      </w:r>
      <w:r>
        <w:rPr>
          <w:lang w:val="uk-UA"/>
        </w:rPr>
        <w:t>ї для нівелювання негативних на</w:t>
      </w:r>
      <w:r w:rsidRPr="00801772">
        <w:rPr>
          <w:lang w:val="uk-UA"/>
        </w:rPr>
        <w:t xml:space="preserve">слідків циклічних коливань в економіці є </w:t>
      </w:r>
      <w:r w:rsidRPr="00801772">
        <w:rPr>
          <w:b/>
          <w:lang w:val="uk-UA"/>
        </w:rPr>
        <w:t>«прив’язування» купівлі цінних паперів певних емітентів до різних фаз циклу ринку цінних паперів</w:t>
      </w:r>
      <w:r>
        <w:rPr>
          <w:lang w:val="uk-UA"/>
        </w:rPr>
        <w:t>, а також забез</w:t>
      </w:r>
      <w:r w:rsidRPr="00801772">
        <w:rPr>
          <w:lang w:val="uk-UA"/>
        </w:rPr>
        <w:t>печення прийнятної рівноваги між безпечними («захисними») і ризикованими («агресивними») фінансовими активами, вітчизняними та іноземними цінними паперами. З такою метою до портфеля цінних паперів залучають високонадійні інструменти, на дохідність яких не впливає економічний спад, і циклічні акції, здатні забезпечити спекулятивну дохідність у період підйому економіки</w:t>
      </w:r>
      <w:r>
        <w:rPr>
          <w:lang w:val="uk-UA"/>
        </w:rPr>
        <w:t>.</w:t>
      </w:r>
    </w:p>
    <w:p w:rsidR="00801772" w:rsidRPr="00801772" w:rsidRDefault="00801772" w:rsidP="00801772">
      <w:pPr>
        <w:jc w:val="center"/>
        <w:rPr>
          <w:b/>
          <w:lang w:val="uk-UA"/>
        </w:rPr>
      </w:pPr>
      <w:r w:rsidRPr="00801772">
        <w:rPr>
          <w:b/>
          <w:lang w:val="uk-UA"/>
        </w:rPr>
        <w:t>Напрями диверсифікації портфеля цінних паперів:</w:t>
      </w:r>
    </w:p>
    <w:p w:rsidR="00801772" w:rsidRDefault="00801772" w:rsidP="00801772">
      <w:pPr>
        <w:pStyle w:val="a7"/>
        <w:numPr>
          <w:ilvl w:val="0"/>
          <w:numId w:val="1"/>
        </w:numPr>
        <w:tabs>
          <w:tab w:val="left" w:pos="993"/>
        </w:tabs>
        <w:ind w:left="0" w:firstLine="709"/>
        <w:rPr>
          <w:lang w:val="uk-UA"/>
        </w:rPr>
      </w:pPr>
      <w:r w:rsidRPr="00801772">
        <w:rPr>
          <w:lang w:val="uk-UA"/>
        </w:rPr>
        <w:t xml:space="preserve">За видами фінансових активів - </w:t>
      </w:r>
      <w:r>
        <w:rPr>
          <w:lang w:val="uk-UA"/>
        </w:rPr>
        <w:t>з</w:t>
      </w:r>
      <w:r>
        <w:t>абезпечення прийнятної рівноваги між безпечними («захисними») і ризикованими («агресивними») фінансовими активами</w:t>
      </w:r>
      <w:r>
        <w:rPr>
          <w:lang w:val="uk-UA"/>
        </w:rPr>
        <w:t>.</w:t>
      </w:r>
    </w:p>
    <w:p w:rsidR="00801772" w:rsidRDefault="00801772" w:rsidP="00801772">
      <w:pPr>
        <w:pStyle w:val="a7"/>
        <w:numPr>
          <w:ilvl w:val="0"/>
          <w:numId w:val="1"/>
        </w:numPr>
        <w:tabs>
          <w:tab w:val="left" w:pos="993"/>
        </w:tabs>
        <w:ind w:left="0" w:firstLine="709"/>
        <w:rPr>
          <w:lang w:val="uk-UA"/>
        </w:rPr>
      </w:pPr>
      <w:r>
        <w:rPr>
          <w:lang w:val="uk-UA"/>
        </w:rPr>
        <w:t>За емітентами - забезпечення прий</w:t>
      </w:r>
      <w:r w:rsidRPr="00801772">
        <w:rPr>
          <w:lang w:val="uk-UA"/>
        </w:rPr>
        <w:t>нятної р</w:t>
      </w:r>
      <w:r>
        <w:rPr>
          <w:lang w:val="uk-UA"/>
        </w:rPr>
        <w:t>івноваги між вітчизняними й іноземними фінансовими активами (неспів</w:t>
      </w:r>
      <w:r w:rsidRPr="00801772">
        <w:rPr>
          <w:lang w:val="uk-UA"/>
        </w:rPr>
        <w:t>падіння фаз підйому і рецесії в кра</w:t>
      </w:r>
      <w:r>
        <w:rPr>
          <w:lang w:val="uk-UA"/>
        </w:rPr>
        <w:t>їні ін</w:t>
      </w:r>
      <w:r w:rsidRPr="00801772">
        <w:rPr>
          <w:lang w:val="uk-UA"/>
        </w:rPr>
        <w:t>вестора та в країні емітента)</w:t>
      </w:r>
      <w:r>
        <w:rPr>
          <w:lang w:val="uk-UA"/>
        </w:rPr>
        <w:t>.</w:t>
      </w:r>
    </w:p>
    <w:p w:rsidR="00801772" w:rsidRDefault="00801772" w:rsidP="00801772">
      <w:pPr>
        <w:pStyle w:val="a7"/>
        <w:numPr>
          <w:ilvl w:val="0"/>
          <w:numId w:val="1"/>
        </w:numPr>
        <w:tabs>
          <w:tab w:val="left" w:pos="993"/>
        </w:tabs>
        <w:ind w:left="0" w:firstLine="709"/>
        <w:rPr>
          <w:lang w:val="uk-UA"/>
        </w:rPr>
      </w:pPr>
      <w:r>
        <w:rPr>
          <w:lang w:val="uk-UA"/>
        </w:rPr>
        <w:t>За регіонами - фінансові активи інвестиційних компа</w:t>
      </w:r>
      <w:r w:rsidRPr="00801772">
        <w:rPr>
          <w:lang w:val="uk-UA"/>
        </w:rPr>
        <w:t>ній з</w:t>
      </w:r>
      <w:r>
        <w:rPr>
          <w:lang w:val="uk-UA"/>
        </w:rPr>
        <w:t xml:space="preserve"> широко диверсифікованим інвес</w:t>
      </w:r>
      <w:r w:rsidRPr="00801772">
        <w:rPr>
          <w:lang w:val="uk-UA"/>
        </w:rPr>
        <w:t>тиційним</w:t>
      </w:r>
      <w:r>
        <w:rPr>
          <w:lang w:val="uk-UA"/>
        </w:rPr>
        <w:t xml:space="preserve"> портфелем і корпорацій з високим рівнем диверси</w:t>
      </w:r>
      <w:r w:rsidRPr="00801772">
        <w:rPr>
          <w:lang w:val="uk-UA"/>
        </w:rPr>
        <w:t>фікації виробництва</w:t>
      </w:r>
      <w:r>
        <w:rPr>
          <w:lang w:val="uk-UA"/>
        </w:rPr>
        <w:t>.</w:t>
      </w:r>
    </w:p>
    <w:p w:rsidR="00801772" w:rsidRDefault="00801772" w:rsidP="00801772">
      <w:pPr>
        <w:pStyle w:val="a7"/>
        <w:numPr>
          <w:ilvl w:val="0"/>
          <w:numId w:val="1"/>
        </w:numPr>
        <w:tabs>
          <w:tab w:val="left" w:pos="993"/>
        </w:tabs>
        <w:ind w:left="0" w:firstLine="709"/>
        <w:rPr>
          <w:lang w:val="uk-UA"/>
        </w:rPr>
      </w:pPr>
      <w:r>
        <w:rPr>
          <w:lang w:val="uk-UA"/>
        </w:rPr>
        <w:t xml:space="preserve">За термінами погашення - </w:t>
      </w:r>
      <w:r>
        <w:t>«прив’язування» придбання фінансових активів до різних фаз циклу фондового ринку</w:t>
      </w:r>
      <w:r>
        <w:rPr>
          <w:lang w:val="uk-UA"/>
        </w:rPr>
        <w:t>.</w:t>
      </w:r>
    </w:p>
    <w:p w:rsidR="0066722D" w:rsidRDefault="0066722D" w:rsidP="0066722D">
      <w:pPr>
        <w:pStyle w:val="a7"/>
        <w:tabs>
          <w:tab w:val="left" w:pos="993"/>
        </w:tabs>
        <w:ind w:left="0" w:firstLine="709"/>
        <w:rPr>
          <w:lang w:val="uk-UA"/>
        </w:rPr>
      </w:pPr>
      <w:r>
        <w:t>Нагадаємо, що чинники, які впливають на ризикованість портфеля цінних папері</w:t>
      </w:r>
      <w:proofErr w:type="gramStart"/>
      <w:r>
        <w:t>в</w:t>
      </w:r>
      <w:proofErr w:type="gramEnd"/>
      <w:r>
        <w:t xml:space="preserve">, об’єднують у дві групи. </w:t>
      </w:r>
    </w:p>
    <w:p w:rsidR="0066722D" w:rsidRDefault="0066722D" w:rsidP="0066722D">
      <w:pPr>
        <w:pStyle w:val="a7"/>
        <w:tabs>
          <w:tab w:val="left" w:pos="993"/>
        </w:tabs>
        <w:ind w:left="0" w:firstLine="709"/>
        <w:rPr>
          <w:lang w:val="uk-UA"/>
        </w:rPr>
      </w:pPr>
      <w:r w:rsidRPr="0066722D">
        <w:rPr>
          <w:lang w:val="uk-UA"/>
        </w:rPr>
        <w:t xml:space="preserve">Першу становлять так звані системні, або </w:t>
      </w:r>
      <w:r w:rsidRPr="0066722D">
        <w:rPr>
          <w:b/>
          <w:lang w:val="uk-UA"/>
        </w:rPr>
        <w:t>загальноринкові чинники</w:t>
      </w:r>
      <w:r w:rsidRPr="0066722D">
        <w:rPr>
          <w:lang w:val="uk-UA"/>
        </w:rPr>
        <w:t>, що впливають на стан економіки загалом і певною мірою відбиваються на дохідності всіх без ви</w:t>
      </w:r>
      <w:r>
        <w:rPr>
          <w:lang w:val="uk-UA"/>
        </w:rPr>
        <w:t>нятку цінних паперів, що оберта</w:t>
      </w:r>
      <w:r w:rsidRPr="0066722D">
        <w:rPr>
          <w:lang w:val="uk-UA"/>
        </w:rPr>
        <w:t xml:space="preserve">ються на ринку. </w:t>
      </w:r>
      <w:r>
        <w:t xml:space="preserve">Вони формують системний (систематичний, ринковий) </w:t>
      </w:r>
      <w:proofErr w:type="gramStart"/>
      <w:r>
        <w:t>β-</w:t>
      </w:r>
      <w:proofErr w:type="gramEnd"/>
      <w:r>
        <w:t xml:space="preserve">ризик (market risk). </w:t>
      </w:r>
    </w:p>
    <w:p w:rsidR="0066722D" w:rsidRDefault="0066722D" w:rsidP="0066722D">
      <w:pPr>
        <w:pStyle w:val="a7"/>
        <w:tabs>
          <w:tab w:val="left" w:pos="993"/>
        </w:tabs>
        <w:ind w:left="0" w:firstLine="709"/>
        <w:rPr>
          <w:lang w:val="uk-UA"/>
        </w:rPr>
      </w:pPr>
      <w:proofErr w:type="gramStart"/>
      <w:r>
        <w:lastRenderedPageBreak/>
        <w:t xml:space="preserve">До другої групи належать </w:t>
      </w:r>
      <w:r w:rsidRPr="0066722D">
        <w:rPr>
          <w:b/>
        </w:rPr>
        <w:t>індивідуальні чинники</w:t>
      </w:r>
      <w:r>
        <w:t>, що впливають на дохідність кожного окремого виду цінних паперів. Вони формують індивідуальний (специфічний) ризик (unіque risk).</w:t>
      </w:r>
      <w:proofErr w:type="gramEnd"/>
      <w:r>
        <w:t xml:space="preserve"> Оскільки </w:t>
      </w:r>
      <w:proofErr w:type="gramStart"/>
      <w:r>
        <w:t>п</w:t>
      </w:r>
      <w:proofErr w:type="gramEnd"/>
      <w:r>
        <w:t>ід впливом загальноринкових (системних) чинників перебувають усі без винятку фінансові інструменти, то диверсифікація (розподіл інвестицій між різними активами) може знизити лише індивідуальний ризик, тоді як загальноринковий системний ризик шляхом диверсифікації може бути лише усереднений.</w:t>
      </w:r>
    </w:p>
    <w:p w:rsidR="00A3592B" w:rsidRDefault="00A3592B" w:rsidP="0066722D">
      <w:pPr>
        <w:pStyle w:val="a7"/>
        <w:tabs>
          <w:tab w:val="left" w:pos="993"/>
        </w:tabs>
        <w:ind w:left="0" w:firstLine="709"/>
        <w:rPr>
          <w:lang w:val="uk-UA"/>
        </w:rPr>
      </w:pPr>
      <w:r w:rsidRPr="00A3592B">
        <w:rPr>
          <w:lang w:val="uk-UA"/>
        </w:rPr>
        <w:t xml:space="preserve">Таким чином, </w:t>
      </w:r>
      <w:r w:rsidRPr="00A3592B">
        <w:rPr>
          <w:b/>
          <w:lang w:val="uk-UA"/>
        </w:rPr>
        <w:t>ефективність диверсифікації портфе</w:t>
      </w:r>
      <w:r>
        <w:rPr>
          <w:b/>
          <w:lang w:val="uk-UA"/>
        </w:rPr>
        <w:t>ля цінних паперів по</w:t>
      </w:r>
      <w:r w:rsidRPr="00A3592B">
        <w:rPr>
          <w:b/>
          <w:lang w:val="uk-UA"/>
        </w:rPr>
        <w:t>лягає в тому, що завдяки залученню різних фінансових інструментів як складових портфеля інвестор може регулювати ризикованістю (безпекою) портфеля.</w:t>
      </w:r>
      <w:r w:rsidRPr="00A3592B">
        <w:rPr>
          <w:lang w:val="uk-UA"/>
        </w:rPr>
        <w:t xml:space="preserve"> Можливості щодо запобігання ризи</w:t>
      </w:r>
      <w:r>
        <w:rPr>
          <w:lang w:val="uk-UA"/>
        </w:rPr>
        <w:t>ку залежать від щільності стати</w:t>
      </w:r>
      <w:r w:rsidRPr="00A3592B">
        <w:rPr>
          <w:lang w:val="uk-UA"/>
        </w:rPr>
        <w:t>стичного зв’язку дохідностей різних інвестицій.</w:t>
      </w:r>
    </w:p>
    <w:p w:rsidR="00286F3E" w:rsidRDefault="00286F3E" w:rsidP="0066722D">
      <w:pPr>
        <w:pStyle w:val="a7"/>
        <w:tabs>
          <w:tab w:val="left" w:pos="993"/>
        </w:tabs>
        <w:ind w:left="0" w:firstLine="709"/>
        <w:rPr>
          <w:lang w:val="uk-UA"/>
        </w:rPr>
      </w:pPr>
      <w:r>
        <w:t xml:space="preserve">Відшукати на практиці цінні папери з від’ємною кореляцією дуже важко (майже неможливо). Тому навіть ті портфелі, що поєднують дуже велику кількість пакетів цінних паперів, містять певну </w:t>
      </w:r>
      <w:proofErr w:type="gramStart"/>
      <w:r>
        <w:t>міру</w:t>
      </w:r>
      <w:proofErr w:type="gramEnd"/>
      <w:r>
        <w:t xml:space="preserve"> ризику. Але в будь-якому разі цей ризик буде меншим, </w:t>
      </w:r>
      <w:proofErr w:type="gramStart"/>
      <w:r>
        <w:t>ніж</w:t>
      </w:r>
      <w:proofErr w:type="gramEnd"/>
      <w:r>
        <w:t xml:space="preserve"> за умови вкладення коштів у цінні папери одного емітента. Чим ширший перелік </w:t>
      </w:r>
      <w:proofErr w:type="gramStart"/>
      <w:r>
        <w:t>р</w:t>
      </w:r>
      <w:proofErr w:type="gramEnd"/>
      <w:r>
        <w:t xml:space="preserve">ізних фінансових активів, залучених до портфеля, тим більше розпорошується в портфелі ризик. Це важливий наслідок диверсифікації. </w:t>
      </w:r>
    </w:p>
    <w:p w:rsidR="00286F3E" w:rsidRDefault="00286F3E" w:rsidP="0066722D">
      <w:pPr>
        <w:pStyle w:val="a7"/>
        <w:tabs>
          <w:tab w:val="left" w:pos="993"/>
        </w:tabs>
        <w:ind w:left="0" w:firstLine="709"/>
        <w:rPr>
          <w:lang w:val="uk-UA"/>
        </w:rPr>
      </w:pPr>
      <w:r w:rsidRPr="00286F3E">
        <w:rPr>
          <w:lang w:val="uk-UA"/>
        </w:rPr>
        <w:t>Якщо поглибити диверсифікацію портфе</w:t>
      </w:r>
      <w:r>
        <w:rPr>
          <w:lang w:val="uk-UA"/>
        </w:rPr>
        <w:t>ля залученням фінансових інстру</w:t>
      </w:r>
      <w:r w:rsidRPr="00286F3E">
        <w:rPr>
          <w:lang w:val="uk-UA"/>
        </w:rPr>
        <w:t>ментів, «зовнішніх» до базової ринкової систе</w:t>
      </w:r>
      <w:r>
        <w:rPr>
          <w:lang w:val="uk-UA"/>
        </w:rPr>
        <w:t>ми, то в межах інтегрованої сис</w:t>
      </w:r>
      <w:r w:rsidRPr="00286F3E">
        <w:rPr>
          <w:lang w:val="uk-UA"/>
        </w:rPr>
        <w:t xml:space="preserve">теми базові ринкові ризики можуть «підкоритися» диверсифікації, особливо у разі від’ємної коваріації дохідності активів. </w:t>
      </w:r>
      <w:r>
        <w:t xml:space="preserve">На практиці таке можливе, наприклад, за несинхронності фаз </w:t>
      </w:r>
      <w:proofErr w:type="gramStart"/>
      <w:r>
        <w:t>п</w:t>
      </w:r>
      <w:proofErr w:type="gramEnd"/>
      <w:r>
        <w:t xml:space="preserve">ідйому і рецесії в країні інвестора і країні емітента. </w:t>
      </w:r>
    </w:p>
    <w:p w:rsidR="00286F3E" w:rsidRDefault="00286F3E" w:rsidP="0066722D">
      <w:pPr>
        <w:pStyle w:val="a7"/>
        <w:tabs>
          <w:tab w:val="left" w:pos="993"/>
        </w:tabs>
        <w:ind w:left="0" w:firstLine="709"/>
        <w:rPr>
          <w:lang w:val="uk-UA"/>
        </w:rPr>
      </w:pPr>
      <w:r>
        <w:t xml:space="preserve">Отже, закордонний ринок може виявитися дуже привабливим для </w:t>
      </w:r>
      <w:proofErr w:type="gramStart"/>
      <w:r>
        <w:t>портфельного</w:t>
      </w:r>
      <w:proofErr w:type="gramEnd"/>
      <w:r>
        <w:t xml:space="preserve"> інвестора у плані коваріації активів. Інвестиційний портфель диверсифікується до тих меж, поки не будуть досягнуті цілі інвестора з точки зору збалансування дохідності та ризику. </w:t>
      </w:r>
      <w:r w:rsidRPr="00286F3E">
        <w:rPr>
          <w:b/>
        </w:rPr>
        <w:t>Принцип домінування</w:t>
      </w:r>
      <w:r>
        <w:t xml:space="preserve"> визнача</w:t>
      </w:r>
      <w:proofErr w:type="gramStart"/>
      <w:r>
        <w:t>є,</w:t>
      </w:r>
      <w:proofErr w:type="gramEnd"/>
      <w:r>
        <w:t xml:space="preserve"> </w:t>
      </w:r>
      <w:r>
        <w:lastRenderedPageBreak/>
        <w:t>що портфель цінних паперів буде ефективним, якщо жоден інший портфель не обіцяє такої самої дохідності за меншого ризику або жоден інший портфель не обіцяє вищої дохідності за такого самого рівня ризику. Якщо така мета інвестування досягнута, можна вважати, що сформовано збалансований портфель (портфель, в який включено фінансові інструменти, що повністю виключають диверсифікований ризик), якщо ні — сформовано незбалансований портфель (портфель, у якому присутні як диверсифікований, так і недиверсифікований ризики).</w:t>
      </w:r>
    </w:p>
    <w:p w:rsidR="00286F3E" w:rsidRDefault="00286F3E" w:rsidP="0066722D">
      <w:pPr>
        <w:pStyle w:val="a7"/>
        <w:tabs>
          <w:tab w:val="left" w:pos="993"/>
        </w:tabs>
        <w:ind w:left="0" w:firstLine="709"/>
        <w:rPr>
          <w:lang w:val="uk-UA"/>
        </w:rPr>
      </w:pPr>
      <w:r w:rsidRPr="00286F3E">
        <w:rPr>
          <w:lang w:val="uk-UA"/>
        </w:rPr>
        <w:t xml:space="preserve">Дохідність портфеля цінних паперів </w:t>
      </w:r>
      <w:r>
        <w:t>R</w:t>
      </w:r>
      <w:r w:rsidRPr="00286F3E">
        <w:rPr>
          <w:lang w:val="uk-UA"/>
        </w:rPr>
        <w:t xml:space="preserve"> визначають як середньоарифметичну зважену величину дохідності цінних паперів, що складають портфель. </w:t>
      </w:r>
      <w:r>
        <w:t>Приймемо: R</w:t>
      </w:r>
      <w:r w:rsidRPr="00286F3E">
        <w:rPr>
          <w:vertAlign w:val="subscript"/>
        </w:rPr>
        <w:t>i</w:t>
      </w:r>
      <w:r>
        <w:t xml:space="preserve"> — дохідність </w:t>
      </w:r>
      <w:proofErr w:type="gramStart"/>
      <w:r>
        <w:t>і-</w:t>
      </w:r>
      <w:proofErr w:type="gramEnd"/>
      <w:r>
        <w:t>го фінансового активу; величина w</w:t>
      </w:r>
      <w:r w:rsidRPr="00286F3E">
        <w:rPr>
          <w:vertAlign w:val="subscript"/>
        </w:rPr>
        <w:t>і</w:t>
      </w:r>
      <w:r>
        <w:t xml:space="preserve"> показує частку вартості портфеля, інвестовану в і-й фінансовий актив. Фактичну дохідність диверсифікованого портфеля </w:t>
      </w:r>
      <w:proofErr w:type="gramStart"/>
      <w:r>
        <w:t xml:space="preserve">( </w:t>
      </w:r>
      <w:proofErr w:type="gramEnd"/>
      <w:r>
        <w:t>R — реалізовану дохідність expost) цінних паперів у певному періоді розраховують за формулою середньоарифметичної зваженої:</w:t>
      </w:r>
    </w:p>
    <w:p w:rsidR="00286F3E" w:rsidRDefault="00286F3E" w:rsidP="0066722D">
      <w:pPr>
        <w:pStyle w:val="a7"/>
        <w:tabs>
          <w:tab w:val="left" w:pos="993"/>
        </w:tabs>
        <w:ind w:left="0" w:firstLine="709"/>
        <w:rPr>
          <w:lang w:val="uk-UA"/>
        </w:rPr>
      </w:pPr>
      <m:oMathPara>
        <m:oMath>
          <m:r>
            <w:rPr>
              <w:rFonts w:ascii="Cambria Math" w:hAnsi="Cambria Math"/>
              <w:lang w:val="uk-UA"/>
            </w:rPr>
            <m:t xml:space="preserve">R= </m:t>
          </m:r>
          <m:nary>
            <m:naryPr>
              <m:chr m:val="∑"/>
              <m:limLoc m:val="undOvr"/>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i</m:t>
                  </m:r>
                </m:sub>
              </m:sSub>
            </m:e>
          </m:nary>
          <m:r>
            <w:rPr>
              <w:rFonts w:ascii="Cambria Math" w:hAnsi="Cambria Math"/>
              <w:lang w:val="uk-UA"/>
            </w:rPr>
            <m:t>×</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i</m:t>
              </m:r>
            </m:sub>
          </m:sSub>
        </m:oMath>
      </m:oMathPara>
    </w:p>
    <w:p w:rsidR="00286F3E" w:rsidRPr="009F0248" w:rsidRDefault="00286F3E" w:rsidP="0066722D">
      <w:pPr>
        <w:pStyle w:val="a7"/>
        <w:tabs>
          <w:tab w:val="left" w:pos="993"/>
        </w:tabs>
        <w:ind w:left="0" w:firstLine="709"/>
        <w:rPr>
          <w:lang w:val="uk-UA"/>
        </w:rPr>
      </w:pPr>
      <w:r w:rsidRPr="00286F3E">
        <w:rPr>
          <w:lang w:val="uk-UA"/>
        </w:rPr>
        <w:t xml:space="preserve">де </w:t>
      </w:r>
      <w:r>
        <w:t>i</w:t>
      </w:r>
      <w:r w:rsidRPr="00286F3E">
        <w:rPr>
          <w:lang w:val="uk-UA"/>
        </w:rPr>
        <w:t xml:space="preserve"> — вид цінного папера; </w:t>
      </w:r>
      <w:r>
        <w:t>R</w:t>
      </w:r>
      <w:r w:rsidRPr="00286F3E">
        <w:rPr>
          <w:vertAlign w:val="subscript"/>
        </w:rPr>
        <w:t>i</w:t>
      </w:r>
      <w:r w:rsidRPr="00286F3E">
        <w:rPr>
          <w:lang w:val="uk-UA"/>
        </w:rPr>
        <w:t xml:space="preserve"> — дохідність </w:t>
      </w:r>
      <w:r>
        <w:t>i</w:t>
      </w:r>
      <w:r w:rsidRPr="00286F3E">
        <w:rPr>
          <w:lang w:val="uk-UA"/>
        </w:rPr>
        <w:t xml:space="preserve">-го цінного папера; </w:t>
      </w:r>
      <w:r>
        <w:t>w</w:t>
      </w:r>
      <w:r w:rsidRPr="00286F3E">
        <w:rPr>
          <w:vertAlign w:val="subscript"/>
        </w:rPr>
        <w:t>i</w:t>
      </w:r>
      <w:r w:rsidRPr="00286F3E">
        <w:rPr>
          <w:lang w:val="uk-UA"/>
        </w:rPr>
        <w:t xml:space="preserve"> — частка </w:t>
      </w:r>
      <w:r>
        <w:t>i</w:t>
      </w:r>
      <w:r w:rsidRPr="00286F3E">
        <w:rPr>
          <w:lang w:val="uk-UA"/>
        </w:rPr>
        <w:t xml:space="preserve">-го цінного папера у вартості портфеля; </w:t>
      </w:r>
      <w:r>
        <w:t>n</w:t>
      </w:r>
      <w:r w:rsidRPr="00286F3E">
        <w:rPr>
          <w:lang w:val="uk-UA"/>
        </w:rPr>
        <w:t xml:space="preserve"> — кількість пакетів різних цінних п</w:t>
      </w:r>
      <w:r>
        <w:rPr>
          <w:lang w:val="uk-UA"/>
        </w:rPr>
        <w:t>апе</w:t>
      </w:r>
      <w:r w:rsidRPr="00286F3E">
        <w:rPr>
          <w:lang w:val="uk-UA"/>
        </w:rPr>
        <w:t>рів, що входять до портфеля.</w:t>
      </w:r>
    </w:p>
    <w:p w:rsidR="00CF22DF" w:rsidRPr="009F0248" w:rsidRDefault="00CF22DF" w:rsidP="0066722D">
      <w:pPr>
        <w:pStyle w:val="a7"/>
        <w:tabs>
          <w:tab w:val="left" w:pos="993"/>
        </w:tabs>
        <w:ind w:left="0" w:firstLine="709"/>
      </w:pPr>
      <w:r>
        <w:t>Сума всіх w</w:t>
      </w:r>
      <w:r w:rsidRPr="00CF22DF">
        <w:rPr>
          <w:vertAlign w:val="subscript"/>
        </w:rPr>
        <w:t>i</w:t>
      </w:r>
      <w:r>
        <w:t xml:space="preserve"> має дорівнювати одиниці.</w:t>
      </w:r>
    </w:p>
    <w:p w:rsidR="00CF22DF" w:rsidRDefault="00CF22DF" w:rsidP="0066722D">
      <w:pPr>
        <w:pStyle w:val="a7"/>
        <w:tabs>
          <w:tab w:val="left" w:pos="993"/>
        </w:tabs>
        <w:ind w:left="0" w:firstLine="709"/>
        <w:rPr>
          <w:lang w:val="uk-UA"/>
        </w:rPr>
      </w:pPr>
      <w:r>
        <w:t>Загальний</w:t>
      </w:r>
      <w:r w:rsidRPr="00CF22DF">
        <w:t xml:space="preserve"> (</w:t>
      </w:r>
      <w:r>
        <w:t>сукупний</w:t>
      </w:r>
      <w:r w:rsidRPr="00CF22DF">
        <w:t xml:space="preserve">) </w:t>
      </w:r>
      <w:r>
        <w:t>ризик</w:t>
      </w:r>
      <w:r w:rsidRPr="00CF22DF">
        <w:t xml:space="preserve"> </w:t>
      </w:r>
      <w:r>
        <w:t>портфеля</w:t>
      </w:r>
      <w:r w:rsidRPr="00CF22DF">
        <w:t xml:space="preserve"> </w:t>
      </w:r>
      <w:r>
        <w:t>цінних</w:t>
      </w:r>
      <w:r w:rsidRPr="00CF22DF">
        <w:t xml:space="preserve"> </w:t>
      </w:r>
      <w:r>
        <w:t>паперів</w:t>
      </w:r>
      <w:r w:rsidRPr="00CF22DF">
        <w:t xml:space="preserve"> </w:t>
      </w:r>
      <w:r>
        <w:t>можна</w:t>
      </w:r>
      <w:r w:rsidRPr="00CF22DF">
        <w:t xml:space="preserve"> </w:t>
      </w:r>
      <w:r>
        <w:t>було</w:t>
      </w:r>
      <w:r w:rsidRPr="00CF22DF">
        <w:t xml:space="preserve"> </w:t>
      </w:r>
      <w:r>
        <w:t>б</w:t>
      </w:r>
      <w:r w:rsidRPr="00CF22DF">
        <w:t xml:space="preserve"> </w:t>
      </w:r>
      <w:r>
        <w:t>представити</w:t>
      </w:r>
      <w:r w:rsidRPr="00CF22DF">
        <w:t xml:space="preserve"> </w:t>
      </w:r>
      <w:r>
        <w:t>у</w:t>
      </w:r>
      <w:r w:rsidRPr="00CF22DF">
        <w:t xml:space="preserve"> </w:t>
      </w:r>
      <w:r>
        <w:t>вигляді</w:t>
      </w:r>
      <w:r w:rsidRPr="00CF22DF">
        <w:t xml:space="preserve"> </w:t>
      </w:r>
      <w:r>
        <w:t>суми</w:t>
      </w:r>
      <w:r w:rsidRPr="00CF22DF">
        <w:t xml:space="preserve"> </w:t>
      </w:r>
      <w:r>
        <w:t>показників</w:t>
      </w:r>
      <w:r w:rsidRPr="00CF22DF">
        <w:t xml:space="preserve">, </w:t>
      </w:r>
      <w:r>
        <w:t>що</w:t>
      </w:r>
      <w:r w:rsidRPr="00CF22DF">
        <w:t xml:space="preserve"> </w:t>
      </w:r>
      <w:r>
        <w:t>характеризують</w:t>
      </w:r>
      <w:r w:rsidRPr="00CF22DF">
        <w:t xml:space="preserve"> </w:t>
      </w:r>
      <w:r>
        <w:t>його</w:t>
      </w:r>
      <w:r w:rsidRPr="00CF22DF">
        <w:t xml:space="preserve"> </w:t>
      </w:r>
      <w:r>
        <w:t>ринкову</w:t>
      </w:r>
      <w:r w:rsidRPr="00CF22DF">
        <w:t xml:space="preserve"> </w:t>
      </w:r>
      <w:r>
        <w:t>і</w:t>
      </w:r>
      <w:r w:rsidRPr="00CF22DF">
        <w:t xml:space="preserve"> </w:t>
      </w:r>
      <w:r>
        <w:t>неринкову</w:t>
      </w:r>
      <w:r w:rsidRPr="00CF22DF">
        <w:t xml:space="preserve"> (</w:t>
      </w:r>
      <w:r>
        <w:t>диверсифіковану</w:t>
      </w:r>
      <w:r w:rsidRPr="00CF22DF">
        <w:t xml:space="preserve">) </w:t>
      </w:r>
      <w:r>
        <w:t>складові</w:t>
      </w:r>
      <w:r w:rsidRPr="00CF22DF">
        <w:t xml:space="preserve">. </w:t>
      </w:r>
      <w:r>
        <w:t xml:space="preserve">Проте якщо </w:t>
      </w:r>
      <w:proofErr w:type="gramStart"/>
      <w:r>
        <w:t>р</w:t>
      </w:r>
      <w:proofErr w:type="gramEnd"/>
      <w:r>
        <w:t>івень ринкового ризику портфеля можна кількісно виміряти як β-коефіцієнт, то</w:t>
      </w:r>
      <w:r w:rsidRPr="00CF22DF">
        <w:t xml:space="preserve"> </w:t>
      </w:r>
      <w:r>
        <w:rPr>
          <w:lang w:val="uk-UA"/>
        </w:rPr>
        <w:t>ф</w:t>
      </w:r>
      <w:r>
        <w:t>актичний рівень β-коефіцієнта диверсифікованого портфеля, що є середньоарифметичною зваженою величиною β-коефіцієнтів усіх цінних паперів (expost), які до нього входять, розраховують за формулою:</w:t>
      </w:r>
    </w:p>
    <w:p w:rsidR="009933AC" w:rsidRDefault="00CF22DF" w:rsidP="0066722D">
      <w:pPr>
        <w:pStyle w:val="a7"/>
        <w:tabs>
          <w:tab w:val="left" w:pos="993"/>
        </w:tabs>
        <w:ind w:left="0" w:firstLine="709"/>
        <w:rPr>
          <w:lang w:val="uk-UA"/>
        </w:rPr>
      </w:pPr>
      <m:oMathPara>
        <m:oMath>
          <m:r>
            <w:rPr>
              <w:rFonts w:ascii="Cambria Math" w:hAnsi="Cambria Math"/>
              <w:lang w:val="uk-UA"/>
            </w:rPr>
            <w:lastRenderedPageBreak/>
            <m:t xml:space="preserve">β= </m:t>
          </m:r>
          <m:nary>
            <m:naryPr>
              <m:chr m:val="∑"/>
              <m:limLoc m:val="undOvr"/>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sSub>
                <m:sSubPr>
                  <m:ctrlPr>
                    <w:rPr>
                      <w:rFonts w:ascii="Cambria Math" w:hAnsi="Cambria Math"/>
                      <w:i/>
                      <w:lang w:val="uk-UA"/>
                    </w:rPr>
                  </m:ctrlPr>
                </m:sSubPr>
                <m:e>
                  <m:r>
                    <w:rPr>
                      <w:rFonts w:ascii="Cambria Math" w:hAnsi="Cambria Math"/>
                      <w:lang w:val="uk-UA"/>
                    </w:rPr>
                    <m:t>β</m:t>
                  </m:r>
                </m:e>
                <m:sub>
                  <m:r>
                    <w:rPr>
                      <w:rFonts w:ascii="Cambria Math" w:hAnsi="Cambria Math"/>
                      <w:lang w:val="uk-UA"/>
                    </w:rPr>
                    <m:t>i</m:t>
                  </m:r>
                </m:sub>
              </m:sSub>
            </m:e>
          </m:nary>
          <m:r>
            <w:rPr>
              <w:rFonts w:ascii="Cambria Math" w:hAnsi="Cambria Math"/>
              <w:lang w:val="uk-UA"/>
            </w:rPr>
            <m:t>×</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i</m:t>
              </m:r>
            </m:sub>
          </m:sSub>
        </m:oMath>
      </m:oMathPara>
    </w:p>
    <w:p w:rsidR="00970E47" w:rsidRDefault="009933AC" w:rsidP="009933AC">
      <w:pPr>
        <w:ind w:firstLine="708"/>
        <w:rPr>
          <w:lang w:val="uk-UA"/>
        </w:rPr>
      </w:pPr>
      <w:r w:rsidRPr="009933AC">
        <w:rPr>
          <w:lang w:val="uk-UA"/>
        </w:rPr>
        <w:t xml:space="preserve">де </w:t>
      </w:r>
      <w:r>
        <w:t>β</w:t>
      </w:r>
      <w:r w:rsidRPr="009933AC">
        <w:rPr>
          <w:lang w:val="uk-UA"/>
        </w:rPr>
        <w:t xml:space="preserve"> — </w:t>
      </w:r>
      <w:r>
        <w:t>β</w:t>
      </w:r>
      <w:r w:rsidRPr="009933AC">
        <w:rPr>
          <w:lang w:val="uk-UA"/>
        </w:rPr>
        <w:t xml:space="preserve">-коефіцієнт портфеля цінних паперів; </w:t>
      </w:r>
      <w:r>
        <w:t>β</w:t>
      </w:r>
      <w:r w:rsidRPr="00970E47">
        <w:rPr>
          <w:vertAlign w:val="subscript"/>
        </w:rPr>
        <w:t>i</w:t>
      </w:r>
      <w:r w:rsidRPr="009933AC">
        <w:rPr>
          <w:lang w:val="uk-UA"/>
        </w:rPr>
        <w:t xml:space="preserve"> — </w:t>
      </w:r>
      <w:r>
        <w:t>β</w:t>
      </w:r>
      <w:r w:rsidR="00970E47">
        <w:rPr>
          <w:lang w:val="uk-UA"/>
        </w:rPr>
        <w:t>-коефіцієнт як міра рин</w:t>
      </w:r>
      <w:r w:rsidRPr="009933AC">
        <w:rPr>
          <w:lang w:val="uk-UA"/>
        </w:rPr>
        <w:t xml:space="preserve">кового ризику </w:t>
      </w:r>
      <w:r>
        <w:t>i</w:t>
      </w:r>
      <w:r w:rsidRPr="009933AC">
        <w:rPr>
          <w:lang w:val="uk-UA"/>
        </w:rPr>
        <w:t xml:space="preserve">-го цінного папера; </w:t>
      </w:r>
      <w:r>
        <w:t>w</w:t>
      </w:r>
      <w:r w:rsidRPr="00970E47">
        <w:rPr>
          <w:vertAlign w:val="subscript"/>
        </w:rPr>
        <w:t>i</w:t>
      </w:r>
      <w:r w:rsidRPr="009933AC">
        <w:rPr>
          <w:lang w:val="uk-UA"/>
        </w:rPr>
        <w:t xml:space="preserve"> — частка </w:t>
      </w:r>
      <w:r>
        <w:t>i</w:t>
      </w:r>
      <w:r w:rsidRPr="009933AC">
        <w:rPr>
          <w:lang w:val="uk-UA"/>
        </w:rPr>
        <w:t xml:space="preserve">-го цінного папера в загальній вартості портфеля; </w:t>
      </w:r>
      <w:r>
        <w:t>n</w:t>
      </w:r>
      <w:r w:rsidRPr="009933AC">
        <w:rPr>
          <w:lang w:val="uk-UA"/>
        </w:rPr>
        <w:t xml:space="preserve"> — кількість пакетів різних видів цінних паперів у портфелі. </w:t>
      </w:r>
    </w:p>
    <w:p w:rsidR="00CF22DF" w:rsidRDefault="009933AC" w:rsidP="009933AC">
      <w:pPr>
        <w:ind w:firstLine="708"/>
        <w:rPr>
          <w:lang w:val="uk-UA"/>
        </w:rPr>
      </w:pPr>
      <w:r w:rsidRPr="00970E47">
        <w:rPr>
          <w:lang w:val="uk-UA"/>
        </w:rPr>
        <w:t xml:space="preserve">Сума всіх </w:t>
      </w:r>
      <w:r>
        <w:t>w</w:t>
      </w:r>
      <w:r w:rsidRPr="00970E47">
        <w:rPr>
          <w:vertAlign w:val="subscript"/>
        </w:rPr>
        <w:t>i</w:t>
      </w:r>
      <w:r w:rsidRPr="00970E47">
        <w:rPr>
          <w:lang w:val="uk-UA"/>
        </w:rPr>
        <w:t xml:space="preserve"> має дорівнювати одиниці.</w:t>
      </w:r>
    </w:p>
    <w:p w:rsidR="009D29A9" w:rsidRDefault="009D29A9" w:rsidP="009933AC">
      <w:pPr>
        <w:ind w:firstLine="708"/>
        <w:rPr>
          <w:lang w:val="uk-UA"/>
        </w:rPr>
      </w:pPr>
      <w:r w:rsidRPr="009D29A9">
        <w:rPr>
          <w:lang w:val="uk-UA"/>
        </w:rPr>
        <w:t xml:space="preserve">Подальше суттєве урізноманітнення складу портфеля майже недоцільне з огляду на виникнення </w:t>
      </w:r>
      <w:r w:rsidRPr="009D29A9">
        <w:rPr>
          <w:b/>
          <w:lang w:val="uk-UA"/>
        </w:rPr>
        <w:t>ефекту надмірної диверсифікації</w:t>
      </w:r>
      <w:r>
        <w:rPr>
          <w:lang w:val="uk-UA"/>
        </w:rPr>
        <w:t>, яка через високі пито</w:t>
      </w:r>
      <w:r w:rsidRPr="009D29A9">
        <w:rPr>
          <w:lang w:val="uk-UA"/>
        </w:rPr>
        <w:t>мі операційні витрати і можливість залучення</w:t>
      </w:r>
      <w:r>
        <w:rPr>
          <w:lang w:val="uk-UA"/>
        </w:rPr>
        <w:t xml:space="preserve"> розмаїття недостатньо проаналі</w:t>
      </w:r>
      <w:r w:rsidRPr="009D29A9">
        <w:rPr>
          <w:lang w:val="uk-UA"/>
        </w:rPr>
        <w:t xml:space="preserve">зованих активів може призвести до негативних результатів. </w:t>
      </w:r>
      <w:r>
        <w:t xml:space="preserve">Надмірна розмаїтість портфеля не </w:t>
      </w:r>
      <w:proofErr w:type="gramStart"/>
      <w:r>
        <w:t>п</w:t>
      </w:r>
      <w:proofErr w:type="gramEnd"/>
      <w:r>
        <w:t xml:space="preserve">іддається ефективному управлінню. Витрати з управління надміру диверсифіцированим портфелем не принесуть очікуваного </w:t>
      </w:r>
      <w:proofErr w:type="gramStart"/>
      <w:r>
        <w:t>позитивного</w:t>
      </w:r>
      <w:proofErr w:type="gramEnd"/>
      <w:r>
        <w:rPr>
          <w:lang w:val="uk-UA"/>
        </w:rPr>
        <w:t xml:space="preserve"> результату.</w:t>
      </w:r>
    </w:p>
    <w:p w:rsidR="0075057D" w:rsidRDefault="0075057D" w:rsidP="009933AC">
      <w:pPr>
        <w:ind w:firstLine="708"/>
        <w:rPr>
          <w:lang w:val="uk-UA"/>
        </w:rPr>
      </w:pPr>
    </w:p>
    <w:p w:rsidR="0075057D" w:rsidRPr="0075057D" w:rsidRDefault="0075057D" w:rsidP="0075057D">
      <w:pPr>
        <w:ind w:firstLine="709"/>
        <w:rPr>
          <w:b/>
          <w:lang w:val="uk-UA"/>
        </w:rPr>
      </w:pPr>
      <w:r w:rsidRPr="0075057D">
        <w:rPr>
          <w:b/>
          <w:lang w:val="uk-UA"/>
        </w:rPr>
        <w:t>3. Ліквідність у портфельному інвестуванні.</w:t>
      </w:r>
    </w:p>
    <w:p w:rsidR="000736A2" w:rsidRDefault="000736A2" w:rsidP="009933AC">
      <w:pPr>
        <w:ind w:firstLine="708"/>
        <w:rPr>
          <w:lang w:val="uk-UA"/>
        </w:rPr>
      </w:pPr>
      <w:r w:rsidRPr="000736A2">
        <w:rPr>
          <w:lang w:val="uk-UA"/>
        </w:rPr>
        <w:t xml:space="preserve">Додаткову можливість маневрування в процесі управління диверсифікованим портфелем цінних паперів надає портфельному інвесторові вибір швидко- і високоліквідних фінансових активів. </w:t>
      </w:r>
    </w:p>
    <w:p w:rsidR="000736A2" w:rsidRDefault="000736A2" w:rsidP="009933AC">
      <w:pPr>
        <w:ind w:firstLine="708"/>
        <w:rPr>
          <w:lang w:val="uk-UA"/>
        </w:rPr>
      </w:pPr>
      <w:proofErr w:type="gramStart"/>
      <w:r>
        <w:t>П</w:t>
      </w:r>
      <w:proofErr w:type="gramEnd"/>
      <w:r>
        <w:t xml:space="preserve">ід </w:t>
      </w:r>
      <w:r w:rsidRPr="000736A2">
        <w:rPr>
          <w:b/>
        </w:rPr>
        <w:t>ліквідністю (Liquidity) фінансового активу</w:t>
      </w:r>
      <w:r>
        <w:t xml:space="preserve"> розуміють міру свободи, з якою він може бути трансформований у грошові кошти (проданий на ринку). </w:t>
      </w:r>
    </w:p>
    <w:p w:rsidR="000736A2" w:rsidRDefault="000736A2" w:rsidP="009933AC">
      <w:pPr>
        <w:ind w:firstLine="708"/>
        <w:rPr>
          <w:lang w:val="uk-UA"/>
        </w:rPr>
      </w:pPr>
      <w:r w:rsidRPr="000736A2">
        <w:rPr>
          <w:lang w:val="uk-UA"/>
        </w:rPr>
        <w:t xml:space="preserve">Різні види фінансових активів мають різну ліквідність. </w:t>
      </w:r>
      <w:r w:rsidRPr="009F0248">
        <w:rPr>
          <w:lang w:val="uk-UA"/>
        </w:rPr>
        <w:t xml:space="preserve">У процесі оцінювання ліквідності цінного папера застосовують два критерії, а саме: час трансформації інвестиції в гроші та розмір фінансових збитків за умови такої трансформації. </w:t>
      </w:r>
      <w:r>
        <w:t>Ліквідність інвестицій за часом вимірюють за кількістю днів, потрібних для реалізації на ринку фінансового інструменту.</w:t>
      </w:r>
    </w:p>
    <w:p w:rsidR="000736A2" w:rsidRDefault="000736A2" w:rsidP="009933AC">
      <w:pPr>
        <w:ind w:firstLine="708"/>
        <w:rPr>
          <w:lang w:val="uk-UA"/>
        </w:rPr>
      </w:pPr>
      <w:r w:rsidRPr="000736A2">
        <w:rPr>
          <w:lang w:val="uk-UA"/>
        </w:rPr>
        <w:t xml:space="preserve"> В інвестиційній практиці за критерієм витрат часу на реалізацію (ліквід</w:t>
      </w:r>
      <w:r>
        <w:rPr>
          <w:lang w:val="uk-UA"/>
        </w:rPr>
        <w:t xml:space="preserve">ність) фінансові активи класифікують так: </w:t>
      </w:r>
    </w:p>
    <w:p w:rsidR="000736A2" w:rsidRDefault="000736A2" w:rsidP="009933AC">
      <w:pPr>
        <w:ind w:firstLine="708"/>
        <w:rPr>
          <w:lang w:val="uk-UA"/>
        </w:rPr>
      </w:pPr>
      <w:r>
        <w:rPr>
          <w:lang w:val="uk-UA"/>
        </w:rPr>
        <w:lastRenderedPageBreak/>
        <w:t xml:space="preserve">• </w:t>
      </w:r>
      <w:r w:rsidRPr="000736A2">
        <w:rPr>
          <w:lang w:val="uk-UA"/>
        </w:rPr>
        <w:t>швидколіквідні, до яких належать ті активи, які мож</w:t>
      </w:r>
      <w:r>
        <w:rPr>
          <w:lang w:val="uk-UA"/>
        </w:rPr>
        <w:t>уть бути трансфор</w:t>
      </w:r>
      <w:r w:rsidRPr="000736A2">
        <w:rPr>
          <w:lang w:val="uk-UA"/>
        </w:rPr>
        <w:t xml:space="preserve">мовані в грошову форму впродовж не більш як </w:t>
      </w:r>
      <w:r>
        <w:rPr>
          <w:lang w:val="uk-UA"/>
        </w:rPr>
        <w:t>7</w:t>
      </w:r>
      <w:r w:rsidRPr="000736A2">
        <w:rPr>
          <w:lang w:val="uk-UA"/>
        </w:rPr>
        <w:t xml:space="preserve"> днів; </w:t>
      </w:r>
    </w:p>
    <w:p w:rsidR="000736A2" w:rsidRDefault="000736A2" w:rsidP="009933AC">
      <w:pPr>
        <w:ind w:firstLine="708"/>
        <w:rPr>
          <w:lang w:val="uk-UA"/>
        </w:rPr>
      </w:pPr>
      <w:r w:rsidRPr="000736A2">
        <w:rPr>
          <w:lang w:val="uk-UA"/>
        </w:rPr>
        <w:t>• високоліквідні фінансові активи — можл</w:t>
      </w:r>
      <w:r>
        <w:rPr>
          <w:lang w:val="uk-UA"/>
        </w:rPr>
        <w:t>ивий термін реалізації або пері</w:t>
      </w:r>
      <w:r w:rsidRPr="000736A2">
        <w:rPr>
          <w:lang w:val="uk-UA"/>
        </w:rPr>
        <w:t xml:space="preserve">од трансформації у грошові кошти становить від 8 до 30 днів; </w:t>
      </w:r>
    </w:p>
    <w:p w:rsidR="000736A2" w:rsidRDefault="000736A2" w:rsidP="009933AC">
      <w:pPr>
        <w:ind w:firstLine="708"/>
        <w:rPr>
          <w:lang w:val="uk-UA"/>
        </w:rPr>
      </w:pPr>
      <w:r w:rsidRPr="000736A2">
        <w:rPr>
          <w:lang w:val="uk-UA"/>
        </w:rPr>
        <w:t xml:space="preserve">• середньоліквідні фінансові активи, які можуть бути реалізовані в термін від одного до трьох місяців; </w:t>
      </w:r>
    </w:p>
    <w:p w:rsidR="0075057D" w:rsidRDefault="000736A2" w:rsidP="009933AC">
      <w:pPr>
        <w:ind w:firstLine="708"/>
        <w:rPr>
          <w:lang w:val="uk-UA"/>
        </w:rPr>
      </w:pPr>
      <w:r w:rsidRPr="000736A2">
        <w:rPr>
          <w:lang w:val="uk-UA"/>
        </w:rPr>
        <w:t>• слаболіквідні фінансові активи з терміном можливої реалізації понад три місяці.</w:t>
      </w:r>
    </w:p>
    <w:p w:rsidR="000736A2" w:rsidRDefault="000736A2" w:rsidP="009933AC">
      <w:pPr>
        <w:ind w:firstLine="708"/>
        <w:rPr>
          <w:lang w:val="uk-UA"/>
        </w:rPr>
      </w:pPr>
      <w:r w:rsidRPr="000736A2">
        <w:rPr>
          <w:b/>
          <w:lang w:val="uk-UA"/>
        </w:rPr>
        <w:t>Ліквідність портфеля цінних паперів</w:t>
      </w:r>
      <w:r w:rsidRPr="000736A2">
        <w:rPr>
          <w:lang w:val="uk-UA"/>
        </w:rPr>
        <w:t xml:space="preserve"> — це його потенційна здатність за стислий час трансформуватися в грошові кошти без значних фінансових збитків. Тут для інвестора виникає компроміс між ризиком і ліквідністю. </w:t>
      </w:r>
      <w:r w:rsidRPr="009F0248">
        <w:rPr>
          <w:lang w:val="uk-UA"/>
        </w:rPr>
        <w:t>З огляду на таку мету, як ліквідність, не слід нехтувати безпекою заради високих доходів.</w:t>
      </w:r>
    </w:p>
    <w:p w:rsidR="009F0248" w:rsidRDefault="009F0248" w:rsidP="009933AC">
      <w:pPr>
        <w:ind w:firstLine="708"/>
        <w:rPr>
          <w:lang w:val="uk-UA"/>
        </w:rPr>
      </w:pPr>
      <w:r w:rsidRPr="009F0248">
        <w:rPr>
          <w:lang w:val="uk-UA"/>
        </w:rPr>
        <w:t>За інших рівних умов економічні орієнтири портфельного інвестора спрямовані на пошук швидко- і високоліквідних цінних паперів, оскільки наявність їх у портфелі надає йому можлив</w:t>
      </w:r>
      <w:r>
        <w:rPr>
          <w:lang w:val="uk-UA"/>
        </w:rPr>
        <w:t>ість швидкого реагування на змі</w:t>
      </w:r>
      <w:r w:rsidRPr="009F0248">
        <w:rPr>
          <w:lang w:val="uk-UA"/>
        </w:rPr>
        <w:t>ни кон’юнктури ринку та власні наміри в процесі управління портфелем цін</w:t>
      </w:r>
      <w:r w:rsidRPr="009F0248">
        <w:rPr>
          <w:lang w:val="uk-UA"/>
        </w:rPr>
        <w:t>них паперів. Щоб інвестор був зацікавлени</w:t>
      </w:r>
      <w:r>
        <w:rPr>
          <w:lang w:val="uk-UA"/>
        </w:rPr>
        <w:t>й у залученні до портфеля серед</w:t>
      </w:r>
      <w:r w:rsidRPr="009F0248">
        <w:rPr>
          <w:lang w:val="uk-UA"/>
        </w:rPr>
        <w:t xml:space="preserve">ньо- і слаболіквідних фінансових активів, йому потрібні певні стимули у формі премії за ліквідність. </w:t>
      </w:r>
    </w:p>
    <w:p w:rsidR="009F0248" w:rsidRDefault="009F0248" w:rsidP="009933AC">
      <w:pPr>
        <w:ind w:firstLine="708"/>
        <w:rPr>
          <w:lang w:val="uk-UA"/>
        </w:rPr>
      </w:pPr>
      <w:r w:rsidRPr="009F0248">
        <w:rPr>
          <w:b/>
          <w:lang w:val="uk-UA"/>
        </w:rPr>
        <w:t>Премія за ліквідність (</w:t>
      </w:r>
      <w:r w:rsidRPr="009F0248">
        <w:rPr>
          <w:b/>
        </w:rPr>
        <w:t>Liquidity</w:t>
      </w:r>
      <w:r w:rsidRPr="009F0248">
        <w:rPr>
          <w:b/>
          <w:lang w:val="uk-UA"/>
        </w:rPr>
        <w:t xml:space="preserve"> </w:t>
      </w:r>
      <w:r w:rsidRPr="009F0248">
        <w:rPr>
          <w:b/>
        </w:rPr>
        <w:t>Premium</w:t>
      </w:r>
      <w:r w:rsidRPr="009F0248">
        <w:rPr>
          <w:b/>
          <w:lang w:val="uk-UA"/>
        </w:rPr>
        <w:t>)</w:t>
      </w:r>
      <w:r w:rsidRPr="009F0248">
        <w:rPr>
          <w:lang w:val="uk-UA"/>
        </w:rPr>
        <w:t xml:space="preserve"> — це надлишок, котрий як певну компенсацію додають до величини ставки доходу за цінними паперами, якщо ці цінні папери не можуть бути конвертовані в гроші за короткий час і за вартістю, близькою до вартості придбання їх. </w:t>
      </w:r>
    </w:p>
    <w:p w:rsidR="009F0248" w:rsidRDefault="009F0248" w:rsidP="009933AC">
      <w:pPr>
        <w:ind w:firstLine="708"/>
        <w:rPr>
          <w:lang w:val="uk-UA"/>
        </w:rPr>
      </w:pPr>
      <w:r w:rsidRPr="009F0248">
        <w:rPr>
          <w:lang w:val="uk-UA"/>
        </w:rPr>
        <w:t>Оскільки ліквідність є важливим показником інвестиційної якості цінних паперів, портфельні інвестори досліджують її рівень і враховують премію за ліквідність під час визначення ринкової ставки доходу за цінними паперами.</w:t>
      </w:r>
    </w:p>
    <w:p w:rsidR="009F0248" w:rsidRDefault="009F0248" w:rsidP="009933AC">
      <w:pPr>
        <w:ind w:firstLine="708"/>
        <w:rPr>
          <w:lang w:val="uk-UA"/>
        </w:rPr>
      </w:pPr>
      <w:r w:rsidRPr="009F0248">
        <w:rPr>
          <w:lang w:val="uk-UA"/>
        </w:rPr>
        <w:t xml:space="preserve">На практиці дуже важко визначити розмір </w:t>
      </w:r>
      <w:r>
        <w:rPr>
          <w:lang w:val="uk-UA"/>
        </w:rPr>
        <w:t>премії за ліквідність, утім, іс</w:t>
      </w:r>
      <w:r w:rsidRPr="009F0248">
        <w:rPr>
          <w:lang w:val="uk-UA"/>
        </w:rPr>
        <w:t xml:space="preserve">нує різниця між розмірами премії за ліквідність для слаболіквідних і </w:t>
      </w:r>
      <w:r>
        <w:rPr>
          <w:lang w:val="uk-UA"/>
        </w:rPr>
        <w:lastRenderedPageBreak/>
        <w:t>швид</w:t>
      </w:r>
      <w:r w:rsidRPr="009F0248">
        <w:rPr>
          <w:lang w:val="uk-UA"/>
        </w:rPr>
        <w:t xml:space="preserve">коліквідних фінансових інструментів за однакового рівня ризику. </w:t>
      </w:r>
      <w:r>
        <w:t xml:space="preserve">Для менш ліквідних фінансових інструментів треба </w:t>
      </w:r>
      <w:r>
        <w:t>встановлювати вищий розмі</w:t>
      </w:r>
      <w:proofErr w:type="gramStart"/>
      <w:r>
        <w:t>р</w:t>
      </w:r>
      <w:proofErr w:type="gramEnd"/>
      <w:r>
        <w:t xml:space="preserve"> дода</w:t>
      </w:r>
      <w:r>
        <w:t>ткового доходу, або премію за ліквідність.</w:t>
      </w:r>
    </w:p>
    <w:p w:rsidR="009F0248" w:rsidRDefault="009F0248" w:rsidP="009933AC">
      <w:pPr>
        <w:ind w:firstLine="708"/>
        <w:rPr>
          <w:lang w:val="uk-UA"/>
        </w:rPr>
      </w:pPr>
      <w:r w:rsidRPr="009F0248">
        <w:rPr>
          <w:lang w:val="uk-UA"/>
        </w:rPr>
        <w:t>За кордоном значну частину портфеля цінних паперів нерідко становлять короткотермінові ліквідні активи (ліквідні папери, тобто цінні папери</w:t>
      </w:r>
      <w:r>
        <w:rPr>
          <w:lang w:val="uk-UA"/>
        </w:rPr>
        <w:t>, які мо</w:t>
      </w:r>
      <w:r w:rsidRPr="009F0248">
        <w:rPr>
          <w:lang w:val="uk-UA"/>
        </w:rPr>
        <w:t xml:space="preserve">жуть бути продані за короткий проміжок часу). Це пояснюється тим, що вони відіграють роль замінників готівки в касі й </w:t>
      </w:r>
      <w:r>
        <w:rPr>
          <w:lang w:val="uk-UA"/>
        </w:rPr>
        <w:t>виконують функцію тимчасової ін</w:t>
      </w:r>
      <w:r w:rsidRPr="009F0248">
        <w:rPr>
          <w:lang w:val="uk-UA"/>
        </w:rPr>
        <w:t xml:space="preserve">вестиції. У більшості випадків високоліквідні </w:t>
      </w:r>
      <w:r>
        <w:rPr>
          <w:lang w:val="uk-UA"/>
        </w:rPr>
        <w:t>цінні папери тримають із обереж</w:t>
      </w:r>
      <w:r w:rsidRPr="009F0248">
        <w:rPr>
          <w:lang w:val="uk-UA"/>
        </w:rPr>
        <w:t xml:space="preserve">ності — значна частина фірм для здійснення </w:t>
      </w:r>
      <w:r>
        <w:rPr>
          <w:lang w:val="uk-UA"/>
        </w:rPr>
        <w:t>тимчасових операцій віддають пе</w:t>
      </w:r>
      <w:r w:rsidRPr="009F0248">
        <w:rPr>
          <w:lang w:val="uk-UA"/>
        </w:rPr>
        <w:t>ревагу банківським кредитам, але ці фірми все одно мають ліквідні цінні папери на випадок можливого браку банківського кредиту. Отже, у портфелі цінних паперів тримають ліквідні фінансові активи замість надмірних розмірів готівки в касі та на випадок її неочікуваної нестачі.</w:t>
      </w:r>
    </w:p>
    <w:p w:rsidR="009F0248" w:rsidRDefault="009F0248" w:rsidP="009933AC">
      <w:pPr>
        <w:ind w:firstLine="708"/>
        <w:rPr>
          <w:lang w:val="uk-UA"/>
        </w:rPr>
      </w:pPr>
      <w:r w:rsidRPr="009F0248">
        <w:rPr>
          <w:lang w:val="uk-UA"/>
        </w:rPr>
        <w:t>У разі виникнення додаткової потреби в го</w:t>
      </w:r>
      <w:r>
        <w:rPr>
          <w:lang w:val="uk-UA"/>
        </w:rPr>
        <w:t>тівці цю частину портфеля реалі</w:t>
      </w:r>
      <w:r w:rsidRPr="009F0248">
        <w:rPr>
          <w:lang w:val="uk-UA"/>
        </w:rPr>
        <w:t xml:space="preserve">зують (якщо потреба в готівці перевищує її надходження). </w:t>
      </w:r>
      <w:r>
        <w:t>До цього вдаються й на випадок виникнення непередбачених ситуац</w:t>
      </w:r>
      <w:r>
        <w:t>ій у разі можливого браку готів</w:t>
      </w:r>
      <w:r>
        <w:t>кових коштів. Функцію тимчасової інвестиції ліквідні цінні папери виконують, наприклад, за умови задоволення певних фін</w:t>
      </w:r>
      <w:r>
        <w:t>ансових потреб або сезонних цик</w:t>
      </w:r>
      <w:r>
        <w:t>лічних тренді</w:t>
      </w:r>
      <w:proofErr w:type="gramStart"/>
      <w:r>
        <w:t>в</w:t>
      </w:r>
      <w:proofErr w:type="gramEnd"/>
      <w:r>
        <w:t>.</w:t>
      </w:r>
    </w:p>
    <w:p w:rsidR="006E07AC" w:rsidRDefault="006E07AC" w:rsidP="006E07AC">
      <w:pPr>
        <w:ind w:firstLine="708"/>
        <w:rPr>
          <w:lang w:val="uk-UA"/>
        </w:rPr>
      </w:pPr>
      <w:proofErr w:type="gramStart"/>
      <w:r>
        <w:t>Розглянемо можливість і принцип застосу</w:t>
      </w:r>
      <w:r>
        <w:t>вання на практиці моделі, запро</w:t>
      </w:r>
      <w:r>
        <w:t>понованої 1952 р</w:t>
      </w:r>
      <w:r>
        <w:rPr>
          <w:lang w:val="uk-UA"/>
        </w:rPr>
        <w:t>.</w:t>
      </w:r>
      <w:r>
        <w:t xml:space="preserve"> Вільямом Д. Баумолем (</w:t>
      </w:r>
      <w:r>
        <w:t>W.</w:t>
      </w:r>
      <w:proofErr w:type="gramEnd"/>
      <w:r>
        <w:t xml:space="preserve"> </w:t>
      </w:r>
      <w:proofErr w:type="gramStart"/>
      <w:r>
        <w:t>Baumol), яку можна використо</w:t>
      </w:r>
      <w:r>
        <w:t>вувати за реальних умов лише в разі дотримання низ</w:t>
      </w:r>
      <w:r>
        <w:t>ки вимог або за припущеннями.</w:t>
      </w:r>
      <w:proofErr w:type="gramEnd"/>
      <w:r>
        <w:t xml:space="preserve"> </w:t>
      </w:r>
      <w:r w:rsidRPr="006E07AC">
        <w:rPr>
          <w:b/>
        </w:rPr>
        <w:t>Модель Баумоля</w:t>
      </w:r>
      <w:r>
        <w:t xml:space="preserve"> застосовують за умови, що фірма починає свою діяльність, маючи на поточному рахунку максимальний і</w:t>
      </w:r>
      <w:r>
        <w:t xml:space="preserve"> </w:t>
      </w:r>
      <w:proofErr w:type="gramStart"/>
      <w:r>
        <w:t>доц</w:t>
      </w:r>
      <w:proofErr w:type="gramEnd"/>
      <w:r>
        <w:t>ільний для неї рівень грошо</w:t>
      </w:r>
      <w:r>
        <w:t>вих коштів, а потім постійно використовує його впродовж певного часу. Цей цикл постійний. Грошові кошти від реалізації фірма вкладає в короткотермінові високоліквідні цінні папери. Якщо запас гро</w:t>
      </w:r>
      <w:r>
        <w:t>шових коштів на поточному рахун</w:t>
      </w:r>
      <w:r>
        <w:t xml:space="preserve">ку вичерпується (дорівнює </w:t>
      </w:r>
      <w:r>
        <w:lastRenderedPageBreak/>
        <w:t xml:space="preserve">нулю) або досягає прийнятного безпечного </w:t>
      </w:r>
      <w:proofErr w:type="gramStart"/>
      <w:r>
        <w:t>р</w:t>
      </w:r>
      <w:proofErr w:type="gramEnd"/>
      <w:r>
        <w:t>івня, фірма продає частину цінних паперів і попов</w:t>
      </w:r>
      <w:r>
        <w:t>нює запас грошових коштів до по</w:t>
      </w:r>
      <w:r>
        <w:t>чаткового рівня.</w:t>
      </w:r>
    </w:p>
    <w:p w:rsidR="006E07AC" w:rsidRDefault="006E07AC" w:rsidP="006E07AC">
      <w:pPr>
        <w:ind w:firstLine="708"/>
        <w:rPr>
          <w:lang w:val="uk-UA"/>
        </w:rPr>
      </w:pPr>
      <w:r>
        <w:t xml:space="preserve">Далі розглянемо </w:t>
      </w:r>
      <w:r w:rsidRPr="006E07AC">
        <w:rPr>
          <w:b/>
        </w:rPr>
        <w:t>модель Міллера</w:t>
      </w:r>
      <w:r>
        <w:rPr>
          <w:b/>
          <w:lang w:val="uk-UA"/>
        </w:rPr>
        <w:t>-</w:t>
      </w:r>
      <w:r w:rsidRPr="006E07AC">
        <w:rPr>
          <w:b/>
        </w:rPr>
        <w:t>Орра.</w:t>
      </w:r>
      <w:r>
        <w:t xml:space="preserve"> </w:t>
      </w:r>
      <w:proofErr w:type="gramStart"/>
      <w:r>
        <w:t>Модель, запропонована М. Міллером (M.</w:t>
      </w:r>
      <w:proofErr w:type="gramEnd"/>
      <w:r>
        <w:t xml:space="preserve"> Mille</w:t>
      </w:r>
      <w:r>
        <w:t xml:space="preserve">r) і Д. Орром (D. Orr) у 1966 </w:t>
      </w:r>
      <w:proofErr w:type="gramStart"/>
      <w:r>
        <w:t>р</w:t>
      </w:r>
      <w:proofErr w:type="gramEnd"/>
      <w:r>
        <w:t>, на</w:t>
      </w:r>
      <w:r>
        <w:t>дає фірмі поради стосовно управ</w:t>
      </w:r>
      <w:r>
        <w:t>ління грошовим запасом у випадках, якщо передбачити щоденний залишок або надходження грошових коштів неможливо. На практиці залишок готівки на по</w:t>
      </w:r>
      <w:r>
        <w:t xml:space="preserve">точному рахунку зазвичай змінюється непередбачувано, причому можливі </w:t>
      </w:r>
      <w:proofErr w:type="gramStart"/>
      <w:r>
        <w:t>знач</w:t>
      </w:r>
      <w:proofErr w:type="gramEnd"/>
      <w:r>
        <w:t>ні коливання. При побудові моделі Мілл</w:t>
      </w:r>
      <w:r>
        <w:t>ера</w:t>
      </w:r>
      <w:r>
        <w:rPr>
          <w:lang w:val="uk-UA"/>
        </w:rPr>
        <w:t>-</w:t>
      </w:r>
      <w:r>
        <w:t>Орра враховано процес Берну</w:t>
      </w:r>
      <w:r>
        <w:t xml:space="preserve">лі </w:t>
      </w:r>
      <w:r>
        <w:rPr>
          <w:lang w:val="uk-UA"/>
        </w:rPr>
        <w:t>-</w:t>
      </w:r>
      <w:r>
        <w:t xml:space="preserve"> стохастичний процес, за якого надходження і витрачання грошей від періоду </w:t>
      </w:r>
      <w:proofErr w:type="gramStart"/>
      <w:r>
        <w:t>до</w:t>
      </w:r>
      <w:proofErr w:type="gramEnd"/>
      <w:r>
        <w:t xml:space="preserve"> періоду є незалежними випадковими подіями.</w:t>
      </w:r>
      <w:r>
        <w:rPr>
          <w:lang w:val="uk-UA"/>
        </w:rPr>
        <w:t xml:space="preserve"> </w:t>
      </w:r>
      <w:r w:rsidRPr="006E07AC">
        <w:rPr>
          <w:lang w:val="uk-UA"/>
        </w:rPr>
        <w:t>Залишок готівки на рахунку фірми впродовж певного періоду хаотично змінюється, поки не досягає деякої макси</w:t>
      </w:r>
      <w:r>
        <w:rPr>
          <w:lang w:val="uk-UA"/>
        </w:rPr>
        <w:t>мально прийнятної верхньої межі</w:t>
      </w:r>
      <w:r w:rsidRPr="006E07AC">
        <w:rPr>
          <w:lang w:val="uk-UA"/>
        </w:rPr>
        <w:t>. Щойно цю межу досягнуто, фірма починає купувати високоліквідні цінні папери з метою відновити запас гр</w:t>
      </w:r>
      <w:r>
        <w:rPr>
          <w:lang w:val="uk-UA"/>
        </w:rPr>
        <w:t>ошо</w:t>
      </w:r>
      <w:r w:rsidRPr="006E07AC">
        <w:rPr>
          <w:lang w:val="uk-UA"/>
        </w:rPr>
        <w:t>вих коштів до деякого нормального рівня. Якщо запас грошових коштів досягає міні</w:t>
      </w:r>
      <w:r>
        <w:rPr>
          <w:lang w:val="uk-UA"/>
        </w:rPr>
        <w:t>мально припустимої нижньої межі</w:t>
      </w:r>
      <w:r w:rsidRPr="006E07AC">
        <w:rPr>
          <w:lang w:val="uk-UA"/>
        </w:rPr>
        <w:t xml:space="preserve">, фірма продає придбані з цією метою цінні папери і таким чином поповнює запас грошових коштів на рахунку до нормальної межі </w:t>
      </w:r>
      <w:r>
        <w:rPr>
          <w:lang w:val="uk-UA"/>
        </w:rPr>
        <w:t>-</w:t>
      </w:r>
      <w:r w:rsidRPr="006E07AC">
        <w:rPr>
          <w:lang w:val="uk-UA"/>
        </w:rPr>
        <w:t xml:space="preserve"> точки повернення</w:t>
      </w:r>
      <w:r>
        <w:rPr>
          <w:lang w:val="uk-UA"/>
        </w:rPr>
        <w:t>.</w:t>
      </w:r>
    </w:p>
    <w:p w:rsidR="006E07AC" w:rsidRDefault="006E07AC" w:rsidP="006E07AC">
      <w:pPr>
        <w:ind w:firstLine="708"/>
        <w:rPr>
          <w:lang w:val="uk-UA"/>
        </w:rPr>
      </w:pPr>
      <w:r w:rsidRPr="006E07AC">
        <w:rPr>
          <w:lang w:val="uk-UA"/>
        </w:rPr>
        <w:t xml:space="preserve">Ліквідність портфеля цінних паперів реалізується також за рахунок </w:t>
      </w:r>
      <w:r w:rsidRPr="006E07AC">
        <w:rPr>
          <w:b/>
          <w:lang w:val="uk-UA"/>
        </w:rPr>
        <w:t>операцій РЕПО</w:t>
      </w:r>
      <w:r w:rsidRPr="006E07AC">
        <w:rPr>
          <w:lang w:val="uk-UA"/>
        </w:rPr>
        <w:t xml:space="preserve"> (</w:t>
      </w:r>
      <w:r>
        <w:t>REPO</w:t>
      </w:r>
      <w:r w:rsidRPr="006E07AC">
        <w:rPr>
          <w:lang w:val="uk-UA"/>
        </w:rPr>
        <w:t xml:space="preserve">, або </w:t>
      </w:r>
      <w:r>
        <w:t>repurchasing</w:t>
      </w:r>
      <w:r w:rsidRPr="006E07AC">
        <w:rPr>
          <w:lang w:val="uk-UA"/>
        </w:rPr>
        <w:t xml:space="preserve"> </w:t>
      </w:r>
      <w:r>
        <w:t>agreement</w:t>
      </w:r>
      <w:r w:rsidRPr="006E07AC">
        <w:rPr>
          <w:lang w:val="uk-UA"/>
        </w:rPr>
        <w:t xml:space="preserve">), що становлять договори стосовно зворотного викупу цінних паперів. </w:t>
      </w:r>
      <w:r>
        <w:t>Договором передбачено два зобов’язання для його учасникі</w:t>
      </w:r>
      <w:proofErr w:type="gramStart"/>
      <w:r>
        <w:t>в</w:t>
      </w:r>
      <w:proofErr w:type="gramEnd"/>
      <w:r>
        <w:t xml:space="preserve"> — </w:t>
      </w:r>
      <w:proofErr w:type="gramStart"/>
      <w:r>
        <w:t>зобов</w:t>
      </w:r>
      <w:proofErr w:type="gramEnd"/>
      <w:r>
        <w:t xml:space="preserve">’язання продажу та зобов’язання придбання. </w:t>
      </w:r>
    </w:p>
    <w:p w:rsidR="006E07AC" w:rsidRDefault="006E07AC" w:rsidP="006E07AC">
      <w:pPr>
        <w:ind w:firstLine="708"/>
        <w:rPr>
          <w:lang w:val="uk-UA"/>
        </w:rPr>
      </w:pPr>
      <w:r>
        <w:t>Пряма операція РЕПО передбача</w:t>
      </w:r>
      <w:proofErr w:type="gramStart"/>
      <w:r>
        <w:t>є,</w:t>
      </w:r>
      <w:proofErr w:type="gramEnd"/>
      <w:r>
        <w:t xml:space="preserve"> що одна зі сторін продає іншій пакет цінних паперів із зобов’язанням за певний термін повернути його собі за договором за обумовленою ціною. </w:t>
      </w:r>
    </w:p>
    <w:p w:rsidR="006E07AC" w:rsidRDefault="006E07AC" w:rsidP="006E07AC">
      <w:pPr>
        <w:ind w:firstLine="708"/>
        <w:rPr>
          <w:lang w:val="uk-UA"/>
        </w:rPr>
      </w:pPr>
      <w:r>
        <w:t>Зворотне придбання здійснюють за ціною, що перевищує попередн</w:t>
      </w:r>
      <w:r>
        <w:t xml:space="preserve">ю ціну. </w:t>
      </w:r>
      <w:proofErr w:type="gramStart"/>
      <w:r>
        <w:t>Р</w:t>
      </w:r>
      <w:proofErr w:type="gramEnd"/>
      <w:r>
        <w:t>ізниця між цінами відо</w:t>
      </w:r>
      <w:r>
        <w:t>бражає дохідність операції зазвичай виражається у відсотках річних і назива</w:t>
      </w:r>
      <w:r>
        <w:t xml:space="preserve">ється ставкою РЕПО. </w:t>
      </w:r>
    </w:p>
    <w:p w:rsidR="006E07AC" w:rsidRDefault="006E07AC" w:rsidP="006E07AC">
      <w:pPr>
        <w:ind w:firstLine="708"/>
        <w:rPr>
          <w:lang w:val="uk-UA"/>
        </w:rPr>
      </w:pPr>
      <w:r w:rsidRPr="006E07AC">
        <w:rPr>
          <w:lang w:val="uk-UA"/>
        </w:rPr>
        <w:lastRenderedPageBreak/>
        <w:t xml:space="preserve">Згідно з особливостями технології проведення вирізняють такі </w:t>
      </w:r>
      <w:r w:rsidRPr="006E07AC">
        <w:rPr>
          <w:b/>
          <w:lang w:val="uk-UA"/>
        </w:rPr>
        <w:t>типи РЕПО</w:t>
      </w:r>
      <w:r w:rsidRPr="006E07AC">
        <w:rPr>
          <w:b/>
          <w:lang w:val="uk-UA"/>
        </w:rPr>
        <w:t>угод</w:t>
      </w:r>
      <w:r w:rsidRPr="006E07AC">
        <w:rPr>
          <w:lang w:val="uk-UA"/>
        </w:rPr>
        <w:t>:</w:t>
      </w:r>
    </w:p>
    <w:p w:rsidR="006E07AC" w:rsidRDefault="006E07AC" w:rsidP="006E07AC">
      <w:pPr>
        <w:ind w:firstLine="708"/>
        <w:rPr>
          <w:lang w:val="uk-UA"/>
        </w:rPr>
      </w:pPr>
      <w:r w:rsidRPr="006E07AC">
        <w:rPr>
          <w:lang w:val="uk-UA"/>
        </w:rPr>
        <w:t xml:space="preserve"> • купівля цінних паперів із зобов’язанням зворотного продажу їх за ціною, що є вищою від ціни купівлі (</w:t>
      </w:r>
      <w:r>
        <w:t>Land</w:t>
      </w:r>
      <w:r w:rsidRPr="006E07AC">
        <w:rPr>
          <w:lang w:val="uk-UA"/>
        </w:rPr>
        <w:t xml:space="preserve"> </w:t>
      </w:r>
      <w:r>
        <w:t>Money</w:t>
      </w:r>
      <w:r w:rsidRPr="006E07AC">
        <w:rPr>
          <w:lang w:val="uk-UA"/>
        </w:rPr>
        <w:t xml:space="preserve">); </w:t>
      </w:r>
    </w:p>
    <w:p w:rsidR="006E07AC" w:rsidRDefault="006E07AC" w:rsidP="006E07AC">
      <w:pPr>
        <w:ind w:firstLine="708"/>
        <w:rPr>
          <w:lang w:val="uk-UA"/>
        </w:rPr>
      </w:pPr>
      <w:r w:rsidRPr="006E07AC">
        <w:rPr>
          <w:lang w:val="uk-UA"/>
        </w:rPr>
        <w:t>• продаж цінних паперів із зобов’язанням зворотної купівлі їх за ціною, що є нижчою від ціни продажу (</w:t>
      </w:r>
      <w:r>
        <w:t>Land</w:t>
      </w:r>
      <w:r w:rsidRPr="006E07AC">
        <w:rPr>
          <w:lang w:val="uk-UA"/>
        </w:rPr>
        <w:t xml:space="preserve"> </w:t>
      </w:r>
      <w:r>
        <w:t>Securities</w:t>
      </w:r>
      <w:r w:rsidRPr="006E07AC">
        <w:rPr>
          <w:lang w:val="uk-UA"/>
        </w:rPr>
        <w:t xml:space="preserve">); </w:t>
      </w:r>
    </w:p>
    <w:p w:rsidR="006E07AC" w:rsidRDefault="006E07AC" w:rsidP="006E07AC">
      <w:pPr>
        <w:ind w:firstLine="708"/>
        <w:rPr>
          <w:lang w:val="uk-UA"/>
        </w:rPr>
      </w:pPr>
      <w:r w:rsidRPr="006E07AC">
        <w:rPr>
          <w:lang w:val="uk-UA"/>
        </w:rPr>
        <w:t>• продаж цінних паперів із зобов’язанням зворотної купівлі їх за ціною, що є вищою від ціни продажу (</w:t>
      </w:r>
      <w:r>
        <w:t>Borrow</w:t>
      </w:r>
      <w:r w:rsidRPr="006E07AC">
        <w:rPr>
          <w:lang w:val="uk-UA"/>
        </w:rPr>
        <w:t xml:space="preserve"> </w:t>
      </w:r>
      <w:r>
        <w:t>Money</w:t>
      </w:r>
      <w:r w:rsidRPr="006E07AC">
        <w:rPr>
          <w:lang w:val="uk-UA"/>
        </w:rPr>
        <w:t xml:space="preserve">); </w:t>
      </w:r>
    </w:p>
    <w:p w:rsidR="006E07AC" w:rsidRDefault="006E07AC" w:rsidP="006E07AC">
      <w:pPr>
        <w:ind w:firstLine="708"/>
        <w:rPr>
          <w:lang w:val="uk-UA"/>
        </w:rPr>
      </w:pPr>
      <w:r w:rsidRPr="006E07AC">
        <w:rPr>
          <w:lang w:val="uk-UA"/>
        </w:rPr>
        <w:t>• купівля цінних паперів із зобов’язанням зворотного продажу їх за ціною, що є нижчою від ціни їх купівлі (</w:t>
      </w:r>
      <w:r>
        <w:t>Borrow</w:t>
      </w:r>
      <w:r w:rsidRPr="006E07AC">
        <w:rPr>
          <w:lang w:val="uk-UA"/>
        </w:rPr>
        <w:t xml:space="preserve"> </w:t>
      </w:r>
      <w:r>
        <w:t>Securities</w:t>
      </w:r>
      <w:r w:rsidRPr="006E07AC">
        <w:rPr>
          <w:lang w:val="uk-UA"/>
        </w:rPr>
        <w:t xml:space="preserve">). </w:t>
      </w:r>
    </w:p>
    <w:p w:rsidR="006E07AC" w:rsidRDefault="006E07AC" w:rsidP="006E07AC">
      <w:pPr>
        <w:ind w:firstLine="708"/>
        <w:rPr>
          <w:lang w:val="uk-UA"/>
        </w:rPr>
      </w:pPr>
      <w:r w:rsidRPr="006E07AC">
        <w:rPr>
          <w:lang w:val="uk-UA"/>
        </w:rPr>
        <w:t xml:space="preserve">Доцільність операції РЕПО полягає в тому, що одна сторона отримує </w:t>
      </w:r>
      <w:r>
        <w:rPr>
          <w:lang w:val="uk-UA"/>
        </w:rPr>
        <w:t>тер</w:t>
      </w:r>
      <w:r w:rsidRPr="006E07AC">
        <w:rPr>
          <w:lang w:val="uk-UA"/>
        </w:rPr>
        <w:t xml:space="preserve">міново потрібну їй готівку, інша тимчасово поповнює брак цінних паперів і водночас отримує дохід (відсотки) за надану готівку. </w:t>
      </w:r>
      <w:r>
        <w:t xml:space="preserve">Призначення прямої операції РЕПО </w:t>
      </w:r>
      <w:r>
        <w:rPr>
          <w:lang w:val="uk-UA"/>
        </w:rPr>
        <w:t>-</w:t>
      </w:r>
      <w:r>
        <w:t xml:space="preserve"> залучити необхідні фінансові ресурси. Зворотна операція РЕПО передбачає купівлю пакета цінних паперів із зобов’язанням продати його назад. Сутність такої операції </w:t>
      </w:r>
      <w:r>
        <w:rPr>
          <w:lang w:val="uk-UA"/>
        </w:rPr>
        <w:t>-</w:t>
      </w:r>
      <w:r>
        <w:t xml:space="preserve"> розміщення тимчасово вільних фінан</w:t>
      </w:r>
      <w:r>
        <w:t>сових ресурсі</w:t>
      </w:r>
      <w:proofErr w:type="gramStart"/>
      <w:r>
        <w:t>в</w:t>
      </w:r>
      <w:proofErr w:type="gramEnd"/>
      <w:r>
        <w:t>.</w:t>
      </w:r>
    </w:p>
    <w:p w:rsidR="00CC0EA0" w:rsidRDefault="00CC0EA0" w:rsidP="006E07AC">
      <w:pPr>
        <w:ind w:firstLine="708"/>
        <w:rPr>
          <w:lang w:val="uk-UA"/>
        </w:rPr>
      </w:pPr>
      <w:r>
        <w:t xml:space="preserve">Доволі популярними є також </w:t>
      </w:r>
      <w:r w:rsidRPr="00CC0EA0">
        <w:rPr>
          <w:b/>
        </w:rPr>
        <w:t>тристоронні РЕПО</w:t>
      </w:r>
      <w:r>
        <w:t>, коли між покупцем і про</w:t>
      </w:r>
      <w:r>
        <w:t>давцем пакета цінних папері</w:t>
      </w:r>
      <w:proofErr w:type="gramStart"/>
      <w:r>
        <w:t>в</w:t>
      </w:r>
      <w:proofErr w:type="gramEnd"/>
      <w:r>
        <w:t xml:space="preserve"> постає посередник. Тристороння угода РЕПО вважається відносно менш ризикованою порівняно зі звичайною.</w:t>
      </w:r>
    </w:p>
    <w:p w:rsidR="00CC0EA0" w:rsidRDefault="00CC0EA0" w:rsidP="006E07AC">
      <w:pPr>
        <w:ind w:firstLine="708"/>
        <w:rPr>
          <w:lang w:val="uk-UA"/>
        </w:rPr>
      </w:pPr>
      <w:r>
        <w:t xml:space="preserve"> У </w:t>
      </w:r>
      <w:proofErr w:type="gramStart"/>
      <w:r>
        <w:t>св</w:t>
      </w:r>
      <w:proofErr w:type="gramEnd"/>
      <w:r>
        <w:t>ітовій практиці головні параметри операцій РЕПО стандартизовано. Їх широко застосовують у США, Японії, Канаді, В</w:t>
      </w:r>
      <w:r>
        <w:t>еликій Британії, Франції, Німеч</w:t>
      </w:r>
      <w:r>
        <w:t xml:space="preserve">чині. Операції РЕПО переважно проводять з інтервалом від 1 до 15 днів. </w:t>
      </w:r>
    </w:p>
    <w:p w:rsidR="00CC0EA0" w:rsidRDefault="00CC0EA0" w:rsidP="006E07AC">
      <w:pPr>
        <w:ind w:firstLine="708"/>
        <w:rPr>
          <w:lang w:val="uk-UA"/>
        </w:rPr>
      </w:pPr>
      <w:r>
        <w:t>В Україні запроваджено механізм реф</w:t>
      </w:r>
      <w:r>
        <w:t>інансування банкі</w:t>
      </w:r>
      <w:proofErr w:type="gramStart"/>
      <w:r>
        <w:t>в</w:t>
      </w:r>
      <w:proofErr w:type="gramEnd"/>
      <w:r>
        <w:t xml:space="preserve"> шляхом прове</w:t>
      </w:r>
      <w:r>
        <w:t xml:space="preserve">дення операцій РЕПО. Згідно з нормативними документами НБУ операції РЕПО поділяють залежно від терміну дії і порядку встановлення відсоткової ставки: </w:t>
      </w:r>
    </w:p>
    <w:p w:rsidR="00CC0EA0" w:rsidRDefault="00CC0EA0" w:rsidP="006E07AC">
      <w:pPr>
        <w:ind w:firstLine="708"/>
        <w:rPr>
          <w:lang w:val="uk-UA"/>
        </w:rPr>
      </w:pPr>
      <w:r>
        <w:t xml:space="preserve">• нічне РЕПО. Термін дії — один день. Відсоткова ставка є фіксованою на весь період проведення операції; </w:t>
      </w:r>
    </w:p>
    <w:p w:rsidR="00CC0EA0" w:rsidRDefault="00CC0EA0" w:rsidP="006E07AC">
      <w:pPr>
        <w:ind w:firstLine="708"/>
        <w:rPr>
          <w:lang w:val="uk-UA"/>
        </w:rPr>
      </w:pPr>
      <w:r>
        <w:lastRenderedPageBreak/>
        <w:t>• відкрите РЕПО. Термін операції в угоді не визначають. Кожна зі сторін угоди може вимагати виконання операції Р</w:t>
      </w:r>
      <w:r>
        <w:t xml:space="preserve">ЕПО, але </w:t>
      </w:r>
      <w:proofErr w:type="gramStart"/>
      <w:r>
        <w:t>з обов</w:t>
      </w:r>
      <w:proofErr w:type="gramEnd"/>
      <w:r>
        <w:t>’язковим повідом</w:t>
      </w:r>
      <w:r>
        <w:t xml:space="preserve">ленням про завершення операції. Відсоткова ставка не є фіксованою; </w:t>
      </w:r>
    </w:p>
    <w:p w:rsidR="00CC0EA0" w:rsidRDefault="00CC0EA0" w:rsidP="006E07AC">
      <w:pPr>
        <w:ind w:firstLine="708"/>
        <w:rPr>
          <w:lang w:val="uk-UA"/>
        </w:rPr>
      </w:pPr>
      <w:r>
        <w:t xml:space="preserve">• строкове РЕПО. Термін операції визначається в угоді. Ставка є постійною впродовж усього терміну проведення операції. </w:t>
      </w:r>
    </w:p>
    <w:p w:rsidR="00CC0EA0" w:rsidRDefault="00CC0EA0" w:rsidP="006E07AC">
      <w:pPr>
        <w:ind w:firstLine="708"/>
        <w:rPr>
          <w:lang w:val="uk-UA"/>
        </w:rPr>
      </w:pPr>
      <w:r>
        <w:t>Національний банк може здійснювати операції РЕПО з купівл</w:t>
      </w:r>
      <w:proofErr w:type="gramStart"/>
      <w:r>
        <w:t>і-</w:t>
      </w:r>
      <w:proofErr w:type="gramEnd"/>
      <w:r>
        <w:t>продажу державних цінних паперів як шляхом домовлен</w:t>
      </w:r>
      <w:r>
        <w:t>ості із банками, так і проведен</w:t>
      </w:r>
      <w:r>
        <w:t>ням тендера на їхню участь в операціях РЕПО.</w:t>
      </w:r>
    </w:p>
    <w:p w:rsidR="00F20AC8" w:rsidRDefault="00F20AC8" w:rsidP="006E07AC">
      <w:pPr>
        <w:ind w:firstLine="708"/>
        <w:rPr>
          <w:lang w:val="uk-UA"/>
        </w:rPr>
      </w:pPr>
    </w:p>
    <w:p w:rsidR="00F20AC8" w:rsidRPr="00F20AC8" w:rsidRDefault="00F20AC8" w:rsidP="00F20AC8">
      <w:pPr>
        <w:ind w:firstLine="709"/>
        <w:rPr>
          <w:b/>
          <w:lang w:val="uk-UA"/>
        </w:rPr>
      </w:pPr>
      <w:r w:rsidRPr="00F20AC8">
        <w:rPr>
          <w:b/>
          <w:lang w:val="uk-UA"/>
        </w:rPr>
        <w:t>4. Використання сучасної портфельної теорії і моделі оцінювання капітальних активів (САРМ) у портфельному менеджменті.</w:t>
      </w:r>
    </w:p>
    <w:p w:rsidR="00E9764E" w:rsidRDefault="00E9764E" w:rsidP="006E07AC">
      <w:pPr>
        <w:ind w:firstLine="708"/>
        <w:rPr>
          <w:lang w:val="uk-UA"/>
        </w:rPr>
      </w:pPr>
      <w:r w:rsidRPr="00E9764E">
        <w:rPr>
          <w:b/>
          <w:lang w:val="uk-UA"/>
        </w:rPr>
        <w:t>Сучасна портфельна теорія (</w:t>
      </w:r>
      <w:r w:rsidRPr="00E9764E">
        <w:rPr>
          <w:b/>
        </w:rPr>
        <w:t>Modern</w:t>
      </w:r>
      <w:r w:rsidRPr="00E9764E">
        <w:rPr>
          <w:b/>
          <w:lang w:val="uk-UA"/>
        </w:rPr>
        <w:t xml:space="preserve"> </w:t>
      </w:r>
      <w:r w:rsidRPr="00E9764E">
        <w:rPr>
          <w:b/>
        </w:rPr>
        <w:t>Portfolio</w:t>
      </w:r>
      <w:r w:rsidRPr="00E9764E">
        <w:rPr>
          <w:b/>
          <w:lang w:val="uk-UA"/>
        </w:rPr>
        <w:t xml:space="preserve"> </w:t>
      </w:r>
      <w:r w:rsidRPr="00E9764E">
        <w:rPr>
          <w:b/>
        </w:rPr>
        <w:t>Theory</w:t>
      </w:r>
      <w:r w:rsidRPr="00E9764E">
        <w:rPr>
          <w:b/>
          <w:lang w:val="uk-UA"/>
        </w:rPr>
        <w:t xml:space="preserve"> </w:t>
      </w:r>
      <w:r>
        <w:rPr>
          <w:b/>
          <w:lang w:val="uk-UA"/>
        </w:rPr>
        <w:t>-</w:t>
      </w:r>
      <w:r w:rsidRPr="00E9764E">
        <w:rPr>
          <w:b/>
          <w:lang w:val="uk-UA"/>
        </w:rPr>
        <w:t xml:space="preserve"> МРТ)</w:t>
      </w:r>
      <w:r w:rsidRPr="00E9764E">
        <w:rPr>
          <w:lang w:val="uk-UA"/>
        </w:rPr>
        <w:t xml:space="preserve"> </w:t>
      </w:r>
      <w:r>
        <w:rPr>
          <w:lang w:val="uk-UA"/>
        </w:rPr>
        <w:t>-</w:t>
      </w:r>
      <w:r w:rsidRPr="00E9764E">
        <w:rPr>
          <w:lang w:val="uk-UA"/>
        </w:rPr>
        <w:t xml:space="preserve"> теорія фінансових інвестицій, у межах якої за допом</w:t>
      </w:r>
      <w:r>
        <w:rPr>
          <w:lang w:val="uk-UA"/>
        </w:rPr>
        <w:t>огою статистичних методів здійс</w:t>
      </w:r>
      <w:r w:rsidRPr="00E9764E">
        <w:rPr>
          <w:lang w:val="uk-UA"/>
        </w:rPr>
        <w:t>нюють якомога вигідніший розподіл ризику</w:t>
      </w:r>
      <w:r>
        <w:rPr>
          <w:lang w:val="uk-UA"/>
        </w:rPr>
        <w:t xml:space="preserve"> портфеля цінних паперів і отри</w:t>
      </w:r>
      <w:r w:rsidRPr="00E9764E">
        <w:rPr>
          <w:lang w:val="uk-UA"/>
        </w:rPr>
        <w:t xml:space="preserve">мання доходу. </w:t>
      </w:r>
    </w:p>
    <w:p w:rsidR="00F20AC8" w:rsidRDefault="00E9764E" w:rsidP="006E07AC">
      <w:pPr>
        <w:ind w:firstLine="708"/>
        <w:rPr>
          <w:lang w:val="uk-UA"/>
        </w:rPr>
      </w:pPr>
      <w:r w:rsidRPr="007211EA">
        <w:rPr>
          <w:b/>
          <w:lang w:val="uk-UA"/>
        </w:rPr>
        <w:t>Складо</w:t>
      </w:r>
      <w:r w:rsidRPr="007211EA">
        <w:rPr>
          <w:b/>
          <w:lang w:val="uk-UA"/>
        </w:rPr>
        <w:t>вими елементами її є</w:t>
      </w:r>
      <w:r w:rsidRPr="00E9764E">
        <w:rPr>
          <w:lang w:val="uk-UA"/>
        </w:rPr>
        <w:t>: оцінювання активів (</w:t>
      </w:r>
      <w:r>
        <w:t>se</w:t>
      </w:r>
      <w:r w:rsidRPr="00E9764E">
        <w:rPr>
          <w:lang w:val="uk-UA"/>
        </w:rPr>
        <w:t>с</w:t>
      </w:r>
      <w:r>
        <w:t>uriti</w:t>
      </w:r>
      <w:r w:rsidRPr="00E9764E">
        <w:rPr>
          <w:lang w:val="uk-UA"/>
        </w:rPr>
        <w:t xml:space="preserve"> </w:t>
      </w:r>
      <w:r>
        <w:t>valuation</w:t>
      </w:r>
      <w:r w:rsidRPr="00E9764E">
        <w:rPr>
          <w:lang w:val="uk-UA"/>
        </w:rPr>
        <w:t>); прийняття інвестиційних рішень (</w:t>
      </w:r>
      <w:r>
        <w:t>asset</w:t>
      </w:r>
      <w:r w:rsidRPr="00E9764E">
        <w:rPr>
          <w:lang w:val="uk-UA"/>
        </w:rPr>
        <w:t xml:space="preserve"> </w:t>
      </w:r>
      <w:r>
        <w:t>allocation</w:t>
      </w:r>
      <w:r w:rsidRPr="00E9764E">
        <w:rPr>
          <w:lang w:val="uk-UA"/>
        </w:rPr>
        <w:t xml:space="preserve"> </w:t>
      </w:r>
      <w:r>
        <w:t>decision</w:t>
      </w:r>
      <w:r w:rsidRPr="00E9764E">
        <w:rPr>
          <w:lang w:val="uk-UA"/>
        </w:rPr>
        <w:t>); оптимізація портфеля (</w:t>
      </w:r>
      <w:r>
        <w:t>portfolio</w:t>
      </w:r>
      <w:r w:rsidRPr="00E9764E">
        <w:rPr>
          <w:lang w:val="uk-UA"/>
        </w:rPr>
        <w:t xml:space="preserve"> </w:t>
      </w:r>
      <w:r>
        <w:t>optimization</w:t>
      </w:r>
      <w:r w:rsidRPr="00E9764E">
        <w:rPr>
          <w:lang w:val="uk-UA"/>
        </w:rPr>
        <w:t>); оцінювання результатів (</w:t>
      </w:r>
      <w:r>
        <w:t>performance</w:t>
      </w:r>
      <w:r w:rsidRPr="00E9764E">
        <w:rPr>
          <w:lang w:val="uk-UA"/>
        </w:rPr>
        <w:t xml:space="preserve"> </w:t>
      </w:r>
      <w:r>
        <w:t>measurement</w:t>
      </w:r>
      <w:r w:rsidRPr="00E9764E">
        <w:rPr>
          <w:lang w:val="uk-UA"/>
        </w:rPr>
        <w:t>).</w:t>
      </w:r>
    </w:p>
    <w:p w:rsidR="007211EA" w:rsidRDefault="007211EA" w:rsidP="006E07AC">
      <w:pPr>
        <w:ind w:firstLine="708"/>
        <w:rPr>
          <w:lang w:val="uk-UA"/>
        </w:rPr>
      </w:pPr>
      <w:r w:rsidRPr="007211EA">
        <w:rPr>
          <w:b/>
        </w:rPr>
        <w:t>Сучасна портфельна теорія висуває такі припущення</w:t>
      </w:r>
      <w:r>
        <w:t xml:space="preserve">: </w:t>
      </w:r>
    </w:p>
    <w:p w:rsidR="007211EA" w:rsidRDefault="007211EA" w:rsidP="006E07AC">
      <w:pPr>
        <w:ind w:firstLine="708"/>
        <w:rPr>
          <w:lang w:val="uk-UA"/>
        </w:rPr>
      </w:pPr>
      <w:r w:rsidRPr="007211EA">
        <w:rPr>
          <w:lang w:val="uk-UA"/>
        </w:rPr>
        <w:t>• Ринок є ефективним. Це означає, що всі</w:t>
      </w:r>
      <w:r>
        <w:rPr>
          <w:lang w:val="uk-UA"/>
        </w:rPr>
        <w:t xml:space="preserve"> учасники ринку мають рівний од</w:t>
      </w:r>
      <w:r w:rsidRPr="007211EA">
        <w:rPr>
          <w:lang w:val="uk-UA"/>
        </w:rPr>
        <w:t>ночасний доступ до інформації, всі отримують одну й ту саму інформа</w:t>
      </w:r>
      <w:r w:rsidRPr="007211EA">
        <w:rPr>
          <w:lang w:val="uk-UA"/>
        </w:rPr>
        <w:t>цію, ма</w:t>
      </w:r>
      <w:r w:rsidRPr="007211EA">
        <w:rPr>
          <w:lang w:val="uk-UA"/>
        </w:rPr>
        <w:t>ють вільний доступ і вихід з ринку. Традиційн</w:t>
      </w:r>
      <w:r w:rsidRPr="007211EA">
        <w:rPr>
          <w:lang w:val="uk-UA"/>
        </w:rPr>
        <w:t>ий підхід, з іншого боку, перед</w:t>
      </w:r>
      <w:r w:rsidRPr="007211EA">
        <w:rPr>
          <w:lang w:val="uk-UA"/>
        </w:rPr>
        <w:t xml:space="preserve">бачає, що ринок є неефективним і що більший дохід можна отримати, купуючи недооцінені цінні папери. </w:t>
      </w:r>
    </w:p>
    <w:p w:rsidR="007211EA" w:rsidRDefault="007211EA" w:rsidP="006E07AC">
      <w:pPr>
        <w:ind w:firstLine="708"/>
        <w:rPr>
          <w:lang w:val="uk-UA"/>
        </w:rPr>
      </w:pPr>
      <w:r>
        <w:t xml:space="preserve">• Інвестори з небажанням сприймають ризик, </w:t>
      </w:r>
      <w:proofErr w:type="gramStart"/>
      <w:r>
        <w:t>вони</w:t>
      </w:r>
      <w:proofErr w:type="gramEnd"/>
      <w:r>
        <w:t xml:space="preserve"> відчувають страх перед ризиком і не схильні ризикувати. Ризик визначається несталістю ставки доходу фінансового активу. </w:t>
      </w:r>
    </w:p>
    <w:p w:rsidR="007211EA" w:rsidRDefault="007211EA" w:rsidP="006E07AC">
      <w:pPr>
        <w:ind w:firstLine="708"/>
        <w:rPr>
          <w:lang w:val="uk-UA"/>
        </w:rPr>
      </w:pPr>
      <w:r>
        <w:lastRenderedPageBreak/>
        <w:t>• Інвестори віддають перевагу активу з вищою ставкою доходу. Чим вище дохідність, тим більший ризик, чим менша дохідність, тим менший ризик.</w:t>
      </w:r>
    </w:p>
    <w:p w:rsidR="007211EA" w:rsidRDefault="007211EA" w:rsidP="006E07AC">
      <w:pPr>
        <w:ind w:firstLine="708"/>
        <w:rPr>
          <w:lang w:val="uk-UA"/>
        </w:rPr>
      </w:pPr>
      <w:r>
        <w:t xml:space="preserve"> • Інвестори намагаються максимально збіл</w:t>
      </w:r>
      <w:r>
        <w:t xml:space="preserve">ьшити доходи й до </w:t>
      </w:r>
      <w:proofErr w:type="gramStart"/>
      <w:r>
        <w:t>м</w:t>
      </w:r>
      <w:proofErr w:type="gramEnd"/>
      <w:r>
        <w:t>інімуму змен</w:t>
      </w:r>
      <w:r>
        <w:t xml:space="preserve">шити ризик. Іншими словами, інвестори намагаються отримати найвищі доходи на одиницю ризику. </w:t>
      </w:r>
    </w:p>
    <w:p w:rsidR="007211EA" w:rsidRDefault="007211EA" w:rsidP="006E07AC">
      <w:pPr>
        <w:ind w:firstLine="708"/>
        <w:rPr>
          <w:lang w:val="uk-UA"/>
        </w:rPr>
      </w:pPr>
      <w:r>
        <w:t xml:space="preserve">• Усі інвестиційні </w:t>
      </w:r>
      <w:proofErr w:type="gramStart"/>
      <w:r>
        <w:t>р</w:t>
      </w:r>
      <w:proofErr w:type="gramEnd"/>
      <w:r>
        <w:t xml:space="preserve">ішення ухвалюють на основі оцінювання ставки доходу й очікуваного ризику як стандартного відхилення ставки доходу. </w:t>
      </w:r>
    </w:p>
    <w:p w:rsidR="007211EA" w:rsidRDefault="007211EA" w:rsidP="006E07AC">
      <w:pPr>
        <w:ind w:firstLine="708"/>
        <w:rPr>
          <w:lang w:val="uk-UA"/>
        </w:rPr>
      </w:pPr>
      <w:r>
        <w:t>• Щоб</w:t>
      </w:r>
      <w:r>
        <w:t xml:space="preserve"> зменшити ризик, інвестор має залучити </w:t>
      </w:r>
      <w:proofErr w:type="gramStart"/>
      <w:r>
        <w:t>р</w:t>
      </w:r>
      <w:proofErr w:type="gramEnd"/>
      <w:r>
        <w:t>ізні види цінних паперів до свого портфеля. Ризик зменшується при збіль</w:t>
      </w:r>
      <w:r>
        <w:t>шенні кількості видів цінних па</w:t>
      </w:r>
      <w:r>
        <w:t>перів у портфелі (диверсифікації активів)</w:t>
      </w:r>
      <w:r w:rsidR="006B0410">
        <w:rPr>
          <w:lang w:val="uk-UA"/>
        </w:rPr>
        <w:t>.</w:t>
      </w:r>
    </w:p>
    <w:p w:rsidR="006B0410" w:rsidRDefault="006B0410" w:rsidP="006E07AC">
      <w:pPr>
        <w:ind w:firstLine="708"/>
        <w:rPr>
          <w:lang w:val="uk-UA"/>
        </w:rPr>
      </w:pPr>
      <w:r>
        <w:t xml:space="preserve">• Завданням інвестора є визначення такої сукупності цінних паперів </w:t>
      </w:r>
      <w:r>
        <w:rPr>
          <w:lang w:val="uk-UA"/>
        </w:rPr>
        <w:t>-</w:t>
      </w:r>
      <w:r>
        <w:t xml:space="preserve"> ефективного портфеля, який забезпечить найвищу дохідність за найнижчого </w:t>
      </w:r>
      <w:proofErr w:type="gramStart"/>
      <w:r>
        <w:t>р</w:t>
      </w:r>
      <w:proofErr w:type="gramEnd"/>
      <w:r>
        <w:t xml:space="preserve">івня ризику. </w:t>
      </w:r>
    </w:p>
    <w:p w:rsidR="006B0410" w:rsidRDefault="006B0410" w:rsidP="006E07AC">
      <w:pPr>
        <w:ind w:firstLine="708"/>
        <w:rPr>
          <w:lang w:val="uk-UA"/>
        </w:rPr>
      </w:pPr>
      <w:r>
        <w:t xml:space="preserve">• Ставка доходу і ризик за цінними паперами обчислюються за певний період. </w:t>
      </w:r>
    </w:p>
    <w:p w:rsidR="006B0410" w:rsidRDefault="006B0410" w:rsidP="006E07AC">
      <w:pPr>
        <w:ind w:firstLine="708"/>
        <w:rPr>
          <w:lang w:val="uk-UA"/>
        </w:rPr>
      </w:pPr>
      <w:r>
        <w:t>• Ризикові активи можуть додаватися до портфеля і вилучатися з нього на необмежену кількість грошей.</w:t>
      </w:r>
    </w:p>
    <w:p w:rsidR="006A1CCC" w:rsidRDefault="006A1CCC" w:rsidP="006E07AC">
      <w:pPr>
        <w:ind w:firstLine="708"/>
        <w:rPr>
          <w:lang w:val="uk-UA"/>
        </w:rPr>
      </w:pPr>
      <w:r>
        <w:t>Гаррі Марковіц для визначення ефективного портфеля за</w:t>
      </w:r>
      <w:r>
        <w:t xml:space="preserve">пропонував </w:t>
      </w:r>
      <w:r w:rsidRPr="00B91DE7">
        <w:rPr>
          <w:b/>
        </w:rPr>
        <w:t>модель «дохідність—ризик»,</w:t>
      </w:r>
      <w:r>
        <w:t xml:space="preserve"> при</w:t>
      </w:r>
      <w:r w:rsidR="00B91DE7">
        <w:t>кладне застосування якої усклад</w:t>
      </w:r>
      <w:r>
        <w:t>нюється низкою зазначених припущень і чере</w:t>
      </w:r>
      <w:r w:rsidR="00B91DE7">
        <w:t>з труднощі інформативного забез</w:t>
      </w:r>
      <w:r>
        <w:t xml:space="preserve">печення. Модель Гаррі </w:t>
      </w:r>
      <w:proofErr w:type="gramStart"/>
      <w:r>
        <w:t>Марковіца</w:t>
      </w:r>
      <w:proofErr w:type="gramEnd"/>
      <w:r>
        <w:t xml:space="preserve"> з формування портфеля як комбінації можливих інвестицій «дохідність—ризик» мо</w:t>
      </w:r>
      <w:r w:rsidR="00B91DE7">
        <w:t xml:space="preserve">жна сформулювати так: </w:t>
      </w:r>
      <w:r w:rsidR="00B91DE7" w:rsidRPr="00B91DE7">
        <w:rPr>
          <w:b/>
        </w:rPr>
        <w:t>слід знай</w:t>
      </w:r>
      <w:r w:rsidRPr="00B91DE7">
        <w:rPr>
          <w:b/>
        </w:rPr>
        <w:t>ти такі пропорції розподілу інвестицій між ная</w:t>
      </w:r>
      <w:r w:rsidR="00B91DE7" w:rsidRPr="00B91DE7">
        <w:rPr>
          <w:b/>
        </w:rPr>
        <w:t>вними фінансовими активами, щоб</w:t>
      </w:r>
      <w:r w:rsidRPr="00B91DE7">
        <w:rPr>
          <w:b/>
        </w:rPr>
        <w:t xml:space="preserve"> за передбачуваної (прийнятної) очікуваної дохідності ризик портфеля як стандартне відхилення дохідності виявився для інвестора найсприятливішим (мінімальним).</w:t>
      </w:r>
      <w:r>
        <w:t xml:space="preserve"> За певного </w:t>
      </w:r>
      <w:proofErr w:type="gramStart"/>
      <w:r>
        <w:t>р</w:t>
      </w:r>
      <w:proofErr w:type="gramEnd"/>
      <w:r>
        <w:t>івня ризику інвестори віддають перевагу більшій дохідності, а за заданого рівня очікуваної дохідності — меншому ризику.</w:t>
      </w:r>
    </w:p>
    <w:p w:rsidR="00B91DE7" w:rsidRDefault="00B91DE7" w:rsidP="006E07AC">
      <w:pPr>
        <w:ind w:firstLine="708"/>
        <w:rPr>
          <w:lang w:val="uk-UA"/>
        </w:rPr>
      </w:pPr>
      <w:r w:rsidRPr="00B91DE7">
        <w:rPr>
          <w:lang w:val="uk-UA"/>
        </w:rPr>
        <w:lastRenderedPageBreak/>
        <w:t>У межах портфельної теорії особливе прикла</w:t>
      </w:r>
      <w:r>
        <w:rPr>
          <w:lang w:val="uk-UA"/>
        </w:rPr>
        <w:t>дне значення має, зокрема, сфор</w:t>
      </w:r>
      <w:r w:rsidRPr="00B91DE7">
        <w:rPr>
          <w:lang w:val="uk-UA"/>
        </w:rPr>
        <w:t xml:space="preserve">мульована Вільямом Шарпом у 1964 році, а також незалежно від нього Джоном Лінтнером та Жаном Моссіном </w:t>
      </w:r>
      <w:r w:rsidRPr="00B91DE7">
        <w:rPr>
          <w:b/>
          <w:lang w:val="uk-UA"/>
        </w:rPr>
        <w:t>модель ув’язування</w:t>
      </w:r>
      <w:r w:rsidRPr="00B91DE7">
        <w:rPr>
          <w:b/>
          <w:lang w:val="uk-UA"/>
        </w:rPr>
        <w:t xml:space="preserve"> дохідності цінних паперів і си</w:t>
      </w:r>
      <w:r w:rsidRPr="00B91DE7">
        <w:rPr>
          <w:b/>
          <w:lang w:val="uk-UA"/>
        </w:rPr>
        <w:t xml:space="preserve">стематичного </w:t>
      </w:r>
      <w:r w:rsidRPr="00B91DE7">
        <w:rPr>
          <w:b/>
        </w:rPr>
        <w:t>β</w:t>
      </w:r>
      <w:r w:rsidRPr="00B91DE7">
        <w:rPr>
          <w:b/>
          <w:lang w:val="uk-UA"/>
        </w:rPr>
        <w:t>-ризику (С</w:t>
      </w:r>
      <w:r w:rsidRPr="00B91DE7">
        <w:rPr>
          <w:b/>
        </w:rPr>
        <w:t>apit</w:t>
      </w:r>
      <w:r w:rsidRPr="00B91DE7">
        <w:rPr>
          <w:b/>
          <w:lang w:val="uk-UA"/>
        </w:rPr>
        <w:t>а</w:t>
      </w:r>
      <w:r w:rsidRPr="00B91DE7">
        <w:rPr>
          <w:b/>
        </w:rPr>
        <w:t>l</w:t>
      </w:r>
      <w:r w:rsidRPr="00B91DE7">
        <w:rPr>
          <w:b/>
          <w:lang w:val="uk-UA"/>
        </w:rPr>
        <w:t xml:space="preserve"> </w:t>
      </w:r>
      <w:r w:rsidRPr="00B91DE7">
        <w:rPr>
          <w:b/>
        </w:rPr>
        <w:t>Asset</w:t>
      </w:r>
      <w:r w:rsidRPr="00B91DE7">
        <w:rPr>
          <w:b/>
          <w:lang w:val="uk-UA"/>
        </w:rPr>
        <w:t xml:space="preserve"> </w:t>
      </w:r>
      <w:r w:rsidRPr="00B91DE7">
        <w:rPr>
          <w:b/>
        </w:rPr>
        <w:t>Pricing</w:t>
      </w:r>
      <w:r w:rsidRPr="00B91DE7">
        <w:rPr>
          <w:b/>
          <w:lang w:val="uk-UA"/>
        </w:rPr>
        <w:t xml:space="preserve"> </w:t>
      </w:r>
      <w:r w:rsidRPr="00B91DE7">
        <w:rPr>
          <w:b/>
        </w:rPr>
        <w:t>Model</w:t>
      </w:r>
      <w:r w:rsidRPr="00B91DE7">
        <w:rPr>
          <w:b/>
          <w:lang w:val="uk-UA"/>
        </w:rPr>
        <w:t xml:space="preserve"> — </w:t>
      </w:r>
      <w:r w:rsidRPr="00B91DE7">
        <w:rPr>
          <w:b/>
        </w:rPr>
        <w:t>C</w:t>
      </w:r>
      <w:r w:rsidRPr="00B91DE7">
        <w:rPr>
          <w:b/>
          <w:lang w:val="uk-UA"/>
        </w:rPr>
        <w:t>АРМ, або модель оціню</w:t>
      </w:r>
      <w:r w:rsidRPr="00B91DE7">
        <w:rPr>
          <w:b/>
          <w:lang w:val="uk-UA"/>
        </w:rPr>
        <w:t>вання капітальних активів — МОКА</w:t>
      </w:r>
      <w:r w:rsidRPr="00B91DE7">
        <w:rPr>
          <w:lang w:val="uk-UA"/>
        </w:rPr>
        <w:t xml:space="preserve">). </w:t>
      </w:r>
      <w:proofErr w:type="gramStart"/>
      <w:r>
        <w:t>Ц</w:t>
      </w:r>
      <w:proofErr w:type="gramEnd"/>
      <w:r>
        <w:t>і дослідники вдосконалили підхід до розрахунку оптимального портфеля цінних папер</w:t>
      </w:r>
      <w:r>
        <w:t>ів Марковіца на випадок існуван</w:t>
      </w:r>
      <w:r>
        <w:t>ня безризикового активу, розділивши ризик портфеля на систематич</w:t>
      </w:r>
      <w:r>
        <w:t>ний (ринко</w:t>
      </w:r>
      <w:r>
        <w:t>вий) та несистематичний (ризик емітента або фінансового активу).</w:t>
      </w:r>
    </w:p>
    <w:p w:rsidR="00B91DE7" w:rsidRDefault="00B91DE7" w:rsidP="006E07AC">
      <w:pPr>
        <w:ind w:firstLine="708"/>
        <w:rPr>
          <w:lang w:val="uk-UA"/>
        </w:rPr>
      </w:pPr>
      <w:r>
        <w:t xml:space="preserve">Вихідним положенням моделі САРМ є припущення про </w:t>
      </w:r>
      <w:proofErr w:type="gramStart"/>
      <w:r>
        <w:t>р</w:t>
      </w:r>
      <w:proofErr w:type="gramEnd"/>
      <w:r>
        <w:t>івновагу на ринку капіталів. Вважається, що ринок прагне такого рі</w:t>
      </w:r>
      <w:r>
        <w:t>вня, за якого всі інвестори мак</w:t>
      </w:r>
      <w:r>
        <w:t>симізують свою корисність. Це ідеалізована м</w:t>
      </w:r>
      <w:r>
        <w:t xml:space="preserve">одель </w:t>
      </w:r>
      <w:proofErr w:type="gramStart"/>
      <w:r>
        <w:t>р</w:t>
      </w:r>
      <w:proofErr w:type="gramEnd"/>
      <w:r>
        <w:t>івноваги на ринку капіта</w:t>
      </w:r>
      <w:r>
        <w:t xml:space="preserve">лу. </w:t>
      </w:r>
    </w:p>
    <w:p w:rsidR="00B91DE7" w:rsidRDefault="00B91DE7" w:rsidP="006E07AC">
      <w:pPr>
        <w:ind w:firstLine="708"/>
        <w:rPr>
          <w:lang w:val="uk-UA"/>
        </w:rPr>
      </w:pPr>
      <w:r>
        <w:t>Заслуговують на увагу засадові припущ</w:t>
      </w:r>
      <w:r>
        <w:t>ення САРМ, значною мірою базова</w:t>
      </w:r>
      <w:r>
        <w:t xml:space="preserve">ні на принципах і висновках моделі </w:t>
      </w:r>
      <w:proofErr w:type="gramStart"/>
      <w:r>
        <w:t>Марковіца</w:t>
      </w:r>
      <w:proofErr w:type="gramEnd"/>
      <w:r>
        <w:t xml:space="preserve">. Отже, при розгляданні САРМ вважатимемо, що: </w:t>
      </w:r>
    </w:p>
    <w:p w:rsidR="00B91DE7" w:rsidRDefault="00B91DE7" w:rsidP="006E07AC">
      <w:pPr>
        <w:ind w:firstLine="708"/>
        <w:rPr>
          <w:lang w:val="uk-UA"/>
        </w:rPr>
      </w:pPr>
      <w:r w:rsidRPr="00B91DE7">
        <w:rPr>
          <w:lang w:val="uk-UA"/>
        </w:rPr>
        <w:t>• інвестори оцінюють ефективність інвестиційних рішень за двома пара</w:t>
      </w:r>
      <w:r w:rsidRPr="00B91DE7">
        <w:rPr>
          <w:lang w:val="uk-UA"/>
        </w:rPr>
        <w:t xml:space="preserve">метрами </w:t>
      </w:r>
      <w:r>
        <w:rPr>
          <w:lang w:val="uk-UA"/>
        </w:rPr>
        <w:t>-</w:t>
      </w:r>
      <w:r w:rsidRPr="00B91DE7">
        <w:rPr>
          <w:lang w:val="uk-UA"/>
        </w:rPr>
        <w:t xml:space="preserve"> очікуваною дохідністю та рівнем ризику, вимірюваного як </w:t>
      </w:r>
      <w:r>
        <w:t>β</w:t>
      </w:r>
      <w:r w:rsidRPr="00B91DE7">
        <w:rPr>
          <w:lang w:val="uk-UA"/>
        </w:rPr>
        <w:t xml:space="preserve"> -коефіцієнт; </w:t>
      </w:r>
    </w:p>
    <w:p w:rsidR="00B91DE7" w:rsidRDefault="00B91DE7" w:rsidP="006E07AC">
      <w:pPr>
        <w:ind w:firstLine="708"/>
        <w:rPr>
          <w:lang w:val="uk-UA"/>
        </w:rPr>
      </w:pPr>
      <w:r w:rsidRPr="00B91DE7">
        <w:rPr>
          <w:lang w:val="uk-UA"/>
        </w:rPr>
        <w:t>• існує безризикова ставка доходу, однакова я</w:t>
      </w:r>
      <w:r>
        <w:rPr>
          <w:lang w:val="uk-UA"/>
        </w:rPr>
        <w:t>к для кредитів, так і для інвес</w:t>
      </w:r>
      <w:r w:rsidRPr="00B91DE7">
        <w:rPr>
          <w:lang w:val="uk-UA"/>
        </w:rPr>
        <w:t xml:space="preserve">тицій; </w:t>
      </w:r>
    </w:p>
    <w:p w:rsidR="00B91DE7" w:rsidRDefault="00B91DE7" w:rsidP="006E07AC">
      <w:pPr>
        <w:ind w:firstLine="708"/>
        <w:rPr>
          <w:lang w:val="uk-UA"/>
        </w:rPr>
      </w:pPr>
      <w:r w:rsidRPr="00B91DE7">
        <w:rPr>
          <w:lang w:val="uk-UA"/>
        </w:rPr>
        <w:t>• можливості з безризикового кредитування й інвестування необмежені, н</w:t>
      </w:r>
      <w:r>
        <w:rPr>
          <w:lang w:val="uk-UA"/>
        </w:rPr>
        <w:t>а</w:t>
      </w:r>
      <w:r w:rsidRPr="00B91DE7">
        <w:rPr>
          <w:lang w:val="uk-UA"/>
        </w:rPr>
        <w:t>томість активи нескінченно подільні, тобто іс</w:t>
      </w:r>
      <w:r>
        <w:rPr>
          <w:lang w:val="uk-UA"/>
        </w:rPr>
        <w:t>нує можливість придбання та про</w:t>
      </w:r>
      <w:r w:rsidRPr="00B91DE7">
        <w:rPr>
          <w:lang w:val="uk-UA"/>
        </w:rPr>
        <w:t xml:space="preserve">дажу активів у будь-якому обсязі; </w:t>
      </w:r>
    </w:p>
    <w:p w:rsidR="00B91DE7" w:rsidRDefault="00B91DE7" w:rsidP="006E07AC">
      <w:pPr>
        <w:ind w:firstLine="708"/>
        <w:rPr>
          <w:lang w:val="uk-UA"/>
        </w:rPr>
      </w:pPr>
      <w:r w:rsidRPr="00B91DE7">
        <w:rPr>
          <w:lang w:val="uk-UA"/>
        </w:rPr>
        <w:t xml:space="preserve">• відсутні податки й операційні витрати, існують необмежені можливості коротких продаж (запозичені активи із зобов’язанням повернення); </w:t>
      </w:r>
    </w:p>
    <w:p w:rsidR="00B91DE7" w:rsidRDefault="00B91DE7" w:rsidP="006E07AC">
      <w:pPr>
        <w:ind w:firstLine="708"/>
        <w:rPr>
          <w:lang w:val="uk-UA"/>
        </w:rPr>
      </w:pPr>
      <w:r w:rsidRPr="00B91DE7">
        <w:rPr>
          <w:lang w:val="uk-UA"/>
        </w:rPr>
        <w:t>• усі інвестори діють раціонально, не схил</w:t>
      </w:r>
      <w:r>
        <w:rPr>
          <w:lang w:val="uk-UA"/>
        </w:rPr>
        <w:t>ьні до ризику й інвестують у ри</w:t>
      </w:r>
      <w:r w:rsidRPr="00B91DE7">
        <w:rPr>
          <w:lang w:val="uk-UA"/>
        </w:rPr>
        <w:t xml:space="preserve">зикованіші активи лише заради більших очікуваних доходів (премії за ризик), прагнуть сформувати ефективні портфелі; </w:t>
      </w:r>
    </w:p>
    <w:p w:rsidR="00B91DE7" w:rsidRDefault="00B91DE7" w:rsidP="006E07AC">
      <w:pPr>
        <w:ind w:firstLine="708"/>
        <w:rPr>
          <w:lang w:val="uk-UA"/>
        </w:rPr>
      </w:pPr>
      <w:r w:rsidRPr="00B91DE7">
        <w:rPr>
          <w:lang w:val="uk-UA"/>
        </w:rPr>
        <w:lastRenderedPageBreak/>
        <w:t>• усі інвестори однаковою мірою поінформ</w:t>
      </w:r>
      <w:r>
        <w:rPr>
          <w:lang w:val="uk-UA"/>
        </w:rPr>
        <w:t>овані стосовно очікуваної дохід</w:t>
      </w:r>
      <w:r w:rsidRPr="00B91DE7">
        <w:rPr>
          <w:lang w:val="uk-UA"/>
        </w:rPr>
        <w:t xml:space="preserve">ності й ризику інвестицій і характеризуються однаковими очікуваннями щодо майбутнього; </w:t>
      </w:r>
    </w:p>
    <w:p w:rsidR="00B91DE7" w:rsidRDefault="00B91DE7" w:rsidP="006E07AC">
      <w:pPr>
        <w:ind w:firstLine="708"/>
        <w:rPr>
          <w:lang w:val="uk-UA"/>
        </w:rPr>
      </w:pPr>
      <w:r w:rsidRPr="00B91DE7">
        <w:rPr>
          <w:lang w:val="uk-UA"/>
        </w:rPr>
        <w:t>• фінансові ринки конкурентні, а горизонт прийняття рішень однаковий для всіх інвесторів.</w:t>
      </w:r>
    </w:p>
    <w:p w:rsidR="00E32CFB" w:rsidRDefault="00B91DE7" w:rsidP="006E07AC">
      <w:pPr>
        <w:ind w:firstLine="708"/>
        <w:rPr>
          <w:lang w:val="uk-UA"/>
        </w:rPr>
      </w:pPr>
      <w:r w:rsidRPr="00B91DE7">
        <w:rPr>
          <w:lang w:val="uk-UA"/>
        </w:rPr>
        <w:t>Формуючи диверсифікований портфель, зг</w:t>
      </w:r>
      <w:r>
        <w:rPr>
          <w:lang w:val="uk-UA"/>
        </w:rPr>
        <w:t>ідно із САРМ, інвестор може роз</w:t>
      </w:r>
      <w:r w:rsidRPr="00B91DE7">
        <w:rPr>
          <w:lang w:val="uk-UA"/>
        </w:rPr>
        <w:t>рахувати дохідність фінансових активів, що в</w:t>
      </w:r>
      <w:r>
        <w:rPr>
          <w:lang w:val="uk-UA"/>
        </w:rPr>
        <w:t>ін має намір залучити до портфе</w:t>
      </w:r>
      <w:r w:rsidRPr="00B91DE7">
        <w:rPr>
          <w:lang w:val="uk-UA"/>
        </w:rPr>
        <w:t>ля, за заданого рівня ринкового ризику, а спец</w:t>
      </w:r>
      <w:r>
        <w:rPr>
          <w:lang w:val="uk-UA"/>
        </w:rPr>
        <w:t>ифічного ризику за рахунок уріз</w:t>
      </w:r>
      <w:r w:rsidRPr="00B91DE7">
        <w:rPr>
          <w:lang w:val="uk-UA"/>
        </w:rPr>
        <w:t xml:space="preserve">номанітнення активів він здатний майже уникнути. </w:t>
      </w:r>
      <w:r>
        <w:t>Хоча очікувана ставка доходу за цінними паперами буває взагалі</w:t>
      </w:r>
      <w:r>
        <w:t xml:space="preserve"> </w:t>
      </w:r>
      <w:proofErr w:type="gramStart"/>
      <w:r>
        <w:t>р</w:t>
      </w:r>
      <w:proofErr w:type="gramEnd"/>
      <w:r>
        <w:t>івною не</w:t>
      </w:r>
      <w:r>
        <w:t xml:space="preserve">обхідній ставці доходу, існує чимало причин, які можуть суттєво вплинути на необхідну ставку доходу. Так, безризикова ставка доходу може змінитися через зміни прогнозованого </w:t>
      </w:r>
      <w:proofErr w:type="gramStart"/>
      <w:r>
        <w:t>р</w:t>
      </w:r>
      <w:proofErr w:type="gramEnd"/>
      <w:r>
        <w:t>івня інфляції. Можу</w:t>
      </w:r>
      <w:r>
        <w:t>ть спостерігатися зміни β-коефі</w:t>
      </w:r>
      <w:r>
        <w:t xml:space="preserve">цієнта фінансових активів. </w:t>
      </w:r>
    </w:p>
    <w:p w:rsidR="00B91DE7" w:rsidRDefault="00B91DE7" w:rsidP="006E07AC">
      <w:pPr>
        <w:ind w:firstLine="708"/>
        <w:rPr>
          <w:lang w:val="uk-UA"/>
        </w:rPr>
      </w:pPr>
      <w:r>
        <w:t>Найскладнішим п</w:t>
      </w:r>
      <w:r>
        <w:t xml:space="preserve">итанням стосовно </w:t>
      </w:r>
      <w:proofErr w:type="gramStart"/>
      <w:r>
        <w:t>практичного</w:t>
      </w:r>
      <w:proofErr w:type="gramEnd"/>
      <w:r>
        <w:t xml:space="preserve"> ви</w:t>
      </w:r>
      <w:r>
        <w:t>користання моделі САРМ є визначення показн</w:t>
      </w:r>
      <w:r>
        <w:t>иків, а саме безризикової дохід</w:t>
      </w:r>
      <w:r>
        <w:t>ності, ринкової дохідності, β-коефіцієнта я</w:t>
      </w:r>
      <w:r>
        <w:t>к вимірника системного (система</w:t>
      </w:r>
      <w:r>
        <w:t>тичного, ринкового) ризику.</w:t>
      </w:r>
    </w:p>
    <w:p w:rsidR="001D526A" w:rsidRDefault="001D526A" w:rsidP="006E07AC">
      <w:pPr>
        <w:ind w:firstLine="708"/>
        <w:rPr>
          <w:lang w:val="uk-UA"/>
        </w:rPr>
      </w:pPr>
      <w:r w:rsidRPr="001D526A">
        <w:rPr>
          <w:u w:val="single"/>
        </w:rPr>
        <w:t>Як безризикову ставку</w:t>
      </w:r>
      <w:r>
        <w:t xml:space="preserve"> </w:t>
      </w:r>
      <w:proofErr w:type="gramStart"/>
      <w:r>
        <w:t>п</w:t>
      </w:r>
      <w:proofErr w:type="gramEnd"/>
      <w:r>
        <w:t>ід час практичних досліджень обирають, наприклад, ставку доходу за короткотерміновими (від трьох</w:t>
      </w:r>
      <w:r>
        <w:t xml:space="preserve"> місяців до одного року) держав</w:t>
      </w:r>
      <w:r>
        <w:t xml:space="preserve">ними казначейськими зобов’язаннями США. Але дохідність державних цінних паперів теж </w:t>
      </w:r>
      <w:proofErr w:type="gramStart"/>
      <w:r>
        <w:t>п</w:t>
      </w:r>
      <w:proofErr w:type="gramEnd"/>
      <w:r>
        <w:t>ідпорядкована коливанням, наприклад через інфляційні процеси. До того ж у САРМ безризикова ставка доходу</w:t>
      </w:r>
      <w:r>
        <w:t xml:space="preserve"> — це також і ставка за безризи</w:t>
      </w:r>
      <w:r>
        <w:t>ковими кредитами, що значно ускладнює вибі</w:t>
      </w:r>
      <w:proofErr w:type="gramStart"/>
      <w:r>
        <w:t>р</w:t>
      </w:r>
      <w:proofErr w:type="gramEnd"/>
      <w:r>
        <w:t xml:space="preserve"> безризикової дохідності для практичного застосування моделі. Тому на практиці фахівці часто вдаються до різноманітних спрощень. У </w:t>
      </w:r>
      <w:proofErr w:type="gramStart"/>
      <w:r>
        <w:t>р</w:t>
      </w:r>
      <w:proofErr w:type="gramEnd"/>
      <w:r>
        <w:t>ізних випадках з</w:t>
      </w:r>
      <w:r>
        <w:t>а безризикову ставку доходу оби</w:t>
      </w:r>
      <w:r>
        <w:t>рають також облікову ставку (або ставку рефінансування) центрального банку, або розраховану середньозважену ставку за к</w:t>
      </w:r>
      <w:r>
        <w:t>редитами на міжбанківському рин</w:t>
      </w:r>
      <w:r>
        <w:t xml:space="preserve">ку (наприклад, ставку LIBOR — London Interbank Offered Rate). </w:t>
      </w:r>
    </w:p>
    <w:p w:rsidR="001D526A" w:rsidRDefault="001D526A" w:rsidP="006E07AC">
      <w:pPr>
        <w:ind w:firstLine="708"/>
        <w:rPr>
          <w:lang w:val="uk-UA"/>
        </w:rPr>
      </w:pPr>
      <w:r w:rsidRPr="001D526A">
        <w:rPr>
          <w:u w:val="single"/>
          <w:lang w:val="uk-UA"/>
        </w:rPr>
        <w:lastRenderedPageBreak/>
        <w:t>Для розрахунку показника ринкової дохідності</w:t>
      </w:r>
      <w:r>
        <w:rPr>
          <w:lang w:val="uk-UA"/>
        </w:rPr>
        <w:t xml:space="preserve"> використовують фондові ін</w:t>
      </w:r>
      <w:r w:rsidRPr="001D526A">
        <w:rPr>
          <w:lang w:val="uk-UA"/>
        </w:rPr>
        <w:t>декси, які вимірюють середньозважений рівень цін за певною групою ринкових активів. На думку теоретиків та фахівців-пр</w:t>
      </w:r>
      <w:r w:rsidR="00311F19">
        <w:rPr>
          <w:lang w:val="uk-UA"/>
        </w:rPr>
        <w:t>актиків, найпридатнішими для за</w:t>
      </w:r>
      <w:r w:rsidRPr="001D526A">
        <w:rPr>
          <w:lang w:val="uk-UA"/>
        </w:rPr>
        <w:t>стосування у САРМ є загальноринкові інде</w:t>
      </w:r>
      <w:r>
        <w:rPr>
          <w:lang w:val="uk-UA"/>
        </w:rPr>
        <w:t>кси, які охоплюють 90—95</w:t>
      </w:r>
      <w:r w:rsidRPr="001D526A">
        <w:rPr>
          <w:lang w:val="uk-UA"/>
        </w:rPr>
        <w:t>% капі</w:t>
      </w:r>
      <w:r w:rsidRPr="001D526A">
        <w:rPr>
          <w:lang w:val="uk-UA"/>
        </w:rPr>
        <w:t xml:space="preserve">талізації ринку. </w:t>
      </w:r>
      <w:r>
        <w:t xml:space="preserve">Це насамперед американський SP-500, французький Russel-3000 та індекс TSE-1100 Токійської фондової біржі, котрі обчислюють за акціями 1100 компаній у її </w:t>
      </w:r>
      <w:proofErr w:type="gramStart"/>
      <w:r>
        <w:t>л</w:t>
      </w:r>
      <w:proofErr w:type="gramEnd"/>
      <w:r>
        <w:t xml:space="preserve">істингу. Для визначення </w:t>
      </w:r>
      <w:proofErr w:type="gramStart"/>
      <w:r>
        <w:t>р</w:t>
      </w:r>
      <w:proofErr w:type="gramEnd"/>
      <w:r>
        <w:t>івня с</w:t>
      </w:r>
      <w:r w:rsidR="00311F19">
        <w:t>ередньої дохідності по рин</w:t>
      </w:r>
      <w:r>
        <w:t>ку певної галузі вважають коректним застосовування у САРМ також галузевих індексів.</w:t>
      </w:r>
    </w:p>
    <w:p w:rsidR="00311F19" w:rsidRDefault="00311F19" w:rsidP="006E07AC">
      <w:pPr>
        <w:ind w:firstLine="708"/>
        <w:rPr>
          <w:lang w:val="uk-UA"/>
        </w:rPr>
      </w:pPr>
      <w:r w:rsidRPr="00311F19">
        <w:rPr>
          <w:u w:val="single"/>
          <w:lang w:val="uk-UA"/>
        </w:rPr>
        <w:t xml:space="preserve">Значення </w:t>
      </w:r>
      <w:r w:rsidRPr="00311F19">
        <w:rPr>
          <w:u w:val="single"/>
        </w:rPr>
        <w:t>β</w:t>
      </w:r>
      <w:r w:rsidRPr="00311F19">
        <w:rPr>
          <w:lang w:val="uk-UA"/>
        </w:rPr>
        <w:t xml:space="preserve"> визначають на підставі пошуку параметрів регресивної моделі «характеристичної» лінії («</w:t>
      </w:r>
      <w:r>
        <w:t>Characteristic</w:t>
      </w:r>
      <w:r w:rsidRPr="00311F19">
        <w:rPr>
          <w:lang w:val="uk-UA"/>
        </w:rPr>
        <w:t xml:space="preserve">» </w:t>
      </w:r>
      <w:r>
        <w:t>Line</w:t>
      </w:r>
      <w:r w:rsidRPr="00311F19">
        <w:rPr>
          <w:lang w:val="uk-UA"/>
        </w:rPr>
        <w:t xml:space="preserve">) типу </w:t>
      </w:r>
      <w:r>
        <w:t>y</w:t>
      </w:r>
      <w:r w:rsidRPr="00311F19">
        <w:rPr>
          <w:lang w:val="uk-UA"/>
        </w:rPr>
        <w:t xml:space="preserve"> = </w:t>
      </w:r>
      <w:r>
        <w:t>a</w:t>
      </w:r>
      <w:r w:rsidRPr="00311F19">
        <w:rPr>
          <w:lang w:val="uk-UA"/>
        </w:rPr>
        <w:t xml:space="preserve"> + </w:t>
      </w:r>
      <w:r>
        <w:t>bx</w:t>
      </w:r>
      <w:r w:rsidRPr="00311F19">
        <w:rPr>
          <w:lang w:val="uk-UA"/>
        </w:rPr>
        <w:t xml:space="preserve">. У цьому випадку: </w:t>
      </w:r>
    </w:p>
    <w:p w:rsidR="00311F19" w:rsidRDefault="00311F19" w:rsidP="00311F19">
      <w:pPr>
        <w:ind w:firstLine="708"/>
        <w:jc w:val="center"/>
        <w:rPr>
          <w:lang w:val="uk-UA"/>
        </w:rPr>
      </w:pPr>
      <w:r>
        <w:t>R</w:t>
      </w:r>
      <w:r w:rsidRPr="00311F19">
        <w:rPr>
          <w:vertAlign w:val="subscript"/>
        </w:rPr>
        <w:t>i</w:t>
      </w:r>
      <w:r w:rsidRPr="00311F19">
        <w:rPr>
          <w:lang w:val="uk-UA"/>
        </w:rPr>
        <w:t xml:space="preserve"> – </w:t>
      </w:r>
      <w:proofErr w:type="gramStart"/>
      <w:r>
        <w:t>R</w:t>
      </w:r>
      <w:proofErr w:type="gramEnd"/>
      <w:r w:rsidRPr="00311F19">
        <w:rPr>
          <w:vertAlign w:val="subscript"/>
          <w:lang w:val="uk-UA"/>
        </w:rPr>
        <w:t>о</w:t>
      </w:r>
      <w:r w:rsidRPr="00311F19">
        <w:rPr>
          <w:lang w:val="uk-UA"/>
        </w:rPr>
        <w:t xml:space="preserve"> = </w:t>
      </w:r>
      <w:r>
        <w:t>α</w:t>
      </w:r>
      <w:r w:rsidRPr="00311F19">
        <w:rPr>
          <w:vertAlign w:val="subscript"/>
          <w:lang w:val="uk-UA"/>
        </w:rPr>
        <w:t>і</w:t>
      </w:r>
      <w:r w:rsidRPr="00311F19">
        <w:rPr>
          <w:lang w:val="uk-UA"/>
        </w:rPr>
        <w:t xml:space="preserve"> + </w:t>
      </w:r>
      <w:r>
        <w:t>β</w:t>
      </w:r>
      <w:r w:rsidRPr="00311F19">
        <w:rPr>
          <w:vertAlign w:val="subscript"/>
          <w:lang w:val="uk-UA"/>
        </w:rPr>
        <w:t>і</w:t>
      </w:r>
      <w:r w:rsidRPr="00311F19">
        <w:rPr>
          <w:lang w:val="uk-UA"/>
        </w:rPr>
        <w:t xml:space="preserve"> (</w:t>
      </w:r>
      <w:r>
        <w:t>R</w:t>
      </w:r>
      <w:r w:rsidRPr="00311F19">
        <w:rPr>
          <w:vertAlign w:val="subscript"/>
        </w:rPr>
        <w:t>m</w:t>
      </w:r>
      <w:r w:rsidRPr="00311F19">
        <w:rPr>
          <w:lang w:val="uk-UA"/>
        </w:rPr>
        <w:t xml:space="preserve"> – </w:t>
      </w:r>
      <w:r>
        <w:t>R</w:t>
      </w:r>
      <w:r w:rsidRPr="00311F19">
        <w:rPr>
          <w:vertAlign w:val="subscript"/>
          <w:lang w:val="uk-UA"/>
        </w:rPr>
        <w:t>о</w:t>
      </w:r>
      <w:r w:rsidRPr="00311F19">
        <w:rPr>
          <w:lang w:val="uk-UA"/>
        </w:rPr>
        <w:t>),</w:t>
      </w:r>
    </w:p>
    <w:p w:rsidR="00311F19" w:rsidRDefault="00311F19" w:rsidP="006E07AC">
      <w:pPr>
        <w:ind w:firstLine="708"/>
        <w:rPr>
          <w:lang w:val="uk-UA"/>
        </w:rPr>
      </w:pPr>
      <w:r w:rsidRPr="00311F19">
        <w:rPr>
          <w:lang w:val="uk-UA"/>
        </w:rPr>
        <w:t xml:space="preserve">де </w:t>
      </w:r>
      <w:r>
        <w:t>R</w:t>
      </w:r>
      <w:r w:rsidRPr="00311F19">
        <w:rPr>
          <w:vertAlign w:val="subscript"/>
        </w:rPr>
        <w:t>i</w:t>
      </w:r>
      <w:r w:rsidRPr="00311F19">
        <w:rPr>
          <w:lang w:val="uk-UA"/>
        </w:rPr>
        <w:t xml:space="preserve"> — дохідність і-го цінного папера; </w:t>
      </w:r>
      <w:r>
        <w:t>R</w:t>
      </w:r>
      <w:r w:rsidRPr="00311F19">
        <w:rPr>
          <w:vertAlign w:val="subscript"/>
          <w:lang w:val="uk-UA"/>
        </w:rPr>
        <w:t>о</w:t>
      </w:r>
      <w:r w:rsidRPr="00311F19">
        <w:rPr>
          <w:lang w:val="uk-UA"/>
        </w:rPr>
        <w:t xml:space="preserve"> — безризикова дохідність; </w:t>
      </w:r>
      <w:r>
        <w:t>α</w:t>
      </w:r>
      <w:r w:rsidRPr="00311F19">
        <w:rPr>
          <w:vertAlign w:val="subscript"/>
          <w:lang w:val="uk-UA"/>
        </w:rPr>
        <w:t>і</w:t>
      </w:r>
      <w:r>
        <w:rPr>
          <w:lang w:val="uk-UA"/>
        </w:rPr>
        <w:t xml:space="preserve"> — по</w:t>
      </w:r>
      <w:r w:rsidRPr="00311F19">
        <w:rPr>
          <w:lang w:val="uk-UA"/>
        </w:rPr>
        <w:t xml:space="preserve">стійна надлишкова дохідність (премія за ризик) і-го активу; </w:t>
      </w:r>
      <w:r>
        <w:t>R</w:t>
      </w:r>
      <w:r w:rsidRPr="00311F19">
        <w:rPr>
          <w:vertAlign w:val="subscript"/>
        </w:rPr>
        <w:t>m</w:t>
      </w:r>
      <w:r>
        <w:rPr>
          <w:lang w:val="uk-UA"/>
        </w:rPr>
        <w:t xml:space="preserve"> — середньорин</w:t>
      </w:r>
      <w:r w:rsidRPr="00311F19">
        <w:rPr>
          <w:lang w:val="uk-UA"/>
        </w:rPr>
        <w:t xml:space="preserve">кова дохідність, розрахована за біржовим індексом; </w:t>
      </w:r>
      <w:r>
        <w:t>β</w:t>
      </w:r>
      <w:r w:rsidRPr="00311F19">
        <w:rPr>
          <w:vertAlign w:val="subscript"/>
          <w:lang w:val="uk-UA"/>
        </w:rPr>
        <w:t>і</w:t>
      </w:r>
      <w:r w:rsidRPr="00311F19">
        <w:rPr>
          <w:lang w:val="uk-UA"/>
        </w:rPr>
        <w:t xml:space="preserve"> — тангенс кута нах</w:t>
      </w:r>
      <w:r w:rsidR="000B7176">
        <w:rPr>
          <w:lang w:val="uk-UA"/>
        </w:rPr>
        <w:t xml:space="preserve">илу до </w:t>
      </w:r>
      <w:r w:rsidR="000B7176" w:rsidRPr="000B7176">
        <w:rPr>
          <w:lang w:val="uk-UA"/>
        </w:rPr>
        <w:t>вісі абсцис, міра системного (ринкового) ризику і-го фінансового активу</w:t>
      </w:r>
      <w:r w:rsidR="000B7176">
        <w:rPr>
          <w:lang w:val="uk-UA"/>
        </w:rPr>
        <w:t>.</w:t>
      </w:r>
    </w:p>
    <w:p w:rsidR="003019EE" w:rsidRDefault="003019EE" w:rsidP="006E07AC">
      <w:pPr>
        <w:ind w:firstLine="708"/>
        <w:rPr>
          <w:lang w:val="uk-UA"/>
        </w:rPr>
      </w:pPr>
      <w:r w:rsidRPr="003019EE">
        <w:rPr>
          <w:lang w:val="uk-UA"/>
        </w:rPr>
        <w:t xml:space="preserve">З математичної точки зору </w:t>
      </w:r>
      <w:r>
        <w:t>β</w:t>
      </w:r>
      <w:r w:rsidRPr="003019EE">
        <w:rPr>
          <w:lang w:val="uk-UA"/>
        </w:rPr>
        <w:t>-коефіцієнт є ко</w:t>
      </w:r>
      <w:r>
        <w:rPr>
          <w:lang w:val="uk-UA"/>
        </w:rPr>
        <w:t>ефіцієнтом регресії, який харак</w:t>
      </w:r>
      <w:r w:rsidRPr="003019EE">
        <w:rPr>
          <w:lang w:val="uk-UA"/>
        </w:rPr>
        <w:t xml:space="preserve">теризує усереднений статистичний взаємозв’язок між надлишковою дохідністю і-го фінансового активу і надлишковою дохідністю ринкового портфеля, тобто чуттєвість дохідності і-го фінансового активу </w:t>
      </w:r>
      <w:r>
        <w:rPr>
          <w:lang w:val="uk-UA"/>
        </w:rPr>
        <w:t>до мінливості ринкової дохіднос</w:t>
      </w:r>
      <w:r w:rsidRPr="003019EE">
        <w:rPr>
          <w:lang w:val="uk-UA"/>
        </w:rPr>
        <w:t xml:space="preserve">ті. </w:t>
      </w:r>
    </w:p>
    <w:p w:rsidR="00F61AC3" w:rsidRDefault="00F61AC3" w:rsidP="006E07AC">
      <w:pPr>
        <w:ind w:firstLine="708"/>
        <w:rPr>
          <w:lang w:val="uk-UA"/>
        </w:rPr>
      </w:pPr>
      <w:r>
        <w:t>Показник надлишкової дохідності ринку (R</w:t>
      </w:r>
      <w:r w:rsidRPr="00F61AC3">
        <w:rPr>
          <w:vertAlign w:val="subscript"/>
        </w:rPr>
        <w:t>m</w:t>
      </w:r>
      <w:r>
        <w:t xml:space="preserve"> – </w:t>
      </w:r>
      <w:proofErr w:type="gramStart"/>
      <w:r>
        <w:t>R</w:t>
      </w:r>
      <w:proofErr w:type="gramEnd"/>
      <w:r w:rsidRPr="00F61AC3">
        <w:rPr>
          <w:vertAlign w:val="subscript"/>
        </w:rPr>
        <w:t>о</w:t>
      </w:r>
      <w:r>
        <w:t>) характеризує премію за ризик у середньому по ринку. Це показник додатк</w:t>
      </w:r>
      <w:r>
        <w:t>ового доходу понад безризи</w:t>
      </w:r>
      <w:r>
        <w:t>кову дохідність, якої вимагає середній інвесто</w:t>
      </w:r>
      <w:r>
        <w:t>р для компенсації середнього ри</w:t>
      </w:r>
      <w:r>
        <w:t xml:space="preserve">зику. Премія за ринковий ризик залежить від </w:t>
      </w:r>
      <w:proofErr w:type="gramStart"/>
      <w:r>
        <w:t>міри</w:t>
      </w:r>
      <w:proofErr w:type="gramEnd"/>
      <w:r>
        <w:t xml:space="preserve"> несприйняття ризику, який у середньому по ринку впливає на дії інвесторів. </w:t>
      </w:r>
    </w:p>
    <w:p w:rsidR="00F61AC3" w:rsidRDefault="00F61AC3" w:rsidP="006E07AC">
      <w:pPr>
        <w:ind w:firstLine="708"/>
        <w:rPr>
          <w:lang w:val="uk-UA"/>
        </w:rPr>
      </w:pPr>
      <w:r>
        <w:t>Значення α</w:t>
      </w:r>
      <w:r w:rsidRPr="00F61AC3">
        <w:rPr>
          <w:vertAlign w:val="subscript"/>
        </w:rPr>
        <w:t>і</w:t>
      </w:r>
      <w:r>
        <w:t xml:space="preserve"> може бути більшим і меншим за 0. Чим вище α, тим привабли</w:t>
      </w:r>
      <w:r>
        <w:t>віш</w:t>
      </w:r>
      <w:r>
        <w:t>а акція. Якщо αі &gt; 0</w:t>
      </w:r>
      <w:r>
        <w:t>, це означа</w:t>
      </w:r>
      <w:proofErr w:type="gramStart"/>
      <w:r>
        <w:t>є,</w:t>
      </w:r>
      <w:proofErr w:type="gramEnd"/>
      <w:r>
        <w:t xml:space="preserve"> що актив недооцінено, якщо </w:t>
      </w:r>
      <w:r>
        <w:lastRenderedPageBreak/>
        <w:t>αі &lt; 0, актив переоцінено. За американським висловом: «keep your α high and β low» (дотримуйся високого α і низького β).</w:t>
      </w:r>
    </w:p>
    <w:p w:rsidR="00F61AC3" w:rsidRDefault="00F61AC3" w:rsidP="006E07AC">
      <w:pPr>
        <w:ind w:firstLine="708"/>
        <w:rPr>
          <w:lang w:val="uk-UA"/>
        </w:rPr>
      </w:pPr>
      <w:r>
        <w:t xml:space="preserve">За нестабільного ринку і вкрай малої ринкової історії фінансових активів достатньо ефективно впроваджують </w:t>
      </w:r>
      <w:r w:rsidRPr="00F61AC3">
        <w:rPr>
          <w:b/>
        </w:rPr>
        <w:t>модель «Кваз</w:t>
      </w:r>
      <w:proofErr w:type="gramStart"/>
      <w:r w:rsidRPr="00F61AC3">
        <w:rPr>
          <w:b/>
        </w:rPr>
        <w:t>і-</w:t>
      </w:r>
      <w:proofErr w:type="gramEnd"/>
      <w:r w:rsidRPr="00F61AC3">
        <w:rPr>
          <w:b/>
        </w:rPr>
        <w:t>Шарп».</w:t>
      </w:r>
      <w:r>
        <w:t xml:space="preserve"> Як засвідчив позитивний досвід, її </w:t>
      </w:r>
      <w:proofErr w:type="gramStart"/>
      <w:r>
        <w:t>доц</w:t>
      </w:r>
      <w:proofErr w:type="gramEnd"/>
      <w:r>
        <w:t>ільно використовувати за обмеженої кількості фінансових активів окремого ринкового сегмента з однієї або кількох галузей.</w:t>
      </w:r>
    </w:p>
    <w:p w:rsidR="00F61AC3" w:rsidRDefault="00F61AC3" w:rsidP="006E07AC">
      <w:pPr>
        <w:ind w:firstLine="708"/>
        <w:rPr>
          <w:lang w:val="uk-UA"/>
        </w:rPr>
      </w:pPr>
      <w:r>
        <w:t>На думку фахівців, модель «Квазі</w:t>
      </w:r>
      <w:proofErr w:type="gramStart"/>
      <w:r>
        <w:t>—Ш</w:t>
      </w:r>
      <w:proofErr w:type="gramEnd"/>
      <w:r>
        <w:t>а</w:t>
      </w:r>
      <w:r w:rsidR="00CE0363">
        <w:t>рп» уможливлює підтримування оп</w:t>
      </w:r>
      <w:r>
        <w:t xml:space="preserve">тимальної структури наявного портфеля. Суттєвий недолік цієї моделі </w:t>
      </w:r>
      <w:proofErr w:type="gramStart"/>
      <w:r>
        <w:t>в</w:t>
      </w:r>
      <w:proofErr w:type="gramEnd"/>
      <w:r>
        <w:t xml:space="preserve"> тому, що вона зорієнтована на ізольоване розглядання певного сегмента ринку без урахування загальних ринкових тенденцій і зрушень. </w:t>
      </w:r>
    </w:p>
    <w:p w:rsidR="00CE0363" w:rsidRDefault="00F61AC3" w:rsidP="006E07AC">
      <w:pPr>
        <w:ind w:firstLine="708"/>
        <w:rPr>
          <w:lang w:val="uk-UA"/>
        </w:rPr>
      </w:pPr>
      <w:r w:rsidRPr="00F61AC3">
        <w:rPr>
          <w:lang w:val="uk-UA"/>
        </w:rPr>
        <w:t xml:space="preserve">Більш узагальненою моделлю рівноваги на ринку капіталів порівняно із САРМ є </w:t>
      </w:r>
      <w:r w:rsidRPr="00F61AC3">
        <w:rPr>
          <w:b/>
          <w:lang w:val="uk-UA"/>
        </w:rPr>
        <w:t>арбітражна теорія оцінювання капітальних активів Стівена Росса (АРТ)</w:t>
      </w:r>
      <w:r w:rsidRPr="00F61AC3">
        <w:rPr>
          <w:lang w:val="uk-UA"/>
        </w:rPr>
        <w:t xml:space="preserve">, в якій ослаблено багато суттєвих припущень САРМ. </w:t>
      </w:r>
      <w:r w:rsidR="00CE0363">
        <w:t xml:space="preserve">Нагадаємо, що </w:t>
      </w:r>
      <w:r w:rsidR="00CE0363" w:rsidRPr="00CE0363">
        <w:rPr>
          <w:b/>
        </w:rPr>
        <w:t>ар</w:t>
      </w:r>
      <w:r w:rsidRPr="00CE0363">
        <w:rPr>
          <w:b/>
        </w:rPr>
        <w:t>бітраж — це одночасне здійснення купі</w:t>
      </w:r>
      <w:proofErr w:type="gramStart"/>
      <w:r w:rsidRPr="00CE0363">
        <w:rPr>
          <w:b/>
        </w:rPr>
        <w:t>вл</w:t>
      </w:r>
      <w:proofErr w:type="gramEnd"/>
      <w:r w:rsidRPr="00CE0363">
        <w:rPr>
          <w:b/>
        </w:rPr>
        <w:t>і і продажу на двох різних сегментах ринку одного й того самого активу за двома різними цінами.</w:t>
      </w:r>
      <w:r>
        <w:t xml:space="preserve"> За арбітражу отримують без додаткових інвестицій додатковий</w:t>
      </w:r>
      <w:r w:rsidR="00CE0363">
        <w:t xml:space="preserve"> дохід від купі</w:t>
      </w:r>
      <w:proofErr w:type="gramStart"/>
      <w:r w:rsidR="00CE0363">
        <w:t>вл</w:t>
      </w:r>
      <w:proofErr w:type="gramEnd"/>
      <w:r w:rsidR="00CE0363">
        <w:t>і активу на од</w:t>
      </w:r>
      <w:r>
        <w:t>ному сегменті ринку за низькою ціною і продаж</w:t>
      </w:r>
      <w:r w:rsidR="00CE0363">
        <w:t>у його на іншому сегменті за ви</w:t>
      </w:r>
      <w:r>
        <w:t xml:space="preserve">щою ціною. Така можливість переважно є неочікуваною і виникає на ринку дуже </w:t>
      </w:r>
      <w:proofErr w:type="gramStart"/>
      <w:r>
        <w:t>р</w:t>
      </w:r>
      <w:proofErr w:type="gramEnd"/>
      <w:r>
        <w:t xml:space="preserve">ідко. </w:t>
      </w:r>
    </w:p>
    <w:p w:rsidR="00CE0363" w:rsidRDefault="00F61AC3" w:rsidP="006E07AC">
      <w:pPr>
        <w:ind w:firstLine="708"/>
        <w:rPr>
          <w:lang w:val="uk-UA"/>
        </w:rPr>
      </w:pPr>
      <w:r w:rsidRPr="00CE0363">
        <w:rPr>
          <w:lang w:val="uk-UA"/>
        </w:rPr>
        <w:t xml:space="preserve">АРТ припускає, що на фінансовому ринку можливість отримання доходу за нульових інвестицій (арбітражних доходів) є короткочасною і швидко зникає. </w:t>
      </w:r>
      <w:r>
        <w:t xml:space="preserve">Однофакторна модель АРТ дуже подібна до САРМ, проте важливо, що в АРТ на противагу САРМ враховується вплив на дохідність фінансових активів не лише одного чинника (ринкового ризику), а й багатьох інших системних чинників (це багатофакторна модель). Очікувана дохідність будь-якого цінного папера в </w:t>
      </w:r>
      <w:proofErr w:type="gramStart"/>
      <w:r>
        <w:t>АРТ</w:t>
      </w:r>
      <w:proofErr w:type="gramEnd"/>
      <w:r>
        <w:t xml:space="preserve"> є лінійною комбінацією певного набору значень цих чинників. Певною мірою АРТ є альтернативою САРМ </w:t>
      </w:r>
      <w:r w:rsidR="00CE0363">
        <w:t>у з’ясуванні принципів формуван</w:t>
      </w:r>
      <w:r>
        <w:t xml:space="preserve">ня ціни на фінансові активи. </w:t>
      </w:r>
    </w:p>
    <w:p w:rsidR="00CE0363" w:rsidRDefault="00F61AC3" w:rsidP="006E07AC">
      <w:pPr>
        <w:ind w:firstLine="708"/>
        <w:rPr>
          <w:lang w:val="uk-UA"/>
        </w:rPr>
      </w:pPr>
      <w:r w:rsidRPr="00CE0363">
        <w:rPr>
          <w:lang w:val="uk-UA"/>
        </w:rPr>
        <w:lastRenderedPageBreak/>
        <w:t xml:space="preserve">Загалом АРТ передбачає, що очікувана дохідність цінного папера </w:t>
      </w:r>
      <w:r>
        <w:t>R</w:t>
      </w:r>
      <w:r w:rsidRPr="00CE0363">
        <w:rPr>
          <w:lang w:val="uk-UA"/>
        </w:rPr>
        <w:t xml:space="preserve"> є лінійною функцією коефіцієнтів </w:t>
      </w:r>
      <w:r>
        <w:t>β</w:t>
      </w:r>
      <w:r w:rsidRPr="008E6FFB">
        <w:rPr>
          <w:vertAlign w:val="subscript"/>
        </w:rPr>
        <w:t>j</w:t>
      </w:r>
      <w:r w:rsidRPr="00CE0363">
        <w:rPr>
          <w:lang w:val="uk-UA"/>
        </w:rPr>
        <w:t xml:space="preserve"> як міри чутливості дохідності до чинника </w:t>
      </w:r>
      <w:r>
        <w:t>j</w:t>
      </w:r>
      <w:r w:rsidRPr="00CE0363">
        <w:rPr>
          <w:lang w:val="uk-UA"/>
        </w:rPr>
        <w:t xml:space="preserve"> (</w:t>
      </w:r>
      <w:r>
        <w:t>j</w:t>
      </w:r>
      <w:r w:rsidRPr="00CE0363">
        <w:rPr>
          <w:lang w:val="uk-UA"/>
        </w:rPr>
        <w:t xml:space="preserve"> = 1,2, …, </w:t>
      </w:r>
      <w:r>
        <w:t>J</w:t>
      </w:r>
      <w:r w:rsidRPr="00CE0363">
        <w:rPr>
          <w:lang w:val="uk-UA"/>
        </w:rPr>
        <w:t>), тобто очікувана до</w:t>
      </w:r>
      <w:r w:rsidRPr="00CE0363">
        <w:rPr>
          <w:lang w:val="uk-UA"/>
        </w:rPr>
        <w:t>хідність формується згідно з моделлю:</w:t>
      </w:r>
    </w:p>
    <w:p w:rsidR="00CE0363" w:rsidRDefault="00F61AC3" w:rsidP="00CE0363">
      <w:pPr>
        <w:ind w:firstLine="708"/>
        <w:jc w:val="center"/>
        <w:rPr>
          <w:lang w:val="uk-UA"/>
        </w:rPr>
      </w:pPr>
      <w:r>
        <w:t>R</w:t>
      </w:r>
      <w:r w:rsidRPr="00CE0363">
        <w:rPr>
          <w:lang w:val="uk-UA"/>
        </w:rPr>
        <w:t xml:space="preserve"> = </w:t>
      </w:r>
      <w:r>
        <w:t>R</w:t>
      </w:r>
      <w:r w:rsidRPr="008E6FFB">
        <w:rPr>
          <w:vertAlign w:val="subscript"/>
        </w:rPr>
        <w:t>o</w:t>
      </w:r>
      <w:r w:rsidRPr="00CE0363">
        <w:rPr>
          <w:lang w:val="uk-UA"/>
        </w:rPr>
        <w:t xml:space="preserve"> + </w:t>
      </w:r>
      <w:r>
        <w:t>β</w:t>
      </w:r>
      <w:r w:rsidRPr="008E6FFB">
        <w:rPr>
          <w:vertAlign w:val="subscript"/>
          <w:lang w:val="uk-UA"/>
        </w:rPr>
        <w:t>1</w:t>
      </w:r>
      <w:r>
        <w:t>P</w:t>
      </w:r>
      <w:r w:rsidRPr="008E6FFB">
        <w:rPr>
          <w:vertAlign w:val="subscript"/>
          <w:lang w:val="uk-UA"/>
        </w:rPr>
        <w:t>1</w:t>
      </w:r>
      <w:r w:rsidRPr="00CE0363">
        <w:rPr>
          <w:lang w:val="uk-UA"/>
        </w:rPr>
        <w:t xml:space="preserve"> + </w:t>
      </w:r>
      <w:r>
        <w:t>β</w:t>
      </w:r>
      <w:r w:rsidRPr="008E6FFB">
        <w:rPr>
          <w:vertAlign w:val="subscript"/>
          <w:lang w:val="uk-UA"/>
        </w:rPr>
        <w:t>2</w:t>
      </w:r>
      <w:r>
        <w:t>P</w:t>
      </w:r>
      <w:r w:rsidRPr="008E6FFB">
        <w:rPr>
          <w:vertAlign w:val="subscript"/>
          <w:lang w:val="uk-UA"/>
        </w:rPr>
        <w:t>2</w:t>
      </w:r>
      <w:r w:rsidRPr="00CE0363">
        <w:rPr>
          <w:lang w:val="uk-UA"/>
        </w:rPr>
        <w:t xml:space="preserve"> + … + </w:t>
      </w:r>
      <w:r>
        <w:t>β</w:t>
      </w:r>
      <w:r w:rsidRPr="008E6FFB">
        <w:rPr>
          <w:vertAlign w:val="subscript"/>
        </w:rPr>
        <w:t>j</w:t>
      </w:r>
      <w:r>
        <w:t>P</w:t>
      </w:r>
      <w:r w:rsidRPr="008E6FFB">
        <w:rPr>
          <w:vertAlign w:val="subscript"/>
        </w:rPr>
        <w:t>j</w:t>
      </w:r>
      <w:r w:rsidRPr="00CE0363">
        <w:rPr>
          <w:lang w:val="uk-UA"/>
        </w:rPr>
        <w:t>,</w:t>
      </w:r>
    </w:p>
    <w:p w:rsidR="00F61AC3" w:rsidRDefault="00F61AC3" w:rsidP="006E07AC">
      <w:pPr>
        <w:ind w:firstLine="708"/>
        <w:rPr>
          <w:lang w:val="uk-UA"/>
        </w:rPr>
      </w:pPr>
      <w:r w:rsidRPr="00CE0363">
        <w:rPr>
          <w:lang w:val="uk-UA"/>
        </w:rPr>
        <w:t xml:space="preserve">де </w:t>
      </w:r>
      <w:r>
        <w:t>R</w:t>
      </w:r>
      <w:r w:rsidRPr="008E6FFB">
        <w:rPr>
          <w:vertAlign w:val="subscript"/>
        </w:rPr>
        <w:t>o</w:t>
      </w:r>
      <w:r w:rsidRPr="00CE0363">
        <w:rPr>
          <w:lang w:val="uk-UA"/>
        </w:rPr>
        <w:t xml:space="preserve"> — безризикова дохідність; </w:t>
      </w:r>
      <w:r>
        <w:t>β</w:t>
      </w:r>
      <w:r w:rsidRPr="008E6FFB">
        <w:rPr>
          <w:vertAlign w:val="subscript"/>
        </w:rPr>
        <w:t>j</w:t>
      </w:r>
      <w:r w:rsidRPr="00CE0363">
        <w:rPr>
          <w:lang w:val="uk-UA"/>
        </w:rPr>
        <w:t xml:space="preserve"> — міра чутливості дохідності до чинника </w:t>
      </w:r>
      <w:r>
        <w:t>j</w:t>
      </w:r>
      <w:r w:rsidRPr="00CE0363">
        <w:rPr>
          <w:lang w:val="uk-UA"/>
        </w:rPr>
        <w:t xml:space="preserve">; </w:t>
      </w:r>
      <w:r>
        <w:t>P</w:t>
      </w:r>
      <w:r w:rsidRPr="008E6FFB">
        <w:rPr>
          <w:vertAlign w:val="subscript"/>
        </w:rPr>
        <w:t>j</w:t>
      </w:r>
      <w:r w:rsidRPr="00CE0363">
        <w:rPr>
          <w:lang w:val="uk-UA"/>
        </w:rPr>
        <w:t xml:space="preserve"> — премія за ризик, зумовлена впливом чинника </w:t>
      </w:r>
      <w:r>
        <w:t>j</w:t>
      </w:r>
      <w:r w:rsidRPr="00CE0363">
        <w:rPr>
          <w:lang w:val="uk-UA"/>
        </w:rPr>
        <w:t>.</w:t>
      </w:r>
    </w:p>
    <w:p w:rsidR="00C36E64" w:rsidRDefault="000B2317" w:rsidP="006E07AC">
      <w:pPr>
        <w:ind w:firstLine="708"/>
        <w:rPr>
          <w:lang w:val="uk-UA"/>
        </w:rPr>
      </w:pPr>
      <w:r w:rsidRPr="000B2317">
        <w:rPr>
          <w:lang w:val="uk-UA"/>
        </w:rPr>
        <w:t>Сьогодні відомо три основні складові оцінювання ефективності портфеля цінних паперів, здатні об’єднати дохідніст</w:t>
      </w:r>
      <w:r w:rsidR="00C36E64">
        <w:rPr>
          <w:lang w:val="uk-UA"/>
        </w:rPr>
        <w:t>ь і ризик — безпосередньо дохід</w:t>
      </w:r>
      <w:r w:rsidRPr="000B2317">
        <w:rPr>
          <w:lang w:val="uk-UA"/>
        </w:rPr>
        <w:t xml:space="preserve">ність, стандартне відхилення і </w:t>
      </w:r>
      <w:r>
        <w:t>β</w:t>
      </w:r>
      <w:r w:rsidRPr="000B2317">
        <w:rPr>
          <w:lang w:val="uk-UA"/>
        </w:rPr>
        <w:t xml:space="preserve">-коефіцієнт як міри ризику. </w:t>
      </w:r>
      <w:r>
        <w:t>Проте оцінювання ефективності управління портфелем не можна</w:t>
      </w:r>
      <w:r w:rsidR="00C36E64">
        <w:t xml:space="preserve"> здійснювати ізольовано (абсолю</w:t>
      </w:r>
      <w:r>
        <w:t xml:space="preserve">тно), без порівняння з іншими реальними </w:t>
      </w:r>
      <w:r w:rsidR="00C36E64">
        <w:t>портфелями або ринковим (індекс</w:t>
      </w:r>
      <w:r>
        <w:t xml:space="preserve">ним) портфелем. </w:t>
      </w:r>
    </w:p>
    <w:p w:rsidR="00C36E64" w:rsidRDefault="000B2317" w:rsidP="006E07AC">
      <w:pPr>
        <w:ind w:firstLine="708"/>
        <w:rPr>
          <w:lang w:val="uk-UA"/>
        </w:rPr>
      </w:pPr>
      <w:r w:rsidRPr="00C36E64">
        <w:rPr>
          <w:lang w:val="uk-UA"/>
        </w:rPr>
        <w:t xml:space="preserve">Відносно простими у використанні є </w:t>
      </w:r>
      <w:r w:rsidRPr="00C36E64">
        <w:rPr>
          <w:b/>
          <w:lang w:val="uk-UA"/>
        </w:rPr>
        <w:t>двокр</w:t>
      </w:r>
      <w:r w:rsidR="00C36E64" w:rsidRPr="00C36E64">
        <w:rPr>
          <w:b/>
          <w:lang w:val="uk-UA"/>
        </w:rPr>
        <w:t>итеріальні показники (коефіцієн</w:t>
      </w:r>
      <w:r w:rsidRPr="00C36E64">
        <w:rPr>
          <w:b/>
          <w:lang w:val="uk-UA"/>
        </w:rPr>
        <w:t>ти) оцінювання ефективності управління портфелем</w:t>
      </w:r>
      <w:r w:rsidRPr="00C36E64">
        <w:rPr>
          <w:lang w:val="uk-UA"/>
        </w:rPr>
        <w:t xml:space="preserve"> Трейнора та Шарпа, які враховують сукупно дохідність і ризик. </w:t>
      </w:r>
      <w:r>
        <w:t xml:space="preserve">Розглянемо їх по суті. </w:t>
      </w:r>
    </w:p>
    <w:p w:rsidR="00C36E64" w:rsidRDefault="000B2317" w:rsidP="006E07AC">
      <w:pPr>
        <w:ind w:firstLine="708"/>
        <w:rPr>
          <w:lang w:val="uk-UA"/>
        </w:rPr>
      </w:pPr>
      <w:r w:rsidRPr="00C36E64">
        <w:rPr>
          <w:lang w:val="uk-UA"/>
        </w:rPr>
        <w:t>Джек Л. Трейнор (</w:t>
      </w:r>
      <w:r>
        <w:t>J</w:t>
      </w:r>
      <w:r w:rsidRPr="00C36E64">
        <w:rPr>
          <w:lang w:val="uk-UA"/>
        </w:rPr>
        <w:t xml:space="preserve">. </w:t>
      </w:r>
      <w:r>
        <w:t>L</w:t>
      </w:r>
      <w:r w:rsidRPr="00C36E64">
        <w:rPr>
          <w:lang w:val="uk-UA"/>
        </w:rPr>
        <w:t xml:space="preserve">. </w:t>
      </w:r>
      <w:proofErr w:type="gramStart"/>
      <w:r>
        <w:t>Traynor</w:t>
      </w:r>
      <w:r w:rsidRPr="00C36E64">
        <w:rPr>
          <w:lang w:val="uk-UA"/>
        </w:rPr>
        <w:t>) уперше запропонував критерій (коефіцієнт), який врахував одночасно дохідність і ризик.</w:t>
      </w:r>
      <w:proofErr w:type="gramEnd"/>
      <w:r w:rsidRPr="00C36E64">
        <w:rPr>
          <w:lang w:val="uk-UA"/>
        </w:rPr>
        <w:t xml:space="preserve"> </w:t>
      </w:r>
      <w:r>
        <w:t>З</w:t>
      </w:r>
      <w:r w:rsidR="00C36E64">
        <w:t>а еталон для оцінювання ефектив</w:t>
      </w:r>
      <w:r>
        <w:t xml:space="preserve">ності конкретного портфеля цінних паперів використано показник надлишкової дохідності ринкового портфеля, розрахований на </w:t>
      </w:r>
      <w:proofErr w:type="gramStart"/>
      <w:r>
        <w:t>п</w:t>
      </w:r>
      <w:proofErr w:type="gramEnd"/>
      <w:r>
        <w:t xml:space="preserve">ідставі реального фондового індексу і віднесений до рівня ринкового ризику. </w:t>
      </w:r>
    </w:p>
    <w:p w:rsidR="00C36E64" w:rsidRDefault="000B2317" w:rsidP="006E07AC">
      <w:pPr>
        <w:ind w:firstLine="708"/>
        <w:rPr>
          <w:lang w:val="uk-UA"/>
        </w:rPr>
      </w:pPr>
      <w:r w:rsidRPr="00C36E64">
        <w:rPr>
          <w:lang w:val="uk-UA"/>
        </w:rPr>
        <w:t>Критерій (коефіцієнт) Трейнора обчислюють за певний період, він являє собою відношення надлишкової дохідності (премії за ризик) портфеля до показ</w:t>
      </w:r>
      <w:r w:rsidRPr="00C36E64">
        <w:rPr>
          <w:lang w:val="uk-UA"/>
        </w:rPr>
        <w:t xml:space="preserve">ника (міри) системного ризику </w:t>
      </w:r>
      <w:r>
        <w:t>β</w:t>
      </w:r>
      <w:r w:rsidRPr="00C36E64">
        <w:rPr>
          <w:lang w:val="uk-UA"/>
        </w:rPr>
        <w:t xml:space="preserve">. </w:t>
      </w:r>
    </w:p>
    <w:p w:rsidR="00C36E64" w:rsidRDefault="000B2317" w:rsidP="006E07AC">
      <w:pPr>
        <w:ind w:firstLine="708"/>
        <w:rPr>
          <w:lang w:val="uk-UA"/>
        </w:rPr>
      </w:pPr>
      <w:r w:rsidRPr="00C36E64">
        <w:rPr>
          <w:lang w:val="uk-UA"/>
        </w:rPr>
        <w:t xml:space="preserve">Для </w:t>
      </w:r>
      <w:r>
        <w:t>i</w:t>
      </w:r>
      <w:r w:rsidRPr="00C36E64">
        <w:rPr>
          <w:lang w:val="uk-UA"/>
        </w:rPr>
        <w:t>-го портфеля цінних паперів він становить (Т</w:t>
      </w:r>
      <w:r w:rsidRPr="00C36E64">
        <w:rPr>
          <w:vertAlign w:val="subscript"/>
          <w:lang w:val="uk-UA"/>
        </w:rPr>
        <w:t>і</w:t>
      </w:r>
      <w:r w:rsidRPr="00C36E64">
        <w:rPr>
          <w:lang w:val="uk-UA"/>
        </w:rPr>
        <w:t>):</w:t>
      </w:r>
    </w:p>
    <w:p w:rsidR="00C36E64" w:rsidRPr="00C36E64" w:rsidRDefault="00C36E64" w:rsidP="00C36E64">
      <w:pPr>
        <w:ind w:firstLine="708"/>
        <w:jc w:val="center"/>
        <w:rPr>
          <w:lang w:val="uk-UA"/>
        </w:rPr>
      </w:pPr>
      <w:r>
        <w:rPr>
          <w:lang w:val="uk-UA"/>
        </w:rPr>
        <w:t>Т</w:t>
      </w:r>
      <w:r w:rsidRPr="00C36E64">
        <w:rPr>
          <w:vertAlign w:val="subscript"/>
          <w:lang w:val="uk-UA"/>
        </w:rPr>
        <w:t>і</w:t>
      </w:r>
      <w:r>
        <w:rPr>
          <w:lang w:val="uk-UA"/>
        </w:rPr>
        <w:t xml:space="preserve"> = (</w:t>
      </w:r>
      <w:r>
        <w:rPr>
          <w:lang w:val="en-US"/>
        </w:rPr>
        <w:t>R</w:t>
      </w:r>
      <w:r w:rsidRPr="00C36E64">
        <w:rPr>
          <w:vertAlign w:val="subscript"/>
          <w:lang w:val="uk-UA"/>
        </w:rPr>
        <w:t>і</w:t>
      </w:r>
      <w:r>
        <w:rPr>
          <w:lang w:val="uk-UA"/>
        </w:rPr>
        <w:t xml:space="preserve"> -</w:t>
      </w:r>
      <w:r>
        <w:rPr>
          <w:lang w:val="en-US"/>
        </w:rPr>
        <w:t xml:space="preserve">  R</w:t>
      </w:r>
      <w:r w:rsidRPr="00C36E64">
        <w:rPr>
          <w:vertAlign w:val="subscript"/>
          <w:lang w:val="uk-UA"/>
        </w:rPr>
        <w:t>о</w:t>
      </w:r>
      <w:r>
        <w:rPr>
          <w:lang w:val="uk-UA"/>
        </w:rPr>
        <w:t xml:space="preserve">) / </w:t>
      </w:r>
      <w:r>
        <w:t>β</w:t>
      </w:r>
      <w:r w:rsidRPr="00C36E64">
        <w:rPr>
          <w:vertAlign w:val="subscript"/>
          <w:lang w:val="uk-UA"/>
        </w:rPr>
        <w:t>і</w:t>
      </w:r>
      <w:r>
        <w:rPr>
          <w:lang w:val="uk-UA"/>
        </w:rPr>
        <w:t>,</w:t>
      </w:r>
    </w:p>
    <w:p w:rsidR="00C36E64" w:rsidRDefault="000B2317" w:rsidP="006E07AC">
      <w:pPr>
        <w:ind w:firstLine="708"/>
        <w:rPr>
          <w:lang w:val="uk-UA"/>
        </w:rPr>
      </w:pPr>
      <w:r w:rsidRPr="00C36E64">
        <w:rPr>
          <w:lang w:val="uk-UA"/>
        </w:rPr>
        <w:t xml:space="preserve">де </w:t>
      </w:r>
      <w:r>
        <w:t>R</w:t>
      </w:r>
      <w:r w:rsidRPr="00C36E64">
        <w:rPr>
          <w:vertAlign w:val="subscript"/>
          <w:lang w:val="uk-UA"/>
        </w:rPr>
        <w:t>і</w:t>
      </w:r>
      <w:r w:rsidRPr="00C36E64">
        <w:rPr>
          <w:lang w:val="uk-UA"/>
        </w:rPr>
        <w:t xml:space="preserve"> — середня дохідність і-го портфеля за певний період; </w:t>
      </w:r>
      <w:r>
        <w:t>R</w:t>
      </w:r>
      <w:r w:rsidRPr="00C36E64">
        <w:rPr>
          <w:vertAlign w:val="subscript"/>
          <w:lang w:val="uk-UA"/>
        </w:rPr>
        <w:t>о</w:t>
      </w:r>
      <w:r w:rsidRPr="00C36E64">
        <w:rPr>
          <w:lang w:val="uk-UA"/>
        </w:rPr>
        <w:t xml:space="preserve"> — безризикова дохідність; </w:t>
      </w:r>
      <w:r>
        <w:t>β</w:t>
      </w:r>
      <w:r w:rsidRPr="00C36E64">
        <w:rPr>
          <w:vertAlign w:val="subscript"/>
          <w:lang w:val="uk-UA"/>
        </w:rPr>
        <w:t>і</w:t>
      </w:r>
      <w:r w:rsidRPr="00C36E64">
        <w:rPr>
          <w:lang w:val="uk-UA"/>
        </w:rPr>
        <w:t xml:space="preserve"> — нахил (тангенс кута) «характеристичної» лінії за цей самий пе</w:t>
      </w:r>
      <w:r w:rsidRPr="00C36E64">
        <w:rPr>
          <w:lang w:val="uk-UA"/>
        </w:rPr>
        <w:t xml:space="preserve">ріод (показник ризику). </w:t>
      </w:r>
    </w:p>
    <w:p w:rsidR="00C36E64" w:rsidRDefault="000B2317" w:rsidP="006E07AC">
      <w:pPr>
        <w:ind w:firstLine="708"/>
        <w:rPr>
          <w:lang w:val="uk-UA"/>
        </w:rPr>
      </w:pPr>
      <w:r>
        <w:t>Для ринкового портфеля критерій Трейнора (Т</w:t>
      </w:r>
      <w:proofErr w:type="gramStart"/>
      <w:r w:rsidRPr="00C36E64">
        <w:rPr>
          <w:vertAlign w:val="subscript"/>
        </w:rPr>
        <w:t>m</w:t>
      </w:r>
      <w:proofErr w:type="gramEnd"/>
      <w:r>
        <w:t>) становить:</w:t>
      </w:r>
    </w:p>
    <w:p w:rsidR="000B2317" w:rsidRDefault="000B2317" w:rsidP="006E07AC">
      <w:pPr>
        <w:ind w:firstLine="708"/>
        <w:rPr>
          <w:lang w:val="uk-UA"/>
        </w:rPr>
      </w:pPr>
    </w:p>
    <w:p w:rsidR="000B2317" w:rsidRPr="00C36E64" w:rsidRDefault="00C36E64" w:rsidP="00C36E64">
      <w:pPr>
        <w:jc w:val="center"/>
        <w:rPr>
          <w:lang w:val="uk-UA"/>
        </w:rPr>
      </w:pPr>
      <w:r w:rsidRPr="00C36E64">
        <w:rPr>
          <w:lang w:val="uk-UA"/>
        </w:rPr>
        <w:t>Т</w:t>
      </w:r>
      <w:r w:rsidRPr="00C36E64">
        <w:rPr>
          <w:vertAlign w:val="subscript"/>
        </w:rPr>
        <w:t>m</w:t>
      </w:r>
      <w:r>
        <w:rPr>
          <w:lang w:val="uk-UA"/>
        </w:rPr>
        <w:t xml:space="preserve"> = </w:t>
      </w:r>
      <w:r>
        <w:rPr>
          <w:lang w:val="uk-UA"/>
        </w:rPr>
        <w:t xml:space="preserve"> (</w:t>
      </w:r>
      <w:r>
        <w:rPr>
          <w:lang w:val="en-US"/>
        </w:rPr>
        <w:t>R</w:t>
      </w:r>
      <w:r>
        <w:rPr>
          <w:vertAlign w:val="subscript"/>
          <w:lang w:val="en-US"/>
        </w:rPr>
        <w:t>m</w:t>
      </w:r>
      <w:r>
        <w:rPr>
          <w:lang w:val="uk-UA"/>
        </w:rPr>
        <w:t xml:space="preserve"> -</w:t>
      </w:r>
      <w:r w:rsidRPr="00C36E64">
        <w:rPr>
          <w:lang w:val="uk-UA"/>
        </w:rPr>
        <w:t xml:space="preserve">  </w:t>
      </w:r>
      <w:r>
        <w:rPr>
          <w:lang w:val="en-US"/>
        </w:rPr>
        <w:t>R</w:t>
      </w:r>
      <w:r w:rsidRPr="00C36E64">
        <w:rPr>
          <w:vertAlign w:val="subscript"/>
          <w:lang w:val="uk-UA"/>
        </w:rPr>
        <w:t>о</w:t>
      </w:r>
      <w:r>
        <w:rPr>
          <w:lang w:val="uk-UA"/>
        </w:rPr>
        <w:t xml:space="preserve">) / </w:t>
      </w:r>
      <w:r>
        <w:t>β</w:t>
      </w:r>
      <w:r>
        <w:rPr>
          <w:vertAlign w:val="subscript"/>
          <w:lang w:val="en-US"/>
        </w:rPr>
        <w:t>m</w:t>
      </w:r>
      <w:r>
        <w:rPr>
          <w:lang w:val="uk-UA"/>
        </w:rPr>
        <w:t>,</w:t>
      </w:r>
    </w:p>
    <w:p w:rsidR="00C36E64" w:rsidRDefault="00C36E64" w:rsidP="006E07AC">
      <w:pPr>
        <w:ind w:firstLine="708"/>
        <w:rPr>
          <w:lang w:val="uk-UA"/>
        </w:rPr>
      </w:pPr>
      <w:r w:rsidRPr="00C36E64">
        <w:rPr>
          <w:lang w:val="uk-UA"/>
        </w:rPr>
        <w:t xml:space="preserve">де </w:t>
      </w:r>
      <w:r>
        <w:t>R</w:t>
      </w:r>
      <w:r w:rsidRPr="00C36E64">
        <w:rPr>
          <w:vertAlign w:val="subscript"/>
        </w:rPr>
        <w:t>m</w:t>
      </w:r>
      <w:r w:rsidRPr="00C36E64">
        <w:rPr>
          <w:lang w:val="uk-UA"/>
        </w:rPr>
        <w:t xml:space="preserve"> — середньоринкова дохідність за певний період; </w:t>
      </w:r>
      <w:r>
        <w:t>R</w:t>
      </w:r>
      <w:r w:rsidRPr="00C36E64">
        <w:rPr>
          <w:vertAlign w:val="subscript"/>
          <w:lang w:val="uk-UA"/>
        </w:rPr>
        <w:t>о</w:t>
      </w:r>
      <w:r>
        <w:rPr>
          <w:lang w:val="uk-UA"/>
        </w:rPr>
        <w:t xml:space="preserve"> — безризикова дохід</w:t>
      </w:r>
      <w:r w:rsidRPr="00C36E64">
        <w:rPr>
          <w:lang w:val="uk-UA"/>
        </w:rPr>
        <w:t xml:space="preserve">ність; </w:t>
      </w:r>
      <w:r>
        <w:t>β</w:t>
      </w:r>
      <w:r w:rsidRPr="00C36E64">
        <w:rPr>
          <w:vertAlign w:val="subscript"/>
        </w:rPr>
        <w:t>m</w:t>
      </w:r>
      <w:r w:rsidRPr="00C36E64">
        <w:rPr>
          <w:lang w:val="uk-UA"/>
        </w:rPr>
        <w:t xml:space="preserve"> — тангенс кута нахилу «характеристичної» лінії ринку за цей самий період (</w:t>
      </w:r>
      <w:r>
        <w:t>β</w:t>
      </w:r>
      <w:r w:rsidRPr="00C36E64">
        <w:rPr>
          <w:vertAlign w:val="subscript"/>
        </w:rPr>
        <w:t>m</w:t>
      </w:r>
      <w:r w:rsidRPr="00C36E64">
        <w:rPr>
          <w:lang w:val="uk-UA"/>
        </w:rPr>
        <w:t xml:space="preserve"> ринку = 1,0). </w:t>
      </w:r>
    </w:p>
    <w:p w:rsidR="00C36E64" w:rsidRDefault="00C36E64" w:rsidP="006E07AC">
      <w:pPr>
        <w:ind w:firstLine="708"/>
        <w:rPr>
          <w:lang w:val="uk-UA"/>
        </w:rPr>
      </w:pPr>
      <w:r>
        <w:t>Вище значення критерію Т</w:t>
      </w:r>
      <w:r w:rsidRPr="00C36E64">
        <w:rPr>
          <w:vertAlign w:val="subscript"/>
        </w:rPr>
        <w:t xml:space="preserve">і </w:t>
      </w:r>
      <w:r>
        <w:rPr>
          <w:lang w:val="uk-UA"/>
        </w:rPr>
        <w:t xml:space="preserve"> </w:t>
      </w:r>
      <w:proofErr w:type="gramStart"/>
      <w:r>
        <w:t>св</w:t>
      </w:r>
      <w:proofErr w:type="gramEnd"/>
      <w:r>
        <w:t>ідчить про д</w:t>
      </w:r>
      <w:r>
        <w:t>осконаліший склад портфеля інве</w:t>
      </w:r>
      <w:r>
        <w:t>стора, незалежно від його ставлення до ризику</w:t>
      </w:r>
      <w:r>
        <w:t>. Зазначимо, що у критерії Трей</w:t>
      </w:r>
      <w:r>
        <w:t xml:space="preserve">нора змінна ризику визначає лише ринковий (системний) ризик. Системний (ринковий) ризик є конче важливим, оскільки, </w:t>
      </w:r>
      <w:r>
        <w:t>як раніше зазначалося, індивіду</w:t>
      </w:r>
      <w:r>
        <w:t xml:space="preserve">альний ризик можна звести до </w:t>
      </w:r>
      <w:proofErr w:type="gramStart"/>
      <w:r>
        <w:t>м</w:t>
      </w:r>
      <w:proofErr w:type="gramEnd"/>
      <w:r>
        <w:t>інімуму (елі</w:t>
      </w:r>
      <w:r>
        <w:t>мінувати) за рахунок широкої ди</w:t>
      </w:r>
      <w:r>
        <w:t xml:space="preserve">версифікації портфельних інвестицій. </w:t>
      </w:r>
    </w:p>
    <w:p w:rsidR="00C36E64" w:rsidRDefault="00C36E64" w:rsidP="006E07AC">
      <w:pPr>
        <w:ind w:firstLine="708"/>
        <w:rPr>
          <w:lang w:val="uk-UA"/>
        </w:rPr>
      </w:pPr>
      <w:proofErr w:type="gramStart"/>
      <w:r>
        <w:t xml:space="preserve">Вільям </w:t>
      </w:r>
      <w:r w:rsidRPr="00C36E64">
        <w:rPr>
          <w:b/>
        </w:rPr>
        <w:t xml:space="preserve">Шарп </w:t>
      </w:r>
      <w:r>
        <w:t>(W.</w:t>
      </w:r>
      <w:proofErr w:type="gramEnd"/>
      <w:r>
        <w:t xml:space="preserve"> E. </w:t>
      </w:r>
      <w:proofErr w:type="gramStart"/>
      <w:r>
        <w:t>Sharpe) запропонував інший критерій (</w:t>
      </w:r>
      <w:r w:rsidRPr="00C36E64">
        <w:rPr>
          <w:b/>
        </w:rPr>
        <w:t>к</w:t>
      </w:r>
      <w:r w:rsidRPr="00C36E64">
        <w:rPr>
          <w:b/>
        </w:rPr>
        <w:t>оефіцієнт),</w:t>
      </w:r>
      <w:r>
        <w:t xml:space="preserve"> подіб</w:t>
      </w:r>
      <w:r>
        <w:t>ний до критерію Трейнора, але який враховує су</w:t>
      </w:r>
      <w:r>
        <w:t>купний (загальний) ризик портфе</w:t>
      </w:r>
      <w:r>
        <w:t>ля, визначений як стандартне відхилення дохідн</w:t>
      </w:r>
      <w:r w:rsidR="000B234D">
        <w:t>ості σ, а не тільки системний β</w:t>
      </w:r>
      <w:r w:rsidR="000B234D">
        <w:rPr>
          <w:lang w:val="uk-UA"/>
        </w:rPr>
        <w:t xml:space="preserve"> </w:t>
      </w:r>
      <w:bookmarkStart w:id="0" w:name="_GoBack"/>
      <w:bookmarkEnd w:id="0"/>
      <w:r>
        <w:t>ризик.</w:t>
      </w:r>
      <w:proofErr w:type="gramEnd"/>
      <w:r>
        <w:t xml:space="preserve"> Розрахувати за певний період загальний ри</w:t>
      </w:r>
      <w:r>
        <w:t>зик як стандартне відхилення до</w:t>
      </w:r>
      <w:r>
        <w:t>хідності за звичайною формулою вибіркового стандартного відхилення портфеля (історичного стандартного відхилення) відносно</w:t>
      </w:r>
      <w:r>
        <w:t xml:space="preserve"> нескладно, хоча й потребує пев</w:t>
      </w:r>
      <w:r>
        <w:t xml:space="preserve">них зусиль. </w:t>
      </w:r>
    </w:p>
    <w:p w:rsidR="00C36E64" w:rsidRDefault="00C36E64" w:rsidP="006E07AC">
      <w:pPr>
        <w:ind w:firstLine="708"/>
        <w:rPr>
          <w:lang w:val="uk-UA"/>
        </w:rPr>
      </w:pPr>
      <w:r w:rsidRPr="00C36E64">
        <w:rPr>
          <w:lang w:val="uk-UA"/>
        </w:rPr>
        <w:t xml:space="preserve">У загальному вигляді для і-го портфеля </w:t>
      </w:r>
      <w:r>
        <w:rPr>
          <w:lang w:val="uk-UA"/>
        </w:rPr>
        <w:t>акцій критерій (коефіцієнт) Шар</w:t>
      </w:r>
      <w:r w:rsidRPr="00C36E64">
        <w:rPr>
          <w:lang w:val="uk-UA"/>
        </w:rPr>
        <w:t>па (</w:t>
      </w:r>
      <w:r>
        <w:t>S</w:t>
      </w:r>
      <w:r w:rsidRPr="00C36E64">
        <w:rPr>
          <w:lang w:val="uk-UA"/>
        </w:rPr>
        <w:t xml:space="preserve">) за певний період визначають так: </w:t>
      </w:r>
    </w:p>
    <w:p w:rsidR="00C36E64" w:rsidRPr="00C36E64" w:rsidRDefault="00C36E64" w:rsidP="009D064D">
      <w:pPr>
        <w:jc w:val="center"/>
        <w:rPr>
          <w:lang w:val="uk-UA"/>
        </w:rPr>
      </w:pPr>
      <w:r>
        <w:t>S</w:t>
      </w:r>
      <w:r w:rsidRPr="00C36E64">
        <w:rPr>
          <w:vertAlign w:val="subscript"/>
          <w:lang w:val="uk-UA"/>
        </w:rPr>
        <w:t>і</w:t>
      </w:r>
      <w:r>
        <w:rPr>
          <w:lang w:val="uk-UA"/>
        </w:rPr>
        <w:t xml:space="preserve"> = (</w:t>
      </w:r>
      <w:r>
        <w:t>R</w:t>
      </w:r>
      <w:r w:rsidRPr="00C36E64">
        <w:rPr>
          <w:vertAlign w:val="subscript"/>
          <w:lang w:val="uk-UA"/>
        </w:rPr>
        <w:t>і</w:t>
      </w:r>
      <w:r>
        <w:rPr>
          <w:lang w:val="uk-UA"/>
        </w:rPr>
        <w:t xml:space="preserve"> - </w:t>
      </w:r>
      <w:r>
        <w:t>R</w:t>
      </w:r>
      <w:r w:rsidRPr="00C36E64">
        <w:rPr>
          <w:vertAlign w:val="subscript"/>
          <w:lang w:val="uk-UA"/>
        </w:rPr>
        <w:t>о</w:t>
      </w:r>
      <w:proofErr w:type="gramStart"/>
      <w:r>
        <w:rPr>
          <w:lang w:val="uk-UA"/>
        </w:rPr>
        <w:t xml:space="preserve"> )</w:t>
      </w:r>
      <w:proofErr w:type="gramEnd"/>
      <w:r>
        <w:rPr>
          <w:lang w:val="uk-UA"/>
        </w:rPr>
        <w:t xml:space="preserve"> / </w:t>
      </w:r>
      <w:r>
        <w:t>σ</w:t>
      </w:r>
      <w:r w:rsidRPr="00C36E64">
        <w:rPr>
          <w:vertAlign w:val="subscript"/>
          <w:lang w:val="uk-UA"/>
        </w:rPr>
        <w:t>і</w:t>
      </w:r>
    </w:p>
    <w:p w:rsidR="00C36E64" w:rsidRDefault="00C36E64" w:rsidP="006E07AC">
      <w:pPr>
        <w:ind w:firstLine="708"/>
        <w:rPr>
          <w:lang w:val="uk-UA"/>
        </w:rPr>
      </w:pPr>
      <w:r w:rsidRPr="00C36E64">
        <w:rPr>
          <w:lang w:val="uk-UA"/>
        </w:rPr>
        <w:t xml:space="preserve">де </w:t>
      </w:r>
      <w:r>
        <w:t>R</w:t>
      </w:r>
      <w:r w:rsidRPr="00C36E64">
        <w:rPr>
          <w:vertAlign w:val="subscript"/>
          <w:lang w:val="uk-UA"/>
        </w:rPr>
        <w:t>і</w:t>
      </w:r>
      <w:r w:rsidRPr="00C36E64">
        <w:rPr>
          <w:lang w:val="uk-UA"/>
        </w:rPr>
        <w:t xml:space="preserve"> — середньорічна дохідність і-го портфеля за певний період; </w:t>
      </w:r>
      <w:r>
        <w:t>R</w:t>
      </w:r>
      <w:r w:rsidRPr="00C36E64">
        <w:rPr>
          <w:vertAlign w:val="subscript"/>
          <w:lang w:val="uk-UA"/>
        </w:rPr>
        <w:t>о</w:t>
      </w:r>
      <w:r>
        <w:rPr>
          <w:lang w:val="uk-UA"/>
        </w:rPr>
        <w:t xml:space="preserve"> — без</w:t>
      </w:r>
      <w:r w:rsidRPr="00C36E64">
        <w:rPr>
          <w:lang w:val="uk-UA"/>
        </w:rPr>
        <w:t xml:space="preserve">ризикова дохідність; </w:t>
      </w:r>
      <w:r>
        <w:t>σ</w:t>
      </w:r>
      <w:r w:rsidRPr="00C36E64">
        <w:rPr>
          <w:vertAlign w:val="subscript"/>
          <w:lang w:val="uk-UA"/>
        </w:rPr>
        <w:t>і</w:t>
      </w:r>
      <w:r w:rsidRPr="00C36E64">
        <w:rPr>
          <w:lang w:val="uk-UA"/>
        </w:rPr>
        <w:t xml:space="preserve"> — стандартне відхилення дохідності і-го портфеля.</w:t>
      </w:r>
    </w:p>
    <w:p w:rsidR="000B2317" w:rsidRDefault="00C36E64" w:rsidP="006E07AC">
      <w:pPr>
        <w:ind w:firstLine="708"/>
        <w:rPr>
          <w:lang w:val="uk-UA"/>
        </w:rPr>
      </w:pPr>
      <w:r w:rsidRPr="00C36E64">
        <w:rPr>
          <w:lang w:val="uk-UA"/>
        </w:rPr>
        <w:t xml:space="preserve"> </w:t>
      </w:r>
      <w:r>
        <w:t xml:space="preserve">Числівник цього </w:t>
      </w:r>
      <w:proofErr w:type="gramStart"/>
      <w:r>
        <w:t>р</w:t>
      </w:r>
      <w:proofErr w:type="gramEnd"/>
      <w:r>
        <w:t xml:space="preserve">івняння визначає надлишкову дохідність (премію за </w:t>
      </w:r>
      <w:r>
        <w:t>ри</w:t>
      </w:r>
      <w:r>
        <w:t xml:space="preserve">зик), знаменник — загальний ризик. Тобто критерій Шарпа визначає </w:t>
      </w:r>
      <w:proofErr w:type="gramStart"/>
      <w:r>
        <w:t>прем</w:t>
      </w:r>
      <w:proofErr w:type="gramEnd"/>
      <w:r>
        <w:t>ію за ризик на одиницю вимірювання сукупного ризику портфеля. Коефіцієнт Шарпа вважається найпростішим серед показників оцінювання ефективності управління портфелем. У загальному розумінні він характеризує для портфеля міру стабільності (</w:t>
      </w:r>
      <w:proofErr w:type="gramStart"/>
      <w:r>
        <w:t>ст</w:t>
      </w:r>
      <w:proofErr w:type="gramEnd"/>
      <w:r>
        <w:t xml:space="preserve">ійкості) перевищення </w:t>
      </w:r>
      <w:r>
        <w:lastRenderedPageBreak/>
        <w:t>безризикової дохіднос</w:t>
      </w:r>
      <w:r>
        <w:t>ті (надлишкової дохідності). Проте використання обох наведених коефіцієнтів (Трейнора і Шарпа) на практиці ускладнюєт</w:t>
      </w:r>
      <w:r>
        <w:t>ься розрахунками дохідності рин</w:t>
      </w:r>
      <w:r>
        <w:t xml:space="preserve">кового портфеля на </w:t>
      </w:r>
      <w:proofErr w:type="gramStart"/>
      <w:r>
        <w:t>п</w:t>
      </w:r>
      <w:proofErr w:type="gramEnd"/>
      <w:r>
        <w:t>ідставі біржового індексу.</w:t>
      </w:r>
    </w:p>
    <w:p w:rsidR="00E426BA" w:rsidRPr="00F61AC3" w:rsidRDefault="00E426BA" w:rsidP="006E07AC">
      <w:pPr>
        <w:ind w:firstLine="708"/>
        <w:rPr>
          <w:lang w:val="uk-UA"/>
        </w:rPr>
      </w:pPr>
      <w:r>
        <w:t xml:space="preserve">Оцінити ефективність портфеля цінних паперів можна, скориставшись так званою широко визнаною </w:t>
      </w:r>
      <w:proofErr w:type="gramStart"/>
      <w:r w:rsidRPr="00E426BA">
        <w:rPr>
          <w:b/>
        </w:rPr>
        <w:t>техн</w:t>
      </w:r>
      <w:proofErr w:type="gramEnd"/>
      <w:r w:rsidRPr="00E426BA">
        <w:rPr>
          <w:b/>
        </w:rPr>
        <w:t>ікою декомпозиції надлишкового доходу</w:t>
      </w:r>
      <w:r>
        <w:t>, за</w:t>
      </w:r>
      <w:r>
        <w:t>пропонованою Фамою. Він запропону</w:t>
      </w:r>
      <w:r>
        <w:t>вав спосіб зміцнення опору порт</w:t>
      </w:r>
      <w:r>
        <w:t xml:space="preserve">феля цінних паперів ринковому й диверсифікованому ризику на </w:t>
      </w:r>
      <w:proofErr w:type="gramStart"/>
      <w:r>
        <w:t>п</w:t>
      </w:r>
      <w:proofErr w:type="gramEnd"/>
      <w:r>
        <w:t xml:space="preserve">ідставі декомпозиції надлишкового доходу. Ця </w:t>
      </w:r>
      <w:proofErr w:type="gramStart"/>
      <w:r>
        <w:t>техн</w:t>
      </w:r>
      <w:proofErr w:type="gramEnd"/>
      <w:r>
        <w:t>іка ґрунтується на припущенні, що під час вибору фінансових інструментів порт</w:t>
      </w:r>
      <w:r w:rsidR="000B2317">
        <w:t>фельні менеджери не завжди залу</w:t>
      </w:r>
      <w:r>
        <w:t>чають всі альтернативні активи до портфелів, вони намагаються</w:t>
      </w:r>
      <w:r w:rsidR="000B2317">
        <w:t xml:space="preserve"> залучати переваж</w:t>
      </w:r>
      <w:r>
        <w:t>но недооцінені ринком цінні папери і, як наслідок,</w:t>
      </w:r>
      <w:r w:rsidR="000B2317">
        <w:t xml:space="preserve"> частково втрачають у ефекті ди</w:t>
      </w:r>
      <w:r>
        <w:t xml:space="preserve">версифікації. За цієї умови недостатньо врізноманітнений портфель цінних паперів потерпає як від </w:t>
      </w:r>
      <w:proofErr w:type="gramStart"/>
      <w:r>
        <w:t>систематичного</w:t>
      </w:r>
      <w:proofErr w:type="gramEnd"/>
      <w:r>
        <w:t xml:space="preserve">, так і від несистематичного ризику. Даний метод дає можливість визначити, </w:t>
      </w:r>
      <w:r w:rsidR="000B2317">
        <w:t xml:space="preserve">чи є портфель </w:t>
      </w:r>
      <w:proofErr w:type="gramStart"/>
      <w:r w:rsidR="000B2317">
        <w:t>добре</w:t>
      </w:r>
      <w:proofErr w:type="gramEnd"/>
      <w:r w:rsidR="000B2317">
        <w:t xml:space="preserve"> диверсифіко</w:t>
      </w:r>
      <w:r>
        <w:t>ваним порівняно із ринком цінних паперів. Декомпозиція ризику на окремі компоненти висвітлює слабкі й сильні боки менеджера у сфері інвестування.</w:t>
      </w:r>
    </w:p>
    <w:sectPr w:rsidR="00E426BA" w:rsidRPr="00F61AC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20" w:rsidRDefault="00DA5B20" w:rsidP="00C54048">
      <w:pPr>
        <w:spacing w:line="240" w:lineRule="auto"/>
      </w:pPr>
      <w:r>
        <w:separator/>
      </w:r>
    </w:p>
  </w:endnote>
  <w:endnote w:type="continuationSeparator" w:id="0">
    <w:p w:rsidR="00DA5B20" w:rsidRDefault="00DA5B20" w:rsidP="00C54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20" w:rsidRDefault="00DA5B20" w:rsidP="00C54048">
      <w:pPr>
        <w:spacing w:line="240" w:lineRule="auto"/>
      </w:pPr>
      <w:r>
        <w:separator/>
      </w:r>
    </w:p>
  </w:footnote>
  <w:footnote w:type="continuationSeparator" w:id="0">
    <w:p w:rsidR="00DA5B20" w:rsidRDefault="00DA5B20" w:rsidP="00C540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246561"/>
      <w:docPartObj>
        <w:docPartGallery w:val="Page Numbers (Top of Page)"/>
        <w:docPartUnique/>
      </w:docPartObj>
    </w:sdtPr>
    <w:sdtEndPr>
      <w:rPr>
        <w:sz w:val="24"/>
        <w:szCs w:val="24"/>
      </w:rPr>
    </w:sdtEndPr>
    <w:sdtContent>
      <w:p w:rsidR="00C54048" w:rsidRPr="00C54048" w:rsidRDefault="00C54048">
        <w:pPr>
          <w:pStyle w:val="a3"/>
          <w:jc w:val="right"/>
          <w:rPr>
            <w:sz w:val="24"/>
            <w:szCs w:val="24"/>
          </w:rPr>
        </w:pPr>
        <w:r w:rsidRPr="00C54048">
          <w:rPr>
            <w:sz w:val="24"/>
            <w:szCs w:val="24"/>
          </w:rPr>
          <w:fldChar w:fldCharType="begin"/>
        </w:r>
        <w:r w:rsidRPr="00C54048">
          <w:rPr>
            <w:sz w:val="24"/>
            <w:szCs w:val="24"/>
          </w:rPr>
          <w:instrText>PAGE   \* MERGEFORMAT</w:instrText>
        </w:r>
        <w:r w:rsidRPr="00C54048">
          <w:rPr>
            <w:sz w:val="24"/>
            <w:szCs w:val="24"/>
          </w:rPr>
          <w:fldChar w:fldCharType="separate"/>
        </w:r>
        <w:r w:rsidR="000B234D">
          <w:rPr>
            <w:noProof/>
            <w:sz w:val="24"/>
            <w:szCs w:val="24"/>
          </w:rPr>
          <w:t>28</w:t>
        </w:r>
        <w:r w:rsidRPr="00C54048">
          <w:rPr>
            <w:sz w:val="24"/>
            <w:szCs w:val="24"/>
          </w:rPr>
          <w:fldChar w:fldCharType="end"/>
        </w:r>
      </w:p>
    </w:sdtContent>
  </w:sdt>
  <w:p w:rsidR="00C54048" w:rsidRDefault="00C540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54851"/>
    <w:multiLevelType w:val="hybridMultilevel"/>
    <w:tmpl w:val="CC5200DE"/>
    <w:lvl w:ilvl="0" w:tplc="55D68A3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B9"/>
    <w:rsid w:val="00003C50"/>
    <w:rsid w:val="000736A2"/>
    <w:rsid w:val="000B2317"/>
    <w:rsid w:val="000B234D"/>
    <w:rsid w:val="000B7176"/>
    <w:rsid w:val="001D526A"/>
    <w:rsid w:val="001F4686"/>
    <w:rsid w:val="00275A48"/>
    <w:rsid w:val="00286F3E"/>
    <w:rsid w:val="00287506"/>
    <w:rsid w:val="003019EE"/>
    <w:rsid w:val="00311F19"/>
    <w:rsid w:val="004355D1"/>
    <w:rsid w:val="00600E96"/>
    <w:rsid w:val="0066722D"/>
    <w:rsid w:val="0067166D"/>
    <w:rsid w:val="006A1CCC"/>
    <w:rsid w:val="006B0410"/>
    <w:rsid w:val="006E07AC"/>
    <w:rsid w:val="006E1538"/>
    <w:rsid w:val="007211EA"/>
    <w:rsid w:val="00747E53"/>
    <w:rsid w:val="0075057D"/>
    <w:rsid w:val="0079168E"/>
    <w:rsid w:val="007943C4"/>
    <w:rsid w:val="007D5F2D"/>
    <w:rsid w:val="007D6C53"/>
    <w:rsid w:val="00801772"/>
    <w:rsid w:val="00864266"/>
    <w:rsid w:val="008D70C5"/>
    <w:rsid w:val="008E6FFB"/>
    <w:rsid w:val="009530D9"/>
    <w:rsid w:val="0095461A"/>
    <w:rsid w:val="00970E47"/>
    <w:rsid w:val="009933AC"/>
    <w:rsid w:val="009D064D"/>
    <w:rsid w:val="009D29A9"/>
    <w:rsid w:val="009F0248"/>
    <w:rsid w:val="00A3592B"/>
    <w:rsid w:val="00B002B9"/>
    <w:rsid w:val="00B91DE7"/>
    <w:rsid w:val="00C36E64"/>
    <w:rsid w:val="00C54048"/>
    <w:rsid w:val="00C8480F"/>
    <w:rsid w:val="00C8486F"/>
    <w:rsid w:val="00CA3077"/>
    <w:rsid w:val="00CC0EA0"/>
    <w:rsid w:val="00CE0363"/>
    <w:rsid w:val="00CF22DF"/>
    <w:rsid w:val="00DA5B20"/>
    <w:rsid w:val="00E32CFB"/>
    <w:rsid w:val="00E426BA"/>
    <w:rsid w:val="00E9764E"/>
    <w:rsid w:val="00EA6CC3"/>
    <w:rsid w:val="00F20AC8"/>
    <w:rsid w:val="00F55CF1"/>
    <w:rsid w:val="00F61AC3"/>
    <w:rsid w:val="00FC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048"/>
    <w:pPr>
      <w:tabs>
        <w:tab w:val="center" w:pos="4677"/>
        <w:tab w:val="right" w:pos="9355"/>
      </w:tabs>
      <w:spacing w:line="240" w:lineRule="auto"/>
    </w:pPr>
  </w:style>
  <w:style w:type="character" w:customStyle="1" w:styleId="a4">
    <w:name w:val="Верхний колонтитул Знак"/>
    <w:basedOn w:val="a0"/>
    <w:link w:val="a3"/>
    <w:uiPriority w:val="99"/>
    <w:rsid w:val="00C54048"/>
  </w:style>
  <w:style w:type="paragraph" w:styleId="a5">
    <w:name w:val="footer"/>
    <w:basedOn w:val="a"/>
    <w:link w:val="a6"/>
    <w:uiPriority w:val="99"/>
    <w:unhideWhenUsed/>
    <w:rsid w:val="00C54048"/>
    <w:pPr>
      <w:tabs>
        <w:tab w:val="center" w:pos="4677"/>
        <w:tab w:val="right" w:pos="9355"/>
      </w:tabs>
      <w:spacing w:line="240" w:lineRule="auto"/>
    </w:pPr>
  </w:style>
  <w:style w:type="character" w:customStyle="1" w:styleId="a6">
    <w:name w:val="Нижний колонтитул Знак"/>
    <w:basedOn w:val="a0"/>
    <w:link w:val="a5"/>
    <w:uiPriority w:val="99"/>
    <w:rsid w:val="00C54048"/>
  </w:style>
  <w:style w:type="paragraph" w:styleId="a7">
    <w:name w:val="List Paragraph"/>
    <w:basedOn w:val="a"/>
    <w:uiPriority w:val="34"/>
    <w:qFormat/>
    <w:rsid w:val="00801772"/>
    <w:pPr>
      <w:ind w:left="720"/>
      <w:contextualSpacing/>
    </w:pPr>
  </w:style>
  <w:style w:type="character" w:styleId="a8">
    <w:name w:val="Placeholder Text"/>
    <w:basedOn w:val="a0"/>
    <w:uiPriority w:val="99"/>
    <w:semiHidden/>
    <w:rsid w:val="00286F3E"/>
    <w:rPr>
      <w:color w:val="808080"/>
    </w:rPr>
  </w:style>
  <w:style w:type="paragraph" w:styleId="a9">
    <w:name w:val="Balloon Text"/>
    <w:basedOn w:val="a"/>
    <w:link w:val="aa"/>
    <w:uiPriority w:val="99"/>
    <w:semiHidden/>
    <w:unhideWhenUsed/>
    <w:rsid w:val="00286F3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6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048"/>
    <w:pPr>
      <w:tabs>
        <w:tab w:val="center" w:pos="4677"/>
        <w:tab w:val="right" w:pos="9355"/>
      </w:tabs>
      <w:spacing w:line="240" w:lineRule="auto"/>
    </w:pPr>
  </w:style>
  <w:style w:type="character" w:customStyle="1" w:styleId="a4">
    <w:name w:val="Верхний колонтитул Знак"/>
    <w:basedOn w:val="a0"/>
    <w:link w:val="a3"/>
    <w:uiPriority w:val="99"/>
    <w:rsid w:val="00C54048"/>
  </w:style>
  <w:style w:type="paragraph" w:styleId="a5">
    <w:name w:val="footer"/>
    <w:basedOn w:val="a"/>
    <w:link w:val="a6"/>
    <w:uiPriority w:val="99"/>
    <w:unhideWhenUsed/>
    <w:rsid w:val="00C54048"/>
    <w:pPr>
      <w:tabs>
        <w:tab w:val="center" w:pos="4677"/>
        <w:tab w:val="right" w:pos="9355"/>
      </w:tabs>
      <w:spacing w:line="240" w:lineRule="auto"/>
    </w:pPr>
  </w:style>
  <w:style w:type="character" w:customStyle="1" w:styleId="a6">
    <w:name w:val="Нижний колонтитул Знак"/>
    <w:basedOn w:val="a0"/>
    <w:link w:val="a5"/>
    <w:uiPriority w:val="99"/>
    <w:rsid w:val="00C54048"/>
  </w:style>
  <w:style w:type="paragraph" w:styleId="a7">
    <w:name w:val="List Paragraph"/>
    <w:basedOn w:val="a"/>
    <w:uiPriority w:val="34"/>
    <w:qFormat/>
    <w:rsid w:val="00801772"/>
    <w:pPr>
      <w:ind w:left="720"/>
      <w:contextualSpacing/>
    </w:pPr>
  </w:style>
  <w:style w:type="character" w:styleId="a8">
    <w:name w:val="Placeholder Text"/>
    <w:basedOn w:val="a0"/>
    <w:uiPriority w:val="99"/>
    <w:semiHidden/>
    <w:rsid w:val="00286F3E"/>
    <w:rPr>
      <w:color w:val="808080"/>
    </w:rPr>
  </w:style>
  <w:style w:type="paragraph" w:styleId="a9">
    <w:name w:val="Balloon Text"/>
    <w:basedOn w:val="a"/>
    <w:link w:val="aa"/>
    <w:uiPriority w:val="99"/>
    <w:semiHidden/>
    <w:unhideWhenUsed/>
    <w:rsid w:val="00286F3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6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7394</Words>
  <Characters>42149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44</cp:revision>
  <dcterms:created xsi:type="dcterms:W3CDTF">2022-03-11T07:52:00Z</dcterms:created>
  <dcterms:modified xsi:type="dcterms:W3CDTF">2022-03-11T14:44:00Z</dcterms:modified>
</cp:coreProperties>
</file>