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77B" w:rsidRDefault="0095177B" w:rsidP="0095177B">
      <w:pPr>
        <w:jc w:val="center"/>
        <w:rPr>
          <w:b/>
          <w:lang w:val="uk-UA"/>
        </w:rPr>
      </w:pPr>
      <w:r w:rsidRPr="007A4D66">
        <w:rPr>
          <w:b/>
          <w:lang w:val="uk-UA"/>
        </w:rPr>
        <w:t xml:space="preserve">Тема </w:t>
      </w:r>
      <w:r>
        <w:rPr>
          <w:b/>
          <w:lang w:val="uk-UA"/>
        </w:rPr>
        <w:t>5</w:t>
      </w:r>
      <w:r w:rsidRPr="007A4D66">
        <w:rPr>
          <w:b/>
          <w:lang w:val="uk-UA"/>
        </w:rPr>
        <w:t>. Інвестиційна стратегія і напрями формування</w:t>
      </w:r>
    </w:p>
    <w:p w:rsidR="0095177B" w:rsidRDefault="0095177B" w:rsidP="0095177B">
      <w:pPr>
        <w:jc w:val="center"/>
        <w:rPr>
          <w:b/>
          <w:lang w:val="uk-UA"/>
        </w:rPr>
      </w:pPr>
      <w:r w:rsidRPr="007A4D66">
        <w:rPr>
          <w:b/>
          <w:lang w:val="uk-UA"/>
        </w:rPr>
        <w:t xml:space="preserve"> інвестиційних ресурсів</w:t>
      </w:r>
    </w:p>
    <w:p w:rsidR="0095177B" w:rsidRDefault="0095177B" w:rsidP="0095177B">
      <w:pPr>
        <w:ind w:firstLine="709"/>
        <w:rPr>
          <w:lang w:val="uk-UA"/>
        </w:rPr>
      </w:pPr>
      <w:r>
        <w:t xml:space="preserve">1.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інвестиційної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. </w:t>
      </w:r>
    </w:p>
    <w:p w:rsidR="0095177B" w:rsidRDefault="0095177B" w:rsidP="0095177B">
      <w:pPr>
        <w:ind w:firstLine="709"/>
        <w:rPr>
          <w:lang w:val="uk-UA"/>
        </w:rPr>
      </w:pPr>
      <w:r w:rsidRPr="007A4D66">
        <w:rPr>
          <w:lang w:val="uk-UA"/>
        </w:rPr>
        <w:t xml:space="preserve">2. Ресурси суб'єктів міжнародної інвестиційної діяльності. </w:t>
      </w:r>
    </w:p>
    <w:p w:rsidR="0095177B" w:rsidRDefault="0095177B" w:rsidP="0095177B">
      <w:pPr>
        <w:ind w:firstLine="709"/>
        <w:rPr>
          <w:lang w:val="uk-UA"/>
        </w:rPr>
      </w:pPr>
      <w:r w:rsidRPr="007A4D66">
        <w:rPr>
          <w:lang w:val="uk-UA"/>
        </w:rPr>
        <w:t xml:space="preserve">3. Стратегія формування інвестиційних ресурсів. </w:t>
      </w:r>
    </w:p>
    <w:p w:rsidR="0095177B" w:rsidRDefault="0095177B" w:rsidP="0095177B">
      <w:pPr>
        <w:jc w:val="center"/>
        <w:rPr>
          <w:b/>
          <w:lang w:val="uk-UA"/>
        </w:rPr>
      </w:pPr>
      <w:bookmarkStart w:id="0" w:name="_GoBack"/>
      <w:bookmarkEnd w:id="0"/>
    </w:p>
    <w:p w:rsidR="0095177B" w:rsidRDefault="0095177B" w:rsidP="0095177B">
      <w:pPr>
        <w:jc w:val="center"/>
        <w:rPr>
          <w:b/>
          <w:lang w:val="uk-UA"/>
        </w:rPr>
      </w:pPr>
      <w:r w:rsidRPr="00DF0B37">
        <w:rPr>
          <w:b/>
          <w:lang w:val="uk-UA"/>
        </w:rPr>
        <w:t xml:space="preserve">Тема </w:t>
      </w:r>
      <w:r>
        <w:rPr>
          <w:b/>
          <w:lang w:val="uk-UA"/>
        </w:rPr>
        <w:t>6</w:t>
      </w:r>
      <w:r w:rsidRPr="00DF0B37">
        <w:rPr>
          <w:b/>
          <w:lang w:val="uk-UA"/>
        </w:rPr>
        <w:t>. Формування портфеля міжнародних інвестицій з урахуванням впливу валютних курсів</w:t>
      </w:r>
    </w:p>
    <w:p w:rsidR="0095177B" w:rsidRDefault="0095177B" w:rsidP="0095177B">
      <w:pPr>
        <w:ind w:firstLine="709"/>
        <w:rPr>
          <w:lang w:val="uk-UA"/>
        </w:rPr>
      </w:pPr>
      <w:r>
        <w:t xml:space="preserve">1. </w:t>
      </w:r>
      <w:proofErr w:type="spellStart"/>
      <w:r>
        <w:t>Інвестиційні</w:t>
      </w:r>
      <w:proofErr w:type="spellEnd"/>
      <w:r>
        <w:t xml:space="preserve"> характеристики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</w:t>
      </w:r>
      <w:proofErr w:type="gramStart"/>
      <w:r>
        <w:t>в</w:t>
      </w:r>
      <w:proofErr w:type="spellEnd"/>
      <w:proofErr w:type="gramEnd"/>
      <w:r>
        <w:t xml:space="preserve">. </w:t>
      </w:r>
    </w:p>
    <w:p w:rsidR="0095177B" w:rsidRDefault="0095177B" w:rsidP="0095177B">
      <w:pPr>
        <w:ind w:firstLine="709"/>
        <w:rPr>
          <w:lang w:val="uk-UA"/>
        </w:rPr>
      </w:pPr>
      <w:r>
        <w:t xml:space="preserve">2. </w:t>
      </w:r>
      <w:proofErr w:type="spellStart"/>
      <w:r>
        <w:t>Міжнародний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t xml:space="preserve"> </w:t>
      </w:r>
      <w:proofErr w:type="spellStart"/>
      <w:r>
        <w:t>акцій</w:t>
      </w:r>
      <w:proofErr w:type="spellEnd"/>
      <w:r>
        <w:t xml:space="preserve"> і </w:t>
      </w:r>
      <w:proofErr w:type="spellStart"/>
      <w:proofErr w:type="gramStart"/>
      <w:r>
        <w:t>обл</w:t>
      </w:r>
      <w:proofErr w:type="gramEnd"/>
      <w:r>
        <w:t>ігацій</w:t>
      </w:r>
      <w:proofErr w:type="spellEnd"/>
      <w:r>
        <w:t xml:space="preserve">.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ф'ючерсних</w:t>
      </w:r>
      <w:proofErr w:type="spellEnd"/>
      <w:r>
        <w:t xml:space="preserve"> і </w:t>
      </w:r>
      <w:proofErr w:type="spellStart"/>
      <w:r>
        <w:t>опціонних</w:t>
      </w:r>
      <w:proofErr w:type="spellEnd"/>
      <w:r>
        <w:t xml:space="preserve"> </w:t>
      </w:r>
      <w:proofErr w:type="spellStart"/>
      <w:r>
        <w:t>контракті</w:t>
      </w:r>
      <w:proofErr w:type="gramStart"/>
      <w:r>
        <w:t>в</w:t>
      </w:r>
      <w:proofErr w:type="spellEnd"/>
      <w:proofErr w:type="gramEnd"/>
      <w:r>
        <w:t xml:space="preserve"> при </w:t>
      </w:r>
      <w:proofErr w:type="spellStart"/>
      <w:r>
        <w:t>міжнародному</w:t>
      </w:r>
      <w:proofErr w:type="spellEnd"/>
      <w:r>
        <w:t xml:space="preserve"> </w:t>
      </w:r>
      <w:proofErr w:type="spellStart"/>
      <w:r>
        <w:t>інвестуванні</w:t>
      </w:r>
      <w:proofErr w:type="spellEnd"/>
      <w:r>
        <w:t xml:space="preserve">. </w:t>
      </w:r>
    </w:p>
    <w:p w:rsidR="0095177B" w:rsidRDefault="0095177B" w:rsidP="0095177B">
      <w:pPr>
        <w:ind w:firstLine="709"/>
        <w:rPr>
          <w:lang w:val="uk-UA"/>
        </w:rPr>
      </w:pPr>
      <w:r>
        <w:t xml:space="preserve">3. </w:t>
      </w:r>
      <w:proofErr w:type="spellStart"/>
      <w:r>
        <w:t>Активний</w:t>
      </w:r>
      <w:proofErr w:type="spellEnd"/>
      <w:r>
        <w:t xml:space="preserve"> і </w:t>
      </w:r>
      <w:proofErr w:type="spellStart"/>
      <w:r>
        <w:t>пасивний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ідхід</w:t>
      </w:r>
      <w:proofErr w:type="spellEnd"/>
      <w:r>
        <w:t xml:space="preserve"> при </w:t>
      </w:r>
      <w:proofErr w:type="spellStart"/>
      <w:r>
        <w:t>формуванні</w:t>
      </w:r>
      <w:proofErr w:type="spellEnd"/>
      <w:r>
        <w:t xml:space="preserve"> портфеля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 xml:space="preserve">. </w:t>
      </w:r>
      <w:proofErr w:type="spellStart"/>
      <w:r>
        <w:t>Ризик</w:t>
      </w:r>
      <w:proofErr w:type="spellEnd"/>
      <w:r>
        <w:t xml:space="preserve"> і </w:t>
      </w:r>
      <w:proofErr w:type="spellStart"/>
      <w:r>
        <w:t>прибутковість</w:t>
      </w:r>
      <w:proofErr w:type="spellEnd"/>
      <w:r>
        <w:t xml:space="preserve"> портфеля. </w:t>
      </w:r>
    </w:p>
    <w:p w:rsidR="0095177B" w:rsidRDefault="0095177B" w:rsidP="0095177B">
      <w:pPr>
        <w:ind w:firstLine="709"/>
        <w:rPr>
          <w:lang w:val="uk-UA"/>
        </w:rPr>
      </w:pPr>
      <w:r>
        <w:t xml:space="preserve"> 4. </w:t>
      </w:r>
      <w:proofErr w:type="spellStart"/>
      <w:r>
        <w:t>Вплив</w:t>
      </w:r>
      <w:proofErr w:type="spellEnd"/>
      <w:r>
        <w:t xml:space="preserve"> </w:t>
      </w:r>
      <w:proofErr w:type="spellStart"/>
      <w:r>
        <w:t>валютних</w:t>
      </w:r>
      <w:proofErr w:type="spellEnd"/>
      <w:r>
        <w:t xml:space="preserve"> </w:t>
      </w:r>
      <w:proofErr w:type="spellStart"/>
      <w:r>
        <w:t>курсі</w:t>
      </w:r>
      <w:proofErr w:type="gramStart"/>
      <w:r>
        <w:t>в</w:t>
      </w:r>
      <w:proofErr w:type="spellEnd"/>
      <w:proofErr w:type="gramEnd"/>
      <w:r>
        <w:t xml:space="preserve"> на </w:t>
      </w:r>
      <w:proofErr w:type="spellStart"/>
      <w:r>
        <w:t>прибутковість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 xml:space="preserve">. </w:t>
      </w:r>
      <w:proofErr w:type="spellStart"/>
      <w:r>
        <w:t>Хеджування</w:t>
      </w:r>
      <w:proofErr w:type="spellEnd"/>
      <w:r>
        <w:t xml:space="preserve"> </w:t>
      </w:r>
      <w:proofErr w:type="spellStart"/>
      <w:r>
        <w:t>ризику</w:t>
      </w:r>
      <w:proofErr w:type="spellEnd"/>
      <w:r>
        <w:t xml:space="preserve"> портфеля </w:t>
      </w:r>
      <w:proofErr w:type="spellStart"/>
      <w:proofErr w:type="gramStart"/>
      <w:r>
        <w:t>м</w:t>
      </w:r>
      <w:proofErr w:type="gramEnd"/>
      <w:r>
        <w:t>іжнародних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>.</w:t>
      </w:r>
    </w:p>
    <w:p w:rsidR="001F4686" w:rsidRPr="0095177B" w:rsidRDefault="001F4686" w:rsidP="0095177B"/>
    <w:sectPr w:rsidR="001F4686" w:rsidRPr="00951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A2"/>
    <w:rsid w:val="001F4686"/>
    <w:rsid w:val="003C2292"/>
    <w:rsid w:val="004355D1"/>
    <w:rsid w:val="005149A5"/>
    <w:rsid w:val="007943C4"/>
    <w:rsid w:val="0095177B"/>
    <w:rsid w:val="00FC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7</cp:revision>
  <dcterms:created xsi:type="dcterms:W3CDTF">2022-03-12T10:49:00Z</dcterms:created>
  <dcterms:modified xsi:type="dcterms:W3CDTF">2022-03-12T10:53:00Z</dcterms:modified>
</cp:coreProperties>
</file>