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F53" w:rsidRPr="00D671C6" w:rsidRDefault="000A5F53" w:rsidP="000A5F53">
      <w:pPr>
        <w:jc w:val="center"/>
        <w:rPr>
          <w:b/>
          <w:lang w:val="uk-UA"/>
        </w:rPr>
      </w:pPr>
      <w:r w:rsidRPr="00D671C6">
        <w:rPr>
          <w:b/>
          <w:lang w:val="uk-UA"/>
        </w:rPr>
        <w:t>Тема</w:t>
      </w:r>
      <w:r>
        <w:rPr>
          <w:b/>
          <w:lang w:val="uk-UA"/>
        </w:rPr>
        <w:t xml:space="preserve"> 7</w:t>
      </w:r>
      <w:r w:rsidRPr="00D671C6">
        <w:rPr>
          <w:b/>
          <w:lang w:val="uk-UA"/>
        </w:rPr>
        <w:t>. Портфельне інвестування як важливий напрям</w:t>
      </w:r>
    </w:p>
    <w:p w:rsidR="000A5F53" w:rsidRPr="00D671C6" w:rsidRDefault="000A5F53" w:rsidP="000A5F53">
      <w:pPr>
        <w:jc w:val="center"/>
        <w:rPr>
          <w:b/>
          <w:lang w:val="uk-UA"/>
        </w:rPr>
      </w:pPr>
      <w:r w:rsidRPr="00D671C6">
        <w:rPr>
          <w:b/>
          <w:lang w:val="uk-UA"/>
        </w:rPr>
        <w:t xml:space="preserve"> інвестиційної діяльності</w:t>
      </w:r>
    </w:p>
    <w:p w:rsidR="000A5F53" w:rsidRPr="00D671C6" w:rsidRDefault="000A5F53" w:rsidP="000A5F53">
      <w:pPr>
        <w:ind w:firstLine="709"/>
        <w:rPr>
          <w:lang w:val="uk-UA"/>
        </w:rPr>
      </w:pPr>
      <w:r w:rsidRPr="00D671C6">
        <w:rPr>
          <w:lang w:val="uk-UA"/>
        </w:rPr>
        <w:t xml:space="preserve">1. Портфельне інвестування: поняття, сутність, мотивація. </w:t>
      </w:r>
    </w:p>
    <w:p w:rsidR="000A5F53" w:rsidRPr="00D671C6" w:rsidRDefault="000A5F53" w:rsidP="000A5F53">
      <w:pPr>
        <w:ind w:firstLine="709"/>
        <w:rPr>
          <w:lang w:val="uk-UA"/>
        </w:rPr>
      </w:pPr>
      <w:r w:rsidRPr="00D671C6">
        <w:rPr>
          <w:lang w:val="uk-UA"/>
        </w:rPr>
        <w:t xml:space="preserve">2. Інвестиційний портфель і портфель цінних паперів: поняття і типи. </w:t>
      </w:r>
    </w:p>
    <w:p w:rsidR="000A5F53" w:rsidRDefault="000A5F53" w:rsidP="000A5F53">
      <w:pPr>
        <w:ind w:firstLine="709"/>
        <w:rPr>
          <w:lang w:val="uk-UA"/>
        </w:rPr>
      </w:pPr>
      <w:r w:rsidRPr="00D671C6">
        <w:rPr>
          <w:lang w:val="uk-UA"/>
        </w:rPr>
        <w:t xml:space="preserve">3. Портфельний підхід і принципи формування інвестиційного </w:t>
      </w:r>
      <w:r w:rsidRPr="00D671C6">
        <w:t>портфеля</w:t>
      </w:r>
      <w:r w:rsidRPr="00D671C6">
        <w:rPr>
          <w:lang w:val="uk-UA"/>
        </w:rPr>
        <w:t>.</w:t>
      </w:r>
    </w:p>
    <w:p w:rsidR="001F4686" w:rsidRDefault="001F4686" w:rsidP="000A5F53">
      <w:pPr>
        <w:rPr>
          <w:lang w:val="uk-UA"/>
        </w:rPr>
      </w:pPr>
      <w:bookmarkStart w:id="0" w:name="_GoBack"/>
      <w:bookmarkEnd w:id="0"/>
    </w:p>
    <w:p w:rsidR="000A5F53" w:rsidRDefault="000A5F53" w:rsidP="000A5F53">
      <w:pPr>
        <w:jc w:val="center"/>
        <w:rPr>
          <w:b/>
          <w:lang w:val="uk-UA"/>
        </w:rPr>
      </w:pPr>
      <w:r w:rsidRPr="00C54048">
        <w:rPr>
          <w:b/>
          <w:lang w:val="uk-UA"/>
        </w:rPr>
        <w:t>Тема</w:t>
      </w:r>
      <w:r>
        <w:rPr>
          <w:b/>
          <w:lang w:val="uk-UA"/>
        </w:rPr>
        <w:t xml:space="preserve"> 8</w:t>
      </w:r>
      <w:r w:rsidRPr="00C54048">
        <w:rPr>
          <w:b/>
          <w:lang w:val="uk-UA"/>
        </w:rPr>
        <w:t>. Стратегія портфельного інвестування</w:t>
      </w:r>
    </w:p>
    <w:p w:rsidR="000A5F53" w:rsidRDefault="000A5F53" w:rsidP="000A5F53">
      <w:pPr>
        <w:ind w:firstLine="709"/>
        <w:rPr>
          <w:lang w:val="uk-UA"/>
        </w:rPr>
      </w:pPr>
      <w:r>
        <w:t xml:space="preserve">1. </w:t>
      </w:r>
      <w:proofErr w:type="spellStart"/>
      <w:r>
        <w:t>Управління</w:t>
      </w:r>
      <w:proofErr w:type="spellEnd"/>
      <w:r>
        <w:t xml:space="preserve"> портфелем </w:t>
      </w:r>
      <w:proofErr w:type="spellStart"/>
      <w:r>
        <w:t>цінних</w:t>
      </w:r>
      <w:proofErr w:type="spellEnd"/>
      <w:r>
        <w:t xml:space="preserve"> </w:t>
      </w:r>
      <w:proofErr w:type="spellStart"/>
      <w:r>
        <w:t>папері</w:t>
      </w:r>
      <w:proofErr w:type="gramStart"/>
      <w:r>
        <w:t>в</w:t>
      </w:r>
      <w:proofErr w:type="spellEnd"/>
      <w:proofErr w:type="gramEnd"/>
      <w:r>
        <w:rPr>
          <w:lang w:val="uk-UA"/>
        </w:rPr>
        <w:t>.</w:t>
      </w:r>
      <w:r>
        <w:t xml:space="preserve"> </w:t>
      </w:r>
    </w:p>
    <w:p w:rsidR="000A5F53" w:rsidRDefault="000A5F53" w:rsidP="000A5F53">
      <w:pPr>
        <w:ind w:firstLine="709"/>
        <w:rPr>
          <w:lang w:val="uk-UA"/>
        </w:rPr>
      </w:pPr>
      <w:r>
        <w:t xml:space="preserve">2. </w:t>
      </w:r>
      <w:proofErr w:type="spellStart"/>
      <w:r>
        <w:t>Диверсифікація</w:t>
      </w:r>
      <w:proofErr w:type="spellEnd"/>
      <w:r>
        <w:t xml:space="preserve"> як основа </w:t>
      </w:r>
      <w:proofErr w:type="gramStart"/>
      <w:r>
        <w:t>портфельного</w:t>
      </w:r>
      <w:proofErr w:type="gramEnd"/>
      <w:r>
        <w:t xml:space="preserve"> </w:t>
      </w:r>
      <w:proofErr w:type="spellStart"/>
      <w:r>
        <w:t>інвестування</w:t>
      </w:r>
      <w:proofErr w:type="spellEnd"/>
      <w:r>
        <w:rPr>
          <w:lang w:val="uk-UA"/>
        </w:rPr>
        <w:t>.</w:t>
      </w:r>
      <w:r>
        <w:t xml:space="preserve"> </w:t>
      </w:r>
    </w:p>
    <w:p w:rsidR="000A5F53" w:rsidRDefault="000A5F53" w:rsidP="000A5F53">
      <w:pPr>
        <w:ind w:firstLine="709"/>
        <w:rPr>
          <w:lang w:val="uk-UA"/>
        </w:rPr>
      </w:pPr>
      <w:r w:rsidRPr="00C54048">
        <w:rPr>
          <w:lang w:val="uk-UA"/>
        </w:rPr>
        <w:t>3. Ліквідні</w:t>
      </w:r>
      <w:r>
        <w:rPr>
          <w:lang w:val="uk-UA"/>
        </w:rPr>
        <w:t>сть у портфельному інвестуванні.</w:t>
      </w:r>
    </w:p>
    <w:p w:rsidR="000A5F53" w:rsidRDefault="000A5F53" w:rsidP="000A5F53">
      <w:pPr>
        <w:ind w:firstLine="709"/>
        <w:rPr>
          <w:lang w:val="uk-UA"/>
        </w:rPr>
      </w:pPr>
      <w:r w:rsidRPr="00C54048">
        <w:rPr>
          <w:lang w:val="uk-UA"/>
        </w:rPr>
        <w:t>4. Використання сучасної портфельної теорії і моделі оцінювання капітальних активів (САРМ) у портфельному менеджменті</w:t>
      </w:r>
      <w:r>
        <w:rPr>
          <w:lang w:val="uk-UA"/>
        </w:rPr>
        <w:t>.</w:t>
      </w:r>
    </w:p>
    <w:p w:rsidR="000A5F53" w:rsidRPr="000A5F53" w:rsidRDefault="000A5F53" w:rsidP="000A5F53">
      <w:pPr>
        <w:rPr>
          <w:lang w:val="uk-UA"/>
        </w:rPr>
      </w:pPr>
    </w:p>
    <w:sectPr w:rsidR="000A5F53" w:rsidRPr="000A5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5A2"/>
    <w:rsid w:val="000A5F53"/>
    <w:rsid w:val="001F4686"/>
    <w:rsid w:val="003C2292"/>
    <w:rsid w:val="004355D1"/>
    <w:rsid w:val="005149A5"/>
    <w:rsid w:val="007943C4"/>
    <w:rsid w:val="0095177B"/>
    <w:rsid w:val="00FC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9</cp:revision>
  <dcterms:created xsi:type="dcterms:W3CDTF">2022-03-12T10:49:00Z</dcterms:created>
  <dcterms:modified xsi:type="dcterms:W3CDTF">2022-03-12T10:54:00Z</dcterms:modified>
</cp:coreProperties>
</file>