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FDD" w:rsidRPr="004D73C3" w:rsidRDefault="001A1FDD" w:rsidP="001A1FDD">
      <w:pPr>
        <w:ind w:firstLine="709"/>
        <w:jc w:val="both"/>
        <w:rPr>
          <w:rFonts w:ascii="Times New Roman" w:hAnsi="Times New Roman" w:cs="Times New Roman"/>
          <w:sz w:val="26"/>
          <w:szCs w:val="26"/>
        </w:rPr>
      </w:pPr>
      <w:r w:rsidRPr="004D73C3">
        <w:rPr>
          <w:rFonts w:ascii="Times New Roman" w:hAnsi="Times New Roman" w:cs="Times New Roman"/>
          <w:sz w:val="26"/>
          <w:szCs w:val="26"/>
        </w:rPr>
        <w:t xml:space="preserve">Тема </w:t>
      </w:r>
      <w:r w:rsidR="004D73C3" w:rsidRPr="004D73C3">
        <w:rPr>
          <w:rFonts w:ascii="Times New Roman" w:hAnsi="Times New Roman" w:cs="Times New Roman"/>
          <w:sz w:val="26"/>
          <w:szCs w:val="26"/>
          <w:lang w:val="en-US"/>
        </w:rPr>
        <w:t>9</w:t>
      </w:r>
      <w:r w:rsidRPr="004D73C3">
        <w:rPr>
          <w:rFonts w:ascii="Times New Roman" w:hAnsi="Times New Roman" w:cs="Times New Roman"/>
          <w:sz w:val="26"/>
          <w:szCs w:val="26"/>
        </w:rPr>
        <w:t xml:space="preserve">.  </w:t>
      </w:r>
      <w:r w:rsidR="004D73C3" w:rsidRPr="004D73C3">
        <w:rPr>
          <w:rFonts w:ascii="Times New Roman" w:hAnsi="Times New Roman" w:cs="Times New Roman"/>
          <w:sz w:val="26"/>
          <w:szCs w:val="26"/>
        </w:rPr>
        <w:t>УПРАВЛІННЯ ФІНАНСОВИМИ РИЗИКАМИ ПІДПРИЄМСТВА</w:t>
      </w:r>
    </w:p>
    <w:p w:rsidR="001A1FDD" w:rsidRPr="004D73C3" w:rsidRDefault="001A1FDD" w:rsidP="001A1FDD">
      <w:pPr>
        <w:ind w:firstLine="709"/>
        <w:jc w:val="both"/>
        <w:rPr>
          <w:rFonts w:ascii="Times New Roman" w:hAnsi="Times New Roman" w:cs="Times New Roman"/>
          <w:sz w:val="26"/>
          <w:szCs w:val="26"/>
        </w:rPr>
      </w:pPr>
      <w:r w:rsidRPr="004D73C3">
        <w:rPr>
          <w:rFonts w:ascii="Times New Roman" w:hAnsi="Times New Roman" w:cs="Times New Roman"/>
          <w:sz w:val="26"/>
          <w:szCs w:val="26"/>
        </w:rPr>
        <w:t>1. Фінансові ризики у діяльності підприємства</w:t>
      </w:r>
    </w:p>
    <w:p w:rsidR="001A1FDD" w:rsidRPr="004D73C3" w:rsidRDefault="001A1FDD" w:rsidP="001A1FDD">
      <w:pPr>
        <w:ind w:firstLine="709"/>
        <w:jc w:val="both"/>
        <w:rPr>
          <w:rFonts w:ascii="Times New Roman" w:hAnsi="Times New Roman" w:cs="Times New Roman"/>
          <w:sz w:val="26"/>
          <w:szCs w:val="26"/>
        </w:rPr>
      </w:pPr>
      <w:r w:rsidRPr="004D73C3">
        <w:rPr>
          <w:rFonts w:ascii="Times New Roman" w:hAnsi="Times New Roman" w:cs="Times New Roman"/>
          <w:sz w:val="26"/>
          <w:szCs w:val="26"/>
        </w:rPr>
        <w:t>2. Характерна особливість фінансових ризиків</w:t>
      </w:r>
    </w:p>
    <w:p w:rsidR="001A1FDD" w:rsidRPr="004D73C3" w:rsidRDefault="001A1FDD" w:rsidP="001A1FDD">
      <w:pPr>
        <w:ind w:firstLine="709"/>
        <w:jc w:val="both"/>
        <w:rPr>
          <w:rFonts w:ascii="Times New Roman" w:hAnsi="Times New Roman" w:cs="Times New Roman"/>
          <w:sz w:val="26"/>
          <w:szCs w:val="26"/>
        </w:rPr>
      </w:pPr>
      <w:r w:rsidRPr="004D73C3">
        <w:rPr>
          <w:rFonts w:ascii="Times New Roman" w:hAnsi="Times New Roman" w:cs="Times New Roman"/>
          <w:sz w:val="26"/>
          <w:szCs w:val="26"/>
        </w:rPr>
        <w:t>3. Класифікація фінансових ризиків</w:t>
      </w:r>
    </w:p>
    <w:p w:rsidR="001A1FDD" w:rsidRPr="004D73C3" w:rsidRDefault="00205AD2" w:rsidP="001A1FDD">
      <w:pPr>
        <w:ind w:firstLine="709"/>
        <w:jc w:val="both"/>
        <w:rPr>
          <w:rFonts w:ascii="Times New Roman" w:hAnsi="Times New Roman" w:cs="Times New Roman"/>
          <w:sz w:val="26"/>
          <w:szCs w:val="26"/>
        </w:rPr>
      </w:pPr>
      <w:r w:rsidRPr="004D73C3">
        <w:rPr>
          <w:rFonts w:ascii="Times New Roman" w:hAnsi="Times New Roman" w:cs="Times New Roman"/>
          <w:sz w:val="26"/>
          <w:szCs w:val="26"/>
        </w:rPr>
        <w:t>4</w:t>
      </w:r>
      <w:r w:rsidR="001A1FDD" w:rsidRPr="004D73C3">
        <w:rPr>
          <w:rFonts w:ascii="Times New Roman" w:hAnsi="Times New Roman" w:cs="Times New Roman"/>
          <w:sz w:val="26"/>
          <w:szCs w:val="26"/>
        </w:rPr>
        <w:t xml:space="preserve"> Внутрішні механізми нейтралізації фінансових ризиків</w:t>
      </w:r>
    </w:p>
    <w:p w:rsidR="001A1FDD" w:rsidRPr="00C7074C" w:rsidRDefault="001A1FDD" w:rsidP="001A1FDD">
      <w:pPr>
        <w:ind w:firstLine="709"/>
        <w:jc w:val="both"/>
        <w:rPr>
          <w:rFonts w:ascii="Times New Roman" w:hAnsi="Times New Roman" w:cs="Times New Roman"/>
        </w:rPr>
      </w:pPr>
      <w:bookmarkStart w:id="0" w:name="bookmark101"/>
    </w:p>
    <w:p w:rsidR="001A1FDD" w:rsidRPr="001A1FDD" w:rsidRDefault="001A1FDD" w:rsidP="001A1FDD">
      <w:pPr>
        <w:spacing w:line="288" w:lineRule="auto"/>
        <w:ind w:firstLine="709"/>
        <w:jc w:val="both"/>
        <w:rPr>
          <w:rFonts w:ascii="Times New Roman" w:hAnsi="Times New Roman" w:cs="Times New Roman"/>
          <w:b/>
        </w:rPr>
      </w:pPr>
      <w:r w:rsidRPr="001A1FDD">
        <w:rPr>
          <w:rFonts w:ascii="Times New Roman" w:hAnsi="Times New Roman" w:cs="Times New Roman"/>
          <w:b/>
        </w:rPr>
        <w:t>1. Фінансові ризики у діяльності підприємства</w:t>
      </w:r>
      <w:bookmarkEnd w:id="0"/>
    </w:p>
    <w:p w:rsidR="001A1FDD" w:rsidRPr="001A1FDD" w:rsidRDefault="001A1FDD" w:rsidP="001A1FDD">
      <w:pPr>
        <w:spacing w:line="288" w:lineRule="auto"/>
        <w:ind w:firstLine="709"/>
        <w:jc w:val="both"/>
        <w:rPr>
          <w:rFonts w:ascii="Times New Roman" w:hAnsi="Times New Roman" w:cs="Times New Roman"/>
          <w:sz w:val="26"/>
          <w:szCs w:val="26"/>
        </w:rPr>
      </w:pPr>
      <w:r w:rsidRPr="001A1FDD">
        <w:rPr>
          <w:rFonts w:ascii="Times New Roman" w:hAnsi="Times New Roman" w:cs="Times New Roman"/>
          <w:sz w:val="26"/>
          <w:szCs w:val="26"/>
        </w:rPr>
        <w:t>Здійснення фінансово-господарської діяльності суб’єкта господарювання практично завжди супроводжується з ймовірністю настання різноманітних ризиків, дія яких може негативно вплинути на фінансово-економічні результати суб’єкта господарювання. Для фінансового менеджера на підприємстві необхідно чітко організувати роботу, спрямовану на виявлення, ідентифікацію, оцінку та нейтралізацію фінансових ризиків.</w:t>
      </w:r>
    </w:p>
    <w:p w:rsidR="001A1FDD" w:rsidRPr="001A1FDD" w:rsidRDefault="001A1FDD" w:rsidP="001A1FDD">
      <w:pPr>
        <w:spacing w:line="288" w:lineRule="auto"/>
        <w:ind w:firstLine="709"/>
        <w:jc w:val="both"/>
        <w:rPr>
          <w:rFonts w:ascii="Times New Roman" w:hAnsi="Times New Roman" w:cs="Times New Roman"/>
          <w:sz w:val="26"/>
          <w:szCs w:val="26"/>
        </w:rPr>
      </w:pPr>
      <w:r w:rsidRPr="001A1FDD">
        <w:rPr>
          <w:rFonts w:ascii="Times New Roman" w:hAnsi="Times New Roman" w:cs="Times New Roman"/>
          <w:sz w:val="26"/>
          <w:szCs w:val="26"/>
        </w:rPr>
        <w:t>Перш за все ризик, розглядається як об’єктивно-суб’єктивна категорія, яка пов’язана з подоланням невизначеності, випадковості й конфліктності в ситуації неминучого вибору і відображає міру досягнення впливу очікуваного результату, невдачі та відхилення від цілей з урахуванням впливу контрольованих і неконтрольованих чинників.</w:t>
      </w:r>
    </w:p>
    <w:p w:rsidR="001A1FDD" w:rsidRPr="001A1FDD" w:rsidRDefault="001A1FDD" w:rsidP="001A1FDD">
      <w:pPr>
        <w:spacing w:line="288" w:lineRule="auto"/>
        <w:ind w:firstLine="709"/>
        <w:jc w:val="both"/>
        <w:rPr>
          <w:rFonts w:ascii="Times New Roman" w:hAnsi="Times New Roman" w:cs="Times New Roman"/>
          <w:sz w:val="26"/>
          <w:szCs w:val="26"/>
        </w:rPr>
      </w:pPr>
      <w:r w:rsidRPr="001A1FDD">
        <w:rPr>
          <w:rFonts w:ascii="Times New Roman" w:hAnsi="Times New Roman" w:cs="Times New Roman"/>
          <w:sz w:val="26"/>
          <w:szCs w:val="26"/>
        </w:rPr>
        <w:t>Необхідно зазначити, що результатом прояву ризиків можуть бути як позитивні (у разі досягнення поставлених завдань), так і негативні (у разі не досягнення поставлених завдань) наслідки для суб’єктів підприємницької діяльності.</w:t>
      </w:r>
    </w:p>
    <w:p w:rsidR="001A1FDD" w:rsidRPr="001A1FDD" w:rsidRDefault="001A1FDD" w:rsidP="001A1FDD">
      <w:pPr>
        <w:spacing w:line="288" w:lineRule="auto"/>
        <w:ind w:firstLine="709"/>
        <w:jc w:val="both"/>
        <w:rPr>
          <w:rFonts w:ascii="Times New Roman" w:hAnsi="Times New Roman" w:cs="Times New Roman"/>
          <w:sz w:val="26"/>
          <w:szCs w:val="26"/>
          <w:u w:val="single"/>
        </w:rPr>
      </w:pPr>
      <w:r w:rsidRPr="001A1FDD">
        <w:rPr>
          <w:rFonts w:ascii="Times New Roman" w:hAnsi="Times New Roman" w:cs="Times New Roman"/>
          <w:sz w:val="26"/>
          <w:szCs w:val="26"/>
          <w:u w:val="single"/>
        </w:rPr>
        <w:t>Ризик в діяльності підприємств ринкового середовища можна розглядати в різних аспектах:</w:t>
      </w:r>
    </w:p>
    <w:p w:rsidR="001A1FDD" w:rsidRPr="001A1FDD" w:rsidRDefault="001A1FDD" w:rsidP="001A1FDD">
      <w:pPr>
        <w:pStyle w:val="a5"/>
        <w:numPr>
          <w:ilvl w:val="0"/>
          <w:numId w:val="1"/>
        </w:numPr>
        <w:tabs>
          <w:tab w:val="left" w:pos="709"/>
          <w:tab w:val="left" w:pos="993"/>
        </w:tabs>
        <w:spacing w:line="288" w:lineRule="auto"/>
        <w:ind w:left="0" w:firstLine="567"/>
        <w:jc w:val="both"/>
        <w:rPr>
          <w:rFonts w:ascii="Times New Roman" w:hAnsi="Times New Roman" w:cs="Times New Roman"/>
          <w:sz w:val="26"/>
          <w:szCs w:val="26"/>
        </w:rPr>
      </w:pPr>
      <w:r w:rsidRPr="001A1FDD">
        <w:rPr>
          <w:rFonts w:ascii="Times New Roman" w:hAnsi="Times New Roman" w:cs="Times New Roman"/>
          <w:sz w:val="26"/>
          <w:szCs w:val="26"/>
        </w:rPr>
        <w:t>невизначеність, що виникає внаслідок несподіваних дій. Дане визначення тільки частково розкриває можливості прояву ризику;</w:t>
      </w:r>
    </w:p>
    <w:p w:rsidR="001A1FDD" w:rsidRPr="001A1FDD" w:rsidRDefault="001A1FDD" w:rsidP="001A1FDD">
      <w:pPr>
        <w:pStyle w:val="a5"/>
        <w:numPr>
          <w:ilvl w:val="0"/>
          <w:numId w:val="1"/>
        </w:numPr>
        <w:tabs>
          <w:tab w:val="left" w:pos="709"/>
          <w:tab w:val="left" w:pos="993"/>
        </w:tabs>
        <w:spacing w:line="288" w:lineRule="auto"/>
        <w:ind w:left="0" w:firstLine="567"/>
        <w:jc w:val="both"/>
        <w:rPr>
          <w:rFonts w:ascii="Times New Roman" w:hAnsi="Times New Roman" w:cs="Times New Roman"/>
          <w:sz w:val="26"/>
          <w:szCs w:val="26"/>
        </w:rPr>
      </w:pPr>
      <w:r w:rsidRPr="001A1FDD">
        <w:rPr>
          <w:rFonts w:ascii="Times New Roman" w:hAnsi="Times New Roman" w:cs="Times New Roman"/>
          <w:sz w:val="26"/>
          <w:szCs w:val="26"/>
        </w:rPr>
        <w:t>невизначеність щодо настання тієї чи іншої події у майбутньому, причому ризик в економічному контексті може бути як негативним, так і позитивним явищем;</w:t>
      </w:r>
    </w:p>
    <w:p w:rsidR="001A1FDD" w:rsidRPr="001A1FDD" w:rsidRDefault="001A1FDD" w:rsidP="001A1FDD">
      <w:pPr>
        <w:pStyle w:val="a5"/>
        <w:numPr>
          <w:ilvl w:val="0"/>
          <w:numId w:val="1"/>
        </w:numPr>
        <w:tabs>
          <w:tab w:val="left" w:pos="709"/>
          <w:tab w:val="left" w:pos="993"/>
        </w:tabs>
        <w:spacing w:line="288" w:lineRule="auto"/>
        <w:ind w:left="0" w:firstLine="567"/>
        <w:jc w:val="both"/>
        <w:rPr>
          <w:rFonts w:ascii="Times New Roman" w:hAnsi="Times New Roman" w:cs="Times New Roman"/>
          <w:sz w:val="26"/>
          <w:szCs w:val="26"/>
        </w:rPr>
      </w:pPr>
      <w:r w:rsidRPr="001A1FDD">
        <w:rPr>
          <w:rFonts w:ascii="Times New Roman" w:hAnsi="Times New Roman" w:cs="Times New Roman"/>
          <w:sz w:val="26"/>
          <w:szCs w:val="26"/>
        </w:rPr>
        <w:t>подію, що може відбутися або ні. У разі настання такої події можливі три економічні результати: негативний (програш, збиток), нульовий та позитивний (виграш, вигода, прибуток);</w:t>
      </w:r>
    </w:p>
    <w:p w:rsidR="001A1FDD" w:rsidRPr="001A1FDD" w:rsidRDefault="001A1FDD" w:rsidP="001A1FDD">
      <w:pPr>
        <w:pStyle w:val="a5"/>
        <w:numPr>
          <w:ilvl w:val="0"/>
          <w:numId w:val="1"/>
        </w:numPr>
        <w:tabs>
          <w:tab w:val="left" w:pos="709"/>
          <w:tab w:val="left" w:pos="993"/>
        </w:tabs>
        <w:spacing w:line="288" w:lineRule="auto"/>
        <w:ind w:left="0" w:firstLine="567"/>
        <w:jc w:val="both"/>
        <w:rPr>
          <w:rFonts w:ascii="Times New Roman" w:hAnsi="Times New Roman" w:cs="Times New Roman"/>
          <w:sz w:val="26"/>
          <w:szCs w:val="26"/>
        </w:rPr>
      </w:pPr>
      <w:r w:rsidRPr="001A1FDD">
        <w:rPr>
          <w:rFonts w:ascii="Times New Roman" w:hAnsi="Times New Roman" w:cs="Times New Roman"/>
          <w:sz w:val="26"/>
          <w:szCs w:val="26"/>
        </w:rPr>
        <w:t xml:space="preserve">дію, що чиниться в надії на щасливий результат за принципом </w:t>
      </w:r>
      <w:proofErr w:type="spellStart"/>
      <w:r w:rsidRPr="001A1FDD">
        <w:rPr>
          <w:rFonts w:ascii="Times New Roman" w:hAnsi="Times New Roman" w:cs="Times New Roman"/>
          <w:sz w:val="26"/>
          <w:szCs w:val="26"/>
        </w:rPr>
        <w:t>“пощастить</w:t>
      </w:r>
      <w:proofErr w:type="spellEnd"/>
      <w:r w:rsidRPr="001A1FDD">
        <w:rPr>
          <w:rFonts w:ascii="Times New Roman" w:hAnsi="Times New Roman" w:cs="Times New Roman"/>
          <w:sz w:val="26"/>
          <w:szCs w:val="26"/>
        </w:rPr>
        <w:t xml:space="preserve"> - не - </w:t>
      </w:r>
      <w:proofErr w:type="spellStart"/>
      <w:r w:rsidRPr="001A1FDD">
        <w:rPr>
          <w:rFonts w:ascii="Times New Roman" w:hAnsi="Times New Roman" w:cs="Times New Roman"/>
          <w:sz w:val="26"/>
          <w:szCs w:val="26"/>
        </w:rPr>
        <w:t>пощастить”</w:t>
      </w:r>
      <w:proofErr w:type="spellEnd"/>
      <w:r w:rsidRPr="001A1FDD">
        <w:rPr>
          <w:rFonts w:ascii="Times New Roman" w:hAnsi="Times New Roman" w:cs="Times New Roman"/>
          <w:sz w:val="26"/>
          <w:szCs w:val="26"/>
        </w:rPr>
        <w:t>;</w:t>
      </w:r>
    </w:p>
    <w:p w:rsidR="001A1FDD" w:rsidRPr="001A1FDD" w:rsidRDefault="001A1FDD" w:rsidP="001A1FDD">
      <w:pPr>
        <w:pStyle w:val="a5"/>
        <w:numPr>
          <w:ilvl w:val="0"/>
          <w:numId w:val="1"/>
        </w:numPr>
        <w:tabs>
          <w:tab w:val="left" w:pos="709"/>
          <w:tab w:val="left" w:pos="993"/>
        </w:tabs>
        <w:spacing w:line="288" w:lineRule="auto"/>
        <w:ind w:left="0" w:firstLine="567"/>
        <w:jc w:val="both"/>
        <w:rPr>
          <w:rFonts w:ascii="Times New Roman" w:hAnsi="Times New Roman" w:cs="Times New Roman"/>
          <w:sz w:val="26"/>
          <w:szCs w:val="26"/>
        </w:rPr>
      </w:pPr>
      <w:r w:rsidRPr="001A1FDD">
        <w:rPr>
          <w:rFonts w:ascii="Times New Roman" w:hAnsi="Times New Roman" w:cs="Times New Roman"/>
          <w:sz w:val="26"/>
          <w:szCs w:val="26"/>
        </w:rPr>
        <w:t>ситуативну характеристику взаємодії суб’єктів й об’єктів ринку при здійсненні різних видів та форм підприємництва в умовах невизначеності досягнення бажаного результату, існування множини альтернатив і спричиненої нею відсутності повної впевненості у реалізації поставленої мети;</w:t>
      </w:r>
    </w:p>
    <w:p w:rsidR="001A1FDD" w:rsidRPr="001A1FDD" w:rsidRDefault="001A1FDD" w:rsidP="001A1FDD">
      <w:pPr>
        <w:pStyle w:val="a5"/>
        <w:numPr>
          <w:ilvl w:val="0"/>
          <w:numId w:val="1"/>
        </w:numPr>
        <w:tabs>
          <w:tab w:val="left" w:pos="709"/>
          <w:tab w:val="left" w:pos="993"/>
        </w:tabs>
        <w:spacing w:line="288" w:lineRule="auto"/>
        <w:ind w:left="0" w:firstLine="567"/>
        <w:jc w:val="both"/>
        <w:rPr>
          <w:rFonts w:ascii="Times New Roman" w:hAnsi="Times New Roman" w:cs="Times New Roman"/>
          <w:sz w:val="26"/>
          <w:szCs w:val="26"/>
        </w:rPr>
      </w:pPr>
      <w:r w:rsidRPr="001A1FDD">
        <w:rPr>
          <w:rFonts w:ascii="Times New Roman" w:hAnsi="Times New Roman" w:cs="Times New Roman"/>
          <w:sz w:val="26"/>
          <w:szCs w:val="26"/>
        </w:rPr>
        <w:t>здатність до ведення господарської діяльності за умов невизначеності та необхідності вибору, яка створює можливість завдяки особливим рисам підприємця попереджати, запобігати та зменшувати несприятливий вплив невизначеності на результати господарської діяльності й при виборі оптимального рішення з певної кількості альтернативних одержувати в цих умовах підприємницький дохід.</w:t>
      </w:r>
    </w:p>
    <w:p w:rsidR="001A1FDD" w:rsidRPr="001A1FDD" w:rsidRDefault="001A1FDD" w:rsidP="001A1FDD">
      <w:pPr>
        <w:spacing w:line="288" w:lineRule="auto"/>
        <w:ind w:firstLine="709"/>
        <w:jc w:val="both"/>
        <w:rPr>
          <w:rFonts w:ascii="Times New Roman" w:hAnsi="Times New Roman" w:cs="Times New Roman"/>
          <w:sz w:val="26"/>
          <w:szCs w:val="26"/>
        </w:rPr>
      </w:pPr>
      <w:r w:rsidRPr="001A1FDD">
        <w:rPr>
          <w:rFonts w:ascii="Times New Roman" w:hAnsi="Times New Roman" w:cs="Times New Roman"/>
          <w:sz w:val="26"/>
          <w:szCs w:val="26"/>
        </w:rPr>
        <w:t xml:space="preserve">Таким чином, ризик є економічною категорією, яка відображає невизначеність, </w:t>
      </w:r>
      <w:r w:rsidRPr="001A1FDD">
        <w:rPr>
          <w:rFonts w:ascii="Times New Roman" w:hAnsi="Times New Roman" w:cs="Times New Roman"/>
          <w:sz w:val="26"/>
          <w:szCs w:val="26"/>
        </w:rPr>
        <w:lastRenderedPageBreak/>
        <w:t xml:space="preserve">невпевненість у економічних відносинах і обумовлює особливості їх сприйняття суб’єктами господарювання. При цьому ризик </w:t>
      </w:r>
    </w:p>
    <w:p w:rsidR="001A1FDD" w:rsidRPr="001A1FDD" w:rsidRDefault="001A1FDD" w:rsidP="001A1FDD">
      <w:pPr>
        <w:spacing w:line="288" w:lineRule="auto"/>
        <w:ind w:firstLine="709"/>
        <w:jc w:val="both"/>
        <w:rPr>
          <w:rFonts w:ascii="Times New Roman" w:hAnsi="Times New Roman" w:cs="Times New Roman"/>
          <w:sz w:val="26"/>
          <w:szCs w:val="26"/>
        </w:rPr>
      </w:pPr>
      <w:bookmarkStart w:id="1" w:name="bookmark102"/>
      <w:r w:rsidRPr="001A1FDD">
        <w:rPr>
          <w:rFonts w:ascii="Times New Roman" w:hAnsi="Times New Roman" w:cs="Times New Roman"/>
          <w:sz w:val="26"/>
          <w:szCs w:val="26"/>
        </w:rPr>
        <w:t>визначається як поєднання трьох базових елементів: а) події, яка пов’язана з виробничо-господарською діяльності суб’єкта господарювання; б) ймовірний характер появи ризику; в) наслідків, які, як правило, негативно впливають на діяльність підприємства та проявляються у потенційних збитках фінансових ресурсів.</w:t>
      </w:r>
      <w:bookmarkEnd w:id="1"/>
    </w:p>
    <w:p w:rsidR="001A1FDD" w:rsidRPr="001A1FDD" w:rsidRDefault="001A1FDD" w:rsidP="001A1FDD">
      <w:pPr>
        <w:spacing w:line="288" w:lineRule="auto"/>
        <w:ind w:firstLine="709"/>
        <w:jc w:val="both"/>
        <w:rPr>
          <w:rFonts w:ascii="Times New Roman" w:hAnsi="Times New Roman" w:cs="Times New Roman"/>
          <w:sz w:val="26"/>
          <w:szCs w:val="26"/>
        </w:rPr>
      </w:pPr>
    </w:p>
    <w:p w:rsidR="001A1FDD" w:rsidRPr="001A1FDD" w:rsidRDefault="001A1FDD" w:rsidP="001A1FDD">
      <w:pPr>
        <w:spacing w:line="288" w:lineRule="auto"/>
        <w:ind w:firstLine="709"/>
        <w:jc w:val="both"/>
        <w:rPr>
          <w:rFonts w:ascii="Times New Roman" w:hAnsi="Times New Roman" w:cs="Times New Roman"/>
          <w:b/>
          <w:sz w:val="26"/>
          <w:szCs w:val="26"/>
        </w:rPr>
      </w:pPr>
      <w:bookmarkStart w:id="2" w:name="bookmark103"/>
      <w:r w:rsidRPr="001A1FDD">
        <w:rPr>
          <w:rFonts w:ascii="Times New Roman" w:hAnsi="Times New Roman" w:cs="Times New Roman"/>
          <w:b/>
          <w:sz w:val="26"/>
          <w:szCs w:val="26"/>
        </w:rPr>
        <w:t>2. Характерна особливість фінансових ризиків</w:t>
      </w:r>
      <w:bookmarkEnd w:id="2"/>
      <w:r w:rsidR="00205AD2">
        <w:rPr>
          <w:rFonts w:ascii="Times New Roman" w:hAnsi="Times New Roman" w:cs="Times New Roman"/>
          <w:b/>
          <w:sz w:val="26"/>
          <w:szCs w:val="26"/>
        </w:rPr>
        <w:t xml:space="preserve"> </w:t>
      </w:r>
    </w:p>
    <w:p w:rsidR="001A1FDD" w:rsidRPr="001A1FDD" w:rsidRDefault="001A1FDD" w:rsidP="001A1FDD">
      <w:pPr>
        <w:spacing w:line="288" w:lineRule="auto"/>
        <w:ind w:firstLine="709"/>
        <w:jc w:val="both"/>
        <w:rPr>
          <w:rFonts w:ascii="Times New Roman" w:hAnsi="Times New Roman" w:cs="Times New Roman"/>
          <w:sz w:val="26"/>
          <w:szCs w:val="26"/>
          <w:u w:val="single"/>
        </w:rPr>
      </w:pPr>
      <w:r w:rsidRPr="001A1FDD">
        <w:rPr>
          <w:rFonts w:ascii="Times New Roman" w:hAnsi="Times New Roman" w:cs="Times New Roman"/>
          <w:sz w:val="26"/>
          <w:szCs w:val="26"/>
          <w:u w:val="single"/>
        </w:rPr>
        <w:t>Фінансовий ризик визначається як ймовірність виникнення непередбачуваних фінансових втрат (зниження очікуваного прибутку, доходу, втрата частини чи всього капіталу) в ситуації невизначеності умов фінансової діяльності підприємства.</w:t>
      </w:r>
    </w:p>
    <w:p w:rsidR="001A1FDD" w:rsidRPr="001A1FDD" w:rsidRDefault="001A1FDD" w:rsidP="001A1FDD">
      <w:pPr>
        <w:spacing w:line="288" w:lineRule="auto"/>
        <w:ind w:firstLine="709"/>
        <w:jc w:val="both"/>
        <w:rPr>
          <w:rFonts w:ascii="Times New Roman" w:hAnsi="Times New Roman" w:cs="Times New Roman"/>
          <w:sz w:val="26"/>
          <w:szCs w:val="26"/>
        </w:rPr>
      </w:pPr>
      <w:r w:rsidRPr="001A1FDD">
        <w:rPr>
          <w:rFonts w:ascii="Times New Roman" w:hAnsi="Times New Roman" w:cs="Times New Roman"/>
          <w:sz w:val="26"/>
          <w:szCs w:val="26"/>
        </w:rPr>
        <w:t>Для формування ефективної системи управління фінансовими ризиками на підприємстві необхідно їх ідентифікувати, тобто виявити всі можливі чинники ризику, що пов’язані з операційною, інвестиційною та фінансовою діяльністю (табл. 1).</w:t>
      </w:r>
    </w:p>
    <w:p w:rsidR="001A1FDD" w:rsidRPr="001A1FDD" w:rsidRDefault="001A1FDD" w:rsidP="001A1FDD">
      <w:pPr>
        <w:spacing w:line="288" w:lineRule="auto"/>
        <w:ind w:firstLine="709"/>
        <w:jc w:val="both"/>
        <w:rPr>
          <w:rFonts w:ascii="Times New Roman" w:hAnsi="Times New Roman" w:cs="Times New Roman"/>
          <w:sz w:val="26"/>
          <w:szCs w:val="26"/>
        </w:rPr>
      </w:pPr>
      <w:r w:rsidRPr="001A1FDD">
        <w:rPr>
          <w:rFonts w:ascii="Times New Roman" w:hAnsi="Times New Roman" w:cs="Times New Roman"/>
          <w:sz w:val="26"/>
          <w:szCs w:val="26"/>
        </w:rPr>
        <w:t>Таблиця 1</w:t>
      </w:r>
      <w:r>
        <w:rPr>
          <w:rFonts w:ascii="Times New Roman" w:hAnsi="Times New Roman" w:cs="Times New Roman"/>
          <w:sz w:val="26"/>
          <w:szCs w:val="26"/>
        </w:rPr>
        <w:t xml:space="preserve"> </w:t>
      </w:r>
      <w:r w:rsidRPr="001A1FDD">
        <w:rPr>
          <w:rFonts w:ascii="Times New Roman" w:hAnsi="Times New Roman" w:cs="Times New Roman"/>
          <w:sz w:val="26"/>
          <w:szCs w:val="26"/>
        </w:rPr>
        <w:t>Основні чинники, які спричинять виникнення внутрішніх фінансових</w:t>
      </w:r>
      <w:r>
        <w:rPr>
          <w:rFonts w:ascii="Times New Roman" w:hAnsi="Times New Roman" w:cs="Times New Roman"/>
          <w:sz w:val="26"/>
          <w:szCs w:val="26"/>
        </w:rPr>
        <w:t xml:space="preserve"> </w:t>
      </w:r>
      <w:r w:rsidRPr="001A1FDD">
        <w:rPr>
          <w:rFonts w:ascii="Times New Roman" w:hAnsi="Times New Roman" w:cs="Times New Roman"/>
          <w:sz w:val="26"/>
          <w:szCs w:val="26"/>
        </w:rPr>
        <w:t>ризиків підприємства</w:t>
      </w:r>
    </w:p>
    <w:tbl>
      <w:tblPr>
        <w:tblOverlap w:val="never"/>
        <w:tblW w:w="9869" w:type="dxa"/>
        <w:tblLayout w:type="fixed"/>
        <w:tblCellMar>
          <w:left w:w="10" w:type="dxa"/>
          <w:right w:w="10" w:type="dxa"/>
        </w:tblCellMar>
        <w:tblLook w:val="04A0"/>
      </w:tblPr>
      <w:tblGrid>
        <w:gridCol w:w="2704"/>
        <w:gridCol w:w="7165"/>
      </w:tblGrid>
      <w:tr w:rsidR="001A1FDD" w:rsidRPr="003C488B" w:rsidTr="001A1FDD">
        <w:tc>
          <w:tcPr>
            <w:tcW w:w="2704" w:type="dxa"/>
            <w:tcBorders>
              <w:top w:val="single" w:sz="4" w:space="0" w:color="auto"/>
              <w:left w:val="single" w:sz="4" w:space="0" w:color="auto"/>
            </w:tcBorders>
            <w:shd w:val="clear" w:color="auto" w:fill="FFFFFF"/>
            <w:vAlign w:val="bottom"/>
          </w:tcPr>
          <w:p w:rsidR="001A1FDD" w:rsidRPr="003C488B" w:rsidRDefault="001A1FDD" w:rsidP="001A1FDD">
            <w:pPr>
              <w:jc w:val="center"/>
              <w:rPr>
                <w:rFonts w:ascii="Times New Roman" w:hAnsi="Times New Roman" w:cs="Times New Roman"/>
              </w:rPr>
            </w:pPr>
            <w:r w:rsidRPr="003C488B">
              <w:rPr>
                <w:rFonts w:ascii="Times New Roman" w:hAnsi="Times New Roman" w:cs="Times New Roman"/>
              </w:rPr>
              <w:t>Види</w:t>
            </w:r>
            <w:r>
              <w:rPr>
                <w:rFonts w:ascii="Times New Roman" w:hAnsi="Times New Roman" w:cs="Times New Roman"/>
              </w:rPr>
              <w:t xml:space="preserve"> </w:t>
            </w:r>
            <w:r w:rsidRPr="003C488B">
              <w:rPr>
                <w:rFonts w:ascii="Times New Roman" w:hAnsi="Times New Roman" w:cs="Times New Roman"/>
              </w:rPr>
              <w:t>діяльності</w:t>
            </w:r>
          </w:p>
          <w:p w:rsidR="001A1FDD" w:rsidRPr="003C488B" w:rsidRDefault="001A1FDD" w:rsidP="001A1FDD">
            <w:pPr>
              <w:jc w:val="center"/>
              <w:rPr>
                <w:rFonts w:ascii="Times New Roman" w:hAnsi="Times New Roman" w:cs="Times New Roman"/>
              </w:rPr>
            </w:pPr>
            <w:r w:rsidRPr="003C488B">
              <w:rPr>
                <w:rFonts w:ascii="Times New Roman" w:hAnsi="Times New Roman" w:cs="Times New Roman"/>
              </w:rPr>
              <w:t>підприємства</w:t>
            </w:r>
          </w:p>
        </w:tc>
        <w:tc>
          <w:tcPr>
            <w:tcW w:w="7165" w:type="dxa"/>
            <w:tcBorders>
              <w:top w:val="single" w:sz="4" w:space="0" w:color="auto"/>
              <w:left w:val="single" w:sz="4" w:space="0" w:color="auto"/>
              <w:right w:val="single" w:sz="4" w:space="0" w:color="auto"/>
            </w:tcBorders>
            <w:shd w:val="clear" w:color="auto" w:fill="FFFFFF"/>
            <w:vAlign w:val="center"/>
          </w:tcPr>
          <w:p w:rsidR="001A1FDD" w:rsidRPr="003C488B" w:rsidRDefault="001A1FDD" w:rsidP="001A1FDD">
            <w:pPr>
              <w:jc w:val="center"/>
              <w:rPr>
                <w:rFonts w:ascii="Times New Roman" w:hAnsi="Times New Roman" w:cs="Times New Roman"/>
              </w:rPr>
            </w:pPr>
            <w:r w:rsidRPr="003C488B">
              <w:rPr>
                <w:rFonts w:ascii="Times New Roman" w:hAnsi="Times New Roman" w:cs="Times New Roman"/>
              </w:rPr>
              <w:t>Чинники ризику</w:t>
            </w:r>
          </w:p>
        </w:tc>
      </w:tr>
      <w:tr w:rsidR="001A1FDD" w:rsidRPr="003C488B" w:rsidTr="001A1FDD">
        <w:tc>
          <w:tcPr>
            <w:tcW w:w="2704" w:type="dxa"/>
            <w:tcBorders>
              <w:top w:val="single" w:sz="4" w:space="0" w:color="auto"/>
              <w:left w:val="single" w:sz="4" w:space="0" w:color="auto"/>
            </w:tcBorders>
            <w:shd w:val="clear" w:color="auto" w:fill="FFFFFF"/>
            <w:vAlign w:val="center"/>
          </w:tcPr>
          <w:p w:rsidR="001A1FDD" w:rsidRPr="003C488B" w:rsidRDefault="001A1FDD" w:rsidP="001A1FDD">
            <w:pPr>
              <w:rPr>
                <w:rFonts w:ascii="Times New Roman" w:hAnsi="Times New Roman" w:cs="Times New Roman"/>
              </w:rPr>
            </w:pPr>
            <w:r w:rsidRPr="003C488B">
              <w:rPr>
                <w:rFonts w:ascii="Times New Roman" w:hAnsi="Times New Roman" w:cs="Times New Roman"/>
              </w:rPr>
              <w:t>Операційна</w:t>
            </w:r>
            <w:r>
              <w:rPr>
                <w:rFonts w:ascii="Times New Roman" w:hAnsi="Times New Roman" w:cs="Times New Roman"/>
              </w:rPr>
              <w:t xml:space="preserve"> </w:t>
            </w:r>
            <w:r w:rsidRPr="003C488B">
              <w:rPr>
                <w:rFonts w:ascii="Times New Roman" w:hAnsi="Times New Roman" w:cs="Times New Roman"/>
              </w:rPr>
              <w:t>діяльність</w:t>
            </w:r>
          </w:p>
        </w:tc>
        <w:tc>
          <w:tcPr>
            <w:tcW w:w="7165" w:type="dxa"/>
            <w:tcBorders>
              <w:top w:val="single" w:sz="4" w:space="0" w:color="auto"/>
              <w:left w:val="single" w:sz="4" w:space="0" w:color="auto"/>
              <w:right w:val="single" w:sz="4" w:space="0" w:color="auto"/>
            </w:tcBorders>
            <w:shd w:val="clear" w:color="auto" w:fill="FFFFFF"/>
            <w:vAlign w:val="bottom"/>
          </w:tcPr>
          <w:p w:rsidR="001A1FDD" w:rsidRPr="003C488B" w:rsidRDefault="001A1FDD" w:rsidP="00764DEF">
            <w:pPr>
              <w:rPr>
                <w:rFonts w:ascii="Times New Roman" w:hAnsi="Times New Roman" w:cs="Times New Roman"/>
              </w:rPr>
            </w:pPr>
            <w:r w:rsidRPr="003C488B">
              <w:rPr>
                <w:rFonts w:ascii="Times New Roman" w:hAnsi="Times New Roman" w:cs="Times New Roman"/>
              </w:rPr>
              <w:t>• низька ефективність використання основних виробничих засобів;</w:t>
            </w:r>
          </w:p>
          <w:p w:rsidR="001A1FDD" w:rsidRPr="003C488B" w:rsidRDefault="001A1FDD" w:rsidP="00764DEF">
            <w:pPr>
              <w:rPr>
                <w:rFonts w:ascii="Times New Roman" w:hAnsi="Times New Roman" w:cs="Times New Roman"/>
              </w:rPr>
            </w:pPr>
            <w:r w:rsidRPr="003C488B">
              <w:rPr>
                <w:rFonts w:ascii="Times New Roman" w:hAnsi="Times New Roman" w:cs="Times New Roman"/>
              </w:rPr>
              <w:t>• недостатній рівень диверсифікації асортименту продукції та/або послуг, що поставляється на ринок;</w:t>
            </w:r>
          </w:p>
          <w:p w:rsidR="001A1FDD" w:rsidRPr="003C488B" w:rsidRDefault="001A1FDD" w:rsidP="00764DEF">
            <w:pPr>
              <w:rPr>
                <w:rFonts w:ascii="Times New Roman" w:hAnsi="Times New Roman" w:cs="Times New Roman"/>
              </w:rPr>
            </w:pPr>
            <w:r w:rsidRPr="003C488B">
              <w:rPr>
                <w:rFonts w:ascii="Times New Roman" w:hAnsi="Times New Roman" w:cs="Times New Roman"/>
              </w:rPr>
              <w:t>• висока частка постійних витрат у структурі собівартості продукції;</w:t>
            </w:r>
          </w:p>
          <w:p w:rsidR="001A1FDD" w:rsidRPr="003C488B" w:rsidRDefault="001A1FDD" w:rsidP="00764DEF">
            <w:pPr>
              <w:rPr>
                <w:rFonts w:ascii="Times New Roman" w:hAnsi="Times New Roman" w:cs="Times New Roman"/>
              </w:rPr>
            </w:pPr>
            <w:r w:rsidRPr="003C488B">
              <w:rPr>
                <w:rFonts w:ascii="Times New Roman" w:hAnsi="Times New Roman" w:cs="Times New Roman"/>
              </w:rPr>
              <w:t>• високий рівень матеріаломісткості й трудомісткості продукції;</w:t>
            </w:r>
          </w:p>
          <w:p w:rsidR="001A1FDD" w:rsidRPr="003C488B" w:rsidRDefault="001A1FDD" w:rsidP="00764DEF">
            <w:pPr>
              <w:rPr>
                <w:rFonts w:ascii="Times New Roman" w:hAnsi="Times New Roman" w:cs="Times New Roman"/>
              </w:rPr>
            </w:pPr>
            <w:r w:rsidRPr="003C488B">
              <w:rPr>
                <w:rFonts w:ascii="Times New Roman" w:hAnsi="Times New Roman" w:cs="Times New Roman"/>
              </w:rPr>
              <w:t>• завищений обсяг страхових і сезонних запасів;</w:t>
            </w:r>
          </w:p>
          <w:p w:rsidR="001A1FDD" w:rsidRPr="003C488B" w:rsidRDefault="001A1FDD" w:rsidP="00764DEF">
            <w:pPr>
              <w:rPr>
                <w:rFonts w:ascii="Times New Roman" w:hAnsi="Times New Roman" w:cs="Times New Roman"/>
              </w:rPr>
            </w:pPr>
            <w:r w:rsidRPr="003C488B">
              <w:rPr>
                <w:rFonts w:ascii="Times New Roman" w:hAnsi="Times New Roman" w:cs="Times New Roman"/>
              </w:rPr>
              <w:t>• неефективна цінова політика;</w:t>
            </w:r>
          </w:p>
          <w:p w:rsidR="001A1FDD" w:rsidRPr="003C488B" w:rsidRDefault="001A1FDD" w:rsidP="00764DEF">
            <w:pPr>
              <w:rPr>
                <w:rFonts w:ascii="Times New Roman" w:hAnsi="Times New Roman" w:cs="Times New Roman"/>
              </w:rPr>
            </w:pPr>
            <w:r w:rsidRPr="003C488B">
              <w:rPr>
                <w:rFonts w:ascii="Times New Roman" w:hAnsi="Times New Roman" w:cs="Times New Roman"/>
              </w:rPr>
              <w:t>• неефективний виробничий менеджмент й маркетингова політика.</w:t>
            </w:r>
          </w:p>
        </w:tc>
      </w:tr>
      <w:tr w:rsidR="001A1FDD" w:rsidRPr="003C488B" w:rsidTr="001A1FDD">
        <w:tc>
          <w:tcPr>
            <w:tcW w:w="2704" w:type="dxa"/>
            <w:tcBorders>
              <w:top w:val="single" w:sz="4" w:space="0" w:color="auto"/>
              <w:left w:val="single" w:sz="4" w:space="0" w:color="auto"/>
            </w:tcBorders>
            <w:shd w:val="clear" w:color="auto" w:fill="FFFFFF"/>
            <w:vAlign w:val="center"/>
          </w:tcPr>
          <w:p w:rsidR="001A1FDD" w:rsidRPr="003C488B" w:rsidRDefault="001A1FDD" w:rsidP="001A1FDD">
            <w:pPr>
              <w:rPr>
                <w:rFonts w:ascii="Times New Roman" w:hAnsi="Times New Roman" w:cs="Times New Roman"/>
              </w:rPr>
            </w:pPr>
            <w:r w:rsidRPr="003C488B">
              <w:rPr>
                <w:rFonts w:ascii="Times New Roman" w:hAnsi="Times New Roman" w:cs="Times New Roman"/>
              </w:rPr>
              <w:t>Інвестиційна</w:t>
            </w:r>
            <w:r>
              <w:rPr>
                <w:rFonts w:ascii="Times New Roman" w:hAnsi="Times New Roman" w:cs="Times New Roman"/>
              </w:rPr>
              <w:t xml:space="preserve"> </w:t>
            </w:r>
            <w:r w:rsidRPr="003C488B">
              <w:rPr>
                <w:rFonts w:ascii="Times New Roman" w:hAnsi="Times New Roman" w:cs="Times New Roman"/>
              </w:rPr>
              <w:t>діяльність</w:t>
            </w:r>
          </w:p>
        </w:tc>
        <w:tc>
          <w:tcPr>
            <w:tcW w:w="7165" w:type="dxa"/>
            <w:tcBorders>
              <w:top w:val="single" w:sz="4" w:space="0" w:color="auto"/>
              <w:left w:val="single" w:sz="4" w:space="0" w:color="auto"/>
              <w:right w:val="single" w:sz="4" w:space="0" w:color="auto"/>
            </w:tcBorders>
            <w:shd w:val="clear" w:color="auto" w:fill="FFFFFF"/>
            <w:vAlign w:val="bottom"/>
          </w:tcPr>
          <w:p w:rsidR="001A1FDD" w:rsidRPr="003C488B" w:rsidRDefault="001A1FDD" w:rsidP="00764DEF">
            <w:pPr>
              <w:rPr>
                <w:rFonts w:ascii="Times New Roman" w:hAnsi="Times New Roman" w:cs="Times New Roman"/>
              </w:rPr>
            </w:pPr>
            <w:r w:rsidRPr="003C488B">
              <w:rPr>
                <w:rFonts w:ascii="Times New Roman" w:hAnsi="Times New Roman" w:cs="Times New Roman"/>
              </w:rPr>
              <w:t>• збільшення термінів будівництва інвестиційних об’єктів;</w:t>
            </w:r>
          </w:p>
          <w:p w:rsidR="001A1FDD" w:rsidRPr="003C488B" w:rsidRDefault="001A1FDD" w:rsidP="00764DEF">
            <w:pPr>
              <w:rPr>
                <w:rFonts w:ascii="Times New Roman" w:hAnsi="Times New Roman" w:cs="Times New Roman"/>
              </w:rPr>
            </w:pPr>
            <w:r w:rsidRPr="003C488B">
              <w:rPr>
                <w:rFonts w:ascii="Times New Roman" w:hAnsi="Times New Roman" w:cs="Times New Roman"/>
              </w:rPr>
              <w:t>• істотні перевитрати інвестиційних ресурсів;</w:t>
            </w:r>
          </w:p>
          <w:p w:rsidR="001A1FDD" w:rsidRPr="003C488B" w:rsidRDefault="001A1FDD" w:rsidP="00764DEF">
            <w:pPr>
              <w:rPr>
                <w:rFonts w:ascii="Times New Roman" w:hAnsi="Times New Roman" w:cs="Times New Roman"/>
              </w:rPr>
            </w:pPr>
            <w:r w:rsidRPr="003C488B">
              <w:rPr>
                <w:rFonts w:ascii="Times New Roman" w:hAnsi="Times New Roman" w:cs="Times New Roman"/>
              </w:rPr>
              <w:t>• відхилення фактичних від запланованого обсягу прибутку за інвестиційними проектами;</w:t>
            </w:r>
          </w:p>
          <w:p w:rsidR="001A1FDD" w:rsidRPr="003C488B" w:rsidRDefault="001A1FDD" w:rsidP="00764DEF">
            <w:pPr>
              <w:rPr>
                <w:rFonts w:ascii="Times New Roman" w:hAnsi="Times New Roman" w:cs="Times New Roman"/>
              </w:rPr>
            </w:pPr>
            <w:r w:rsidRPr="003C488B">
              <w:rPr>
                <w:rFonts w:ascii="Times New Roman" w:hAnsi="Times New Roman" w:cs="Times New Roman"/>
              </w:rPr>
              <w:t>• тривалий термін окупності інвестицій;</w:t>
            </w:r>
          </w:p>
          <w:p w:rsidR="001A1FDD" w:rsidRPr="003C488B" w:rsidRDefault="001A1FDD" w:rsidP="00764DEF">
            <w:pPr>
              <w:rPr>
                <w:rFonts w:ascii="Times New Roman" w:hAnsi="Times New Roman" w:cs="Times New Roman"/>
              </w:rPr>
            </w:pPr>
            <w:r w:rsidRPr="003C488B">
              <w:rPr>
                <w:rFonts w:ascii="Times New Roman" w:hAnsi="Times New Roman" w:cs="Times New Roman"/>
              </w:rPr>
              <w:t>• неефективний інвестиційний менеджмент.</w:t>
            </w:r>
          </w:p>
        </w:tc>
      </w:tr>
      <w:tr w:rsidR="001A1FDD" w:rsidRPr="003C488B" w:rsidTr="001A1FDD">
        <w:tc>
          <w:tcPr>
            <w:tcW w:w="2704" w:type="dxa"/>
            <w:tcBorders>
              <w:top w:val="single" w:sz="4" w:space="0" w:color="auto"/>
              <w:left w:val="single" w:sz="4" w:space="0" w:color="auto"/>
              <w:bottom w:val="single" w:sz="4" w:space="0" w:color="auto"/>
            </w:tcBorders>
            <w:shd w:val="clear" w:color="auto" w:fill="FFFFFF"/>
            <w:vAlign w:val="center"/>
          </w:tcPr>
          <w:p w:rsidR="001A1FDD" w:rsidRPr="003C488B" w:rsidRDefault="001A1FDD" w:rsidP="001A1FDD">
            <w:pPr>
              <w:rPr>
                <w:rFonts w:ascii="Times New Roman" w:hAnsi="Times New Roman" w:cs="Times New Roman"/>
              </w:rPr>
            </w:pPr>
            <w:r w:rsidRPr="003C488B">
              <w:rPr>
                <w:rFonts w:ascii="Times New Roman" w:hAnsi="Times New Roman" w:cs="Times New Roman"/>
              </w:rPr>
              <w:t>Фінансова</w:t>
            </w:r>
            <w:r>
              <w:rPr>
                <w:rFonts w:ascii="Times New Roman" w:hAnsi="Times New Roman" w:cs="Times New Roman"/>
              </w:rPr>
              <w:t xml:space="preserve"> </w:t>
            </w:r>
            <w:r w:rsidRPr="003C488B">
              <w:rPr>
                <w:rFonts w:ascii="Times New Roman" w:hAnsi="Times New Roman" w:cs="Times New Roman"/>
              </w:rPr>
              <w:t>діяльність</w:t>
            </w:r>
          </w:p>
        </w:tc>
        <w:tc>
          <w:tcPr>
            <w:tcW w:w="7165" w:type="dxa"/>
            <w:tcBorders>
              <w:top w:val="single" w:sz="4" w:space="0" w:color="auto"/>
              <w:left w:val="single" w:sz="4" w:space="0" w:color="auto"/>
              <w:bottom w:val="single" w:sz="4" w:space="0" w:color="auto"/>
              <w:right w:val="single" w:sz="4" w:space="0" w:color="auto"/>
            </w:tcBorders>
            <w:shd w:val="clear" w:color="auto" w:fill="FFFFFF"/>
            <w:vAlign w:val="bottom"/>
          </w:tcPr>
          <w:p w:rsidR="001A1FDD" w:rsidRPr="003C488B" w:rsidRDefault="001A1FDD" w:rsidP="00764DEF">
            <w:pPr>
              <w:rPr>
                <w:rFonts w:ascii="Times New Roman" w:hAnsi="Times New Roman" w:cs="Times New Roman"/>
              </w:rPr>
            </w:pPr>
            <w:r w:rsidRPr="003C488B">
              <w:rPr>
                <w:rFonts w:ascii="Times New Roman" w:hAnsi="Times New Roman" w:cs="Times New Roman"/>
              </w:rPr>
              <w:t>• незбалансована структура капіталу, надмірне залучення позикових коштів;</w:t>
            </w:r>
          </w:p>
          <w:p w:rsidR="001A1FDD" w:rsidRPr="003C488B" w:rsidRDefault="001A1FDD" w:rsidP="00764DEF">
            <w:pPr>
              <w:rPr>
                <w:rFonts w:ascii="Times New Roman" w:hAnsi="Times New Roman" w:cs="Times New Roman"/>
              </w:rPr>
            </w:pPr>
            <w:r w:rsidRPr="003C488B">
              <w:rPr>
                <w:rFonts w:ascii="Times New Roman" w:hAnsi="Times New Roman" w:cs="Times New Roman"/>
              </w:rPr>
              <w:t>• висока середньозважена ціна капіталу;</w:t>
            </w:r>
          </w:p>
          <w:p w:rsidR="001A1FDD" w:rsidRPr="003C488B" w:rsidRDefault="001A1FDD" w:rsidP="00764DEF">
            <w:pPr>
              <w:rPr>
                <w:rFonts w:ascii="Times New Roman" w:hAnsi="Times New Roman" w:cs="Times New Roman"/>
              </w:rPr>
            </w:pPr>
            <w:r w:rsidRPr="003C488B">
              <w:rPr>
                <w:rFonts w:ascii="Times New Roman" w:hAnsi="Times New Roman" w:cs="Times New Roman"/>
              </w:rPr>
              <w:t>• недостатність довготермінових джерел фінансування активів;</w:t>
            </w:r>
          </w:p>
          <w:p w:rsidR="001A1FDD" w:rsidRPr="003C488B" w:rsidRDefault="001A1FDD" w:rsidP="00764DEF">
            <w:pPr>
              <w:rPr>
                <w:rFonts w:ascii="Times New Roman" w:hAnsi="Times New Roman" w:cs="Times New Roman"/>
              </w:rPr>
            </w:pPr>
            <w:r w:rsidRPr="003C488B">
              <w:rPr>
                <w:rFonts w:ascii="Times New Roman" w:hAnsi="Times New Roman" w:cs="Times New Roman"/>
              </w:rPr>
              <w:t>• низька оборотність обігових активів;</w:t>
            </w:r>
          </w:p>
          <w:p w:rsidR="001A1FDD" w:rsidRPr="003C488B" w:rsidRDefault="001A1FDD" w:rsidP="00764DEF">
            <w:pPr>
              <w:rPr>
                <w:rFonts w:ascii="Times New Roman" w:hAnsi="Times New Roman" w:cs="Times New Roman"/>
              </w:rPr>
            </w:pPr>
            <w:r w:rsidRPr="003C488B">
              <w:rPr>
                <w:rFonts w:ascii="Times New Roman" w:hAnsi="Times New Roman" w:cs="Times New Roman"/>
              </w:rPr>
              <w:t>• недостатня ліквідність активів;</w:t>
            </w:r>
          </w:p>
          <w:p w:rsidR="001A1FDD" w:rsidRPr="003C488B" w:rsidRDefault="001A1FDD" w:rsidP="00764DEF">
            <w:pPr>
              <w:rPr>
                <w:rFonts w:ascii="Times New Roman" w:hAnsi="Times New Roman" w:cs="Times New Roman"/>
              </w:rPr>
            </w:pPr>
            <w:r w:rsidRPr="003C488B">
              <w:rPr>
                <w:rFonts w:ascii="Times New Roman" w:hAnsi="Times New Roman" w:cs="Times New Roman"/>
              </w:rPr>
              <w:t>• завищений обсяг дебіторської заборгованості;</w:t>
            </w:r>
          </w:p>
          <w:p w:rsidR="001A1FDD" w:rsidRPr="003C488B" w:rsidRDefault="001A1FDD" w:rsidP="00764DEF">
            <w:pPr>
              <w:rPr>
                <w:rFonts w:ascii="Times New Roman" w:hAnsi="Times New Roman" w:cs="Times New Roman"/>
              </w:rPr>
            </w:pPr>
            <w:r w:rsidRPr="003C488B">
              <w:rPr>
                <w:rFonts w:ascii="Times New Roman" w:hAnsi="Times New Roman" w:cs="Times New Roman"/>
              </w:rPr>
              <w:t>• агресивна дивідендна політика;</w:t>
            </w:r>
          </w:p>
          <w:p w:rsidR="001A1FDD" w:rsidRPr="003C488B" w:rsidRDefault="001A1FDD" w:rsidP="00764DEF">
            <w:pPr>
              <w:rPr>
                <w:rFonts w:ascii="Times New Roman" w:hAnsi="Times New Roman" w:cs="Times New Roman"/>
              </w:rPr>
            </w:pPr>
            <w:r w:rsidRPr="003C488B">
              <w:rPr>
                <w:rFonts w:ascii="Times New Roman" w:hAnsi="Times New Roman" w:cs="Times New Roman"/>
              </w:rPr>
              <w:t>• неефективний фінансовий менеджмент загалом.</w:t>
            </w:r>
          </w:p>
        </w:tc>
      </w:tr>
    </w:tbl>
    <w:p w:rsidR="001A1FDD" w:rsidRDefault="001A1FDD" w:rsidP="001A1FDD">
      <w:pPr>
        <w:ind w:firstLine="709"/>
        <w:jc w:val="both"/>
        <w:rPr>
          <w:rFonts w:ascii="Times New Roman" w:hAnsi="Times New Roman" w:cs="Times New Roman"/>
        </w:rPr>
      </w:pPr>
    </w:p>
    <w:p w:rsidR="001A1FDD" w:rsidRDefault="001A1FDD" w:rsidP="00205AD2">
      <w:pPr>
        <w:spacing w:line="288" w:lineRule="auto"/>
        <w:ind w:firstLine="709"/>
        <w:jc w:val="both"/>
        <w:rPr>
          <w:rFonts w:ascii="Times New Roman" w:hAnsi="Times New Roman" w:cs="Times New Roman"/>
          <w:sz w:val="26"/>
          <w:szCs w:val="26"/>
        </w:rPr>
      </w:pPr>
      <w:r w:rsidRPr="00205AD2">
        <w:rPr>
          <w:rFonts w:ascii="Times New Roman" w:hAnsi="Times New Roman" w:cs="Times New Roman"/>
          <w:sz w:val="26"/>
          <w:szCs w:val="26"/>
          <w:u w:val="single"/>
        </w:rPr>
        <w:t>Особливістю фінансового ризику є те, що він неодмінно впливає на рух фінансових потоків та зміну структури фінансових активів підприємства.</w:t>
      </w:r>
      <w:r w:rsidRPr="00205AD2">
        <w:rPr>
          <w:rFonts w:ascii="Times New Roman" w:hAnsi="Times New Roman" w:cs="Times New Roman"/>
          <w:sz w:val="26"/>
          <w:szCs w:val="26"/>
        </w:rPr>
        <w:t xml:space="preserve"> Тобто виникнення будь-якого виду економічного ризику неминуче призводить до появи фінансових ризиків. До того ж, застосування будь-якого методу мінімізації </w:t>
      </w:r>
      <w:r w:rsidRPr="00205AD2">
        <w:rPr>
          <w:rFonts w:ascii="Times New Roman" w:hAnsi="Times New Roman" w:cs="Times New Roman"/>
          <w:sz w:val="26"/>
          <w:szCs w:val="26"/>
        </w:rPr>
        <w:lastRenderedPageBreak/>
        <w:t>економічного ризику змінює рівень та структуру фінансових ризиків діяльності підприємства. Іншою важливою особливістю фінансового ризику є те, що він виникає на всіх без винятку етапах виробничо-господарської діяльності підприємства. Прояви такого ризику є абсолютно різними - починаючи із відсоткового при кредитуванні діяльності підприємства, закінчуючи ризиком платоспроможності при збуті продукції.</w:t>
      </w:r>
    </w:p>
    <w:p w:rsidR="00205AD2" w:rsidRDefault="00205AD2" w:rsidP="00205AD2">
      <w:pPr>
        <w:spacing w:line="288" w:lineRule="auto"/>
        <w:ind w:firstLine="709"/>
        <w:jc w:val="both"/>
        <w:rPr>
          <w:rFonts w:ascii="Times New Roman" w:hAnsi="Times New Roman" w:cs="Times New Roman"/>
          <w:sz w:val="26"/>
          <w:szCs w:val="26"/>
        </w:rPr>
      </w:pPr>
    </w:p>
    <w:p w:rsidR="00205AD2" w:rsidRPr="00205AD2" w:rsidRDefault="00205AD2" w:rsidP="00205AD2">
      <w:pPr>
        <w:spacing w:line="288" w:lineRule="auto"/>
        <w:ind w:firstLine="709"/>
        <w:jc w:val="both"/>
        <w:rPr>
          <w:rFonts w:ascii="Times New Roman" w:hAnsi="Times New Roman" w:cs="Times New Roman"/>
          <w:b/>
          <w:sz w:val="26"/>
          <w:szCs w:val="26"/>
        </w:rPr>
      </w:pPr>
      <w:r w:rsidRPr="00205AD2">
        <w:rPr>
          <w:rFonts w:ascii="Times New Roman" w:hAnsi="Times New Roman" w:cs="Times New Roman"/>
          <w:b/>
          <w:sz w:val="26"/>
          <w:szCs w:val="26"/>
        </w:rPr>
        <w:t>3. Класифікація фінансових ризиків</w:t>
      </w:r>
    </w:p>
    <w:p w:rsidR="001A1FDD" w:rsidRPr="00205AD2" w:rsidRDefault="001A1FDD" w:rsidP="00205AD2">
      <w:pPr>
        <w:spacing w:line="288" w:lineRule="auto"/>
        <w:ind w:firstLine="709"/>
        <w:jc w:val="both"/>
        <w:rPr>
          <w:rFonts w:ascii="Times New Roman" w:hAnsi="Times New Roman" w:cs="Times New Roman"/>
          <w:sz w:val="26"/>
          <w:szCs w:val="26"/>
          <w:u w:val="single"/>
        </w:rPr>
      </w:pPr>
      <w:r w:rsidRPr="00205AD2">
        <w:rPr>
          <w:rFonts w:ascii="Times New Roman" w:hAnsi="Times New Roman" w:cs="Times New Roman"/>
          <w:sz w:val="26"/>
          <w:szCs w:val="26"/>
          <w:u w:val="single"/>
        </w:rPr>
        <w:t>1. За джерелами виникнення фінансові ризики поділяють на дві групи:</w:t>
      </w:r>
    </w:p>
    <w:p w:rsidR="001A1FDD" w:rsidRPr="00205AD2" w:rsidRDefault="001A1FDD" w:rsidP="00205AD2">
      <w:pPr>
        <w:pStyle w:val="a5"/>
        <w:numPr>
          <w:ilvl w:val="0"/>
          <w:numId w:val="4"/>
        </w:numPr>
        <w:tabs>
          <w:tab w:val="left" w:pos="709"/>
          <w:tab w:val="left" w:pos="851"/>
        </w:tabs>
        <w:spacing w:line="288" w:lineRule="auto"/>
        <w:ind w:left="0" w:firstLine="567"/>
        <w:jc w:val="both"/>
        <w:rPr>
          <w:rFonts w:ascii="Times New Roman" w:hAnsi="Times New Roman" w:cs="Times New Roman"/>
          <w:sz w:val="26"/>
          <w:szCs w:val="26"/>
        </w:rPr>
      </w:pPr>
      <w:r w:rsidRPr="00205AD2">
        <w:rPr>
          <w:rFonts w:ascii="Times New Roman" w:hAnsi="Times New Roman" w:cs="Times New Roman"/>
          <w:sz w:val="26"/>
          <w:szCs w:val="26"/>
        </w:rPr>
        <w:t xml:space="preserve">зовнішні фінансові ризики. До зовнішніх фінансових ризиків доцільно зарахувати: інфляційні, дефляційні, валютні, депозитні та податкові. Як правило, підприємства не впливають на процес виникнення та ліквідації зовнішніх ризиків. Зовнішні фінансові ризики є однаковими для усіх суб’єктів господарювання у ринковій економіці з розвиненою нормативно-правовою базою. Винятками є </w:t>
      </w:r>
      <w:proofErr w:type="spellStart"/>
      <w:r w:rsidRPr="00205AD2">
        <w:rPr>
          <w:rFonts w:ascii="Times New Roman" w:hAnsi="Times New Roman" w:cs="Times New Roman"/>
          <w:sz w:val="26"/>
          <w:szCs w:val="26"/>
        </w:rPr>
        <w:t>підприємства-мопополісти</w:t>
      </w:r>
      <w:proofErr w:type="spellEnd"/>
      <w:r w:rsidRPr="00205AD2">
        <w:rPr>
          <w:rFonts w:ascii="Times New Roman" w:hAnsi="Times New Roman" w:cs="Times New Roman"/>
          <w:sz w:val="26"/>
          <w:szCs w:val="26"/>
        </w:rPr>
        <w:t xml:space="preserve"> та великі підприємницькі структури, які мають ресурси та потенціал для лобіювання своїх корпоративних інтересів;</w:t>
      </w:r>
    </w:p>
    <w:p w:rsidR="001A1FDD" w:rsidRPr="00205AD2" w:rsidRDefault="001A1FDD" w:rsidP="00205AD2">
      <w:pPr>
        <w:pStyle w:val="a5"/>
        <w:numPr>
          <w:ilvl w:val="0"/>
          <w:numId w:val="4"/>
        </w:numPr>
        <w:tabs>
          <w:tab w:val="left" w:pos="709"/>
          <w:tab w:val="left" w:pos="851"/>
        </w:tabs>
        <w:spacing w:line="288" w:lineRule="auto"/>
        <w:ind w:left="0" w:firstLine="567"/>
        <w:jc w:val="both"/>
        <w:rPr>
          <w:rFonts w:ascii="Times New Roman" w:hAnsi="Times New Roman" w:cs="Times New Roman"/>
          <w:sz w:val="26"/>
          <w:szCs w:val="26"/>
        </w:rPr>
      </w:pPr>
      <w:r w:rsidRPr="00205AD2">
        <w:rPr>
          <w:rFonts w:ascii="Times New Roman" w:hAnsi="Times New Roman" w:cs="Times New Roman"/>
          <w:sz w:val="26"/>
          <w:szCs w:val="26"/>
        </w:rPr>
        <w:t>внутрішні фінансові ризики. Серед внутрішніх ризиків доцільно виокремлювати: інвестиційні (портфельні, процентні, кредитні та дивідендні); бізнес-процесів (ліквідності, прибутковості (рентабельності), оборотності, фінансової стійкості); інші (структурний, ризик невикористаних можливостей, емісійний). Ці ризики та наслідки їх виникнення відображають, насамперед, ефективність системи менеджменту підприємства. Внутрішні ризики виникають внаслідок дій чи бездіяльності підприємства, отже, піддаються моніторингу, контролюванню та оптимізації.</w:t>
      </w:r>
    </w:p>
    <w:p w:rsidR="001A1FDD" w:rsidRPr="00205AD2" w:rsidRDefault="001A1FDD" w:rsidP="00205AD2">
      <w:pPr>
        <w:spacing w:line="288" w:lineRule="auto"/>
        <w:ind w:firstLine="709"/>
        <w:jc w:val="both"/>
        <w:rPr>
          <w:rFonts w:ascii="Times New Roman" w:hAnsi="Times New Roman" w:cs="Times New Roman"/>
          <w:sz w:val="26"/>
          <w:szCs w:val="26"/>
          <w:u w:val="single"/>
        </w:rPr>
      </w:pPr>
      <w:r w:rsidRPr="00205AD2">
        <w:rPr>
          <w:rFonts w:ascii="Times New Roman" w:hAnsi="Times New Roman" w:cs="Times New Roman"/>
          <w:sz w:val="26"/>
          <w:szCs w:val="26"/>
          <w:u w:val="single"/>
        </w:rPr>
        <w:t>2. За сукупністю використаних інструментів фінансові ризики поділяються на такі групи:</w:t>
      </w:r>
    </w:p>
    <w:p w:rsidR="001A1FDD" w:rsidRPr="00205AD2" w:rsidRDefault="001A1FDD" w:rsidP="00205AD2">
      <w:pPr>
        <w:pStyle w:val="a5"/>
        <w:numPr>
          <w:ilvl w:val="0"/>
          <w:numId w:val="5"/>
        </w:numPr>
        <w:tabs>
          <w:tab w:val="left" w:pos="851"/>
        </w:tabs>
        <w:spacing w:line="288" w:lineRule="auto"/>
        <w:ind w:left="0" w:firstLine="567"/>
        <w:jc w:val="both"/>
        <w:rPr>
          <w:rFonts w:ascii="Times New Roman" w:hAnsi="Times New Roman" w:cs="Times New Roman"/>
          <w:sz w:val="26"/>
          <w:szCs w:val="26"/>
        </w:rPr>
      </w:pPr>
      <w:r w:rsidRPr="00205AD2">
        <w:rPr>
          <w:rFonts w:ascii="Times New Roman" w:hAnsi="Times New Roman" w:cs="Times New Roman"/>
          <w:sz w:val="26"/>
          <w:szCs w:val="26"/>
        </w:rPr>
        <w:t>індивідуальний фінансовий ризик. Такий ризик є властивим для окремих фінансових інструментів;</w:t>
      </w:r>
    </w:p>
    <w:p w:rsidR="001A1FDD" w:rsidRPr="00205AD2" w:rsidRDefault="001A1FDD" w:rsidP="00205AD2">
      <w:pPr>
        <w:pStyle w:val="a5"/>
        <w:numPr>
          <w:ilvl w:val="0"/>
          <w:numId w:val="5"/>
        </w:numPr>
        <w:tabs>
          <w:tab w:val="left" w:pos="851"/>
        </w:tabs>
        <w:spacing w:line="288" w:lineRule="auto"/>
        <w:ind w:left="0" w:firstLine="567"/>
        <w:jc w:val="both"/>
        <w:rPr>
          <w:rFonts w:ascii="Times New Roman" w:hAnsi="Times New Roman" w:cs="Times New Roman"/>
          <w:sz w:val="26"/>
          <w:szCs w:val="26"/>
        </w:rPr>
      </w:pPr>
      <w:r w:rsidRPr="00205AD2">
        <w:rPr>
          <w:rFonts w:ascii="Times New Roman" w:hAnsi="Times New Roman" w:cs="Times New Roman"/>
          <w:sz w:val="26"/>
          <w:szCs w:val="26"/>
        </w:rPr>
        <w:t xml:space="preserve">портфельний фінансовий ризик. Він характеризує сукупний ризик, властивий системі фінансових інструментів, які об’єднані у портфель (наприклад, кредитний портфель підприємства або інвестиційний портфель тощо). </w:t>
      </w:r>
    </w:p>
    <w:p w:rsidR="001A1FDD" w:rsidRPr="00205AD2" w:rsidRDefault="001A1FDD" w:rsidP="00205AD2">
      <w:pPr>
        <w:spacing w:line="288" w:lineRule="auto"/>
        <w:ind w:firstLine="709"/>
        <w:jc w:val="both"/>
        <w:rPr>
          <w:rFonts w:ascii="Times New Roman" w:hAnsi="Times New Roman" w:cs="Times New Roman"/>
          <w:sz w:val="26"/>
          <w:szCs w:val="26"/>
        </w:rPr>
      </w:pPr>
      <w:r w:rsidRPr="00205AD2">
        <w:rPr>
          <w:rFonts w:ascii="Times New Roman" w:hAnsi="Times New Roman" w:cs="Times New Roman"/>
          <w:sz w:val="26"/>
          <w:szCs w:val="26"/>
        </w:rPr>
        <w:t>3. За об’ємом впливу на результати фінансової діяльності виділяють слідуючи групи фінансових ризиків:</w:t>
      </w:r>
    </w:p>
    <w:p w:rsidR="001A1FDD" w:rsidRPr="00205AD2" w:rsidRDefault="001A1FDD" w:rsidP="00205AD2">
      <w:pPr>
        <w:pStyle w:val="a5"/>
        <w:numPr>
          <w:ilvl w:val="0"/>
          <w:numId w:val="5"/>
        </w:numPr>
        <w:tabs>
          <w:tab w:val="left" w:pos="851"/>
        </w:tabs>
        <w:spacing w:line="288" w:lineRule="auto"/>
        <w:ind w:left="0" w:firstLine="567"/>
        <w:jc w:val="both"/>
        <w:rPr>
          <w:rFonts w:ascii="Times New Roman" w:hAnsi="Times New Roman" w:cs="Times New Roman"/>
          <w:sz w:val="26"/>
          <w:szCs w:val="26"/>
        </w:rPr>
      </w:pPr>
      <w:r w:rsidRPr="00205AD2">
        <w:rPr>
          <w:rFonts w:ascii="Times New Roman" w:hAnsi="Times New Roman" w:cs="Times New Roman"/>
          <w:sz w:val="26"/>
          <w:szCs w:val="26"/>
        </w:rPr>
        <w:t>ризик окремої фінансової операції. Він відображає весь спектр видів фінансових ризиків, що властиві окремій фінансовій операції (наприклад, ризик пов’язаний з купівлею конкретного виду акцій або відкриття депозитного рахунку у банку);</w:t>
      </w:r>
    </w:p>
    <w:p w:rsidR="001A1FDD" w:rsidRPr="00205AD2" w:rsidRDefault="001A1FDD" w:rsidP="00205AD2">
      <w:pPr>
        <w:pStyle w:val="a5"/>
        <w:numPr>
          <w:ilvl w:val="0"/>
          <w:numId w:val="5"/>
        </w:numPr>
        <w:tabs>
          <w:tab w:val="left" w:pos="851"/>
        </w:tabs>
        <w:spacing w:line="288" w:lineRule="auto"/>
        <w:ind w:left="0" w:firstLine="567"/>
        <w:jc w:val="both"/>
        <w:rPr>
          <w:rFonts w:ascii="Times New Roman" w:hAnsi="Times New Roman" w:cs="Times New Roman"/>
          <w:sz w:val="26"/>
          <w:szCs w:val="26"/>
        </w:rPr>
      </w:pPr>
      <w:r w:rsidRPr="00205AD2">
        <w:rPr>
          <w:rFonts w:ascii="Times New Roman" w:hAnsi="Times New Roman" w:cs="Times New Roman"/>
          <w:sz w:val="26"/>
          <w:szCs w:val="26"/>
        </w:rPr>
        <w:t>ризик різних видів фінансової діяльності. Такі ризики властиві підприємствам при здійсненні ними інвестиційної та/або кредитної діяльності;</w:t>
      </w:r>
    </w:p>
    <w:p w:rsidR="001A1FDD" w:rsidRPr="00205AD2" w:rsidRDefault="001A1FDD" w:rsidP="00205AD2">
      <w:pPr>
        <w:pStyle w:val="a5"/>
        <w:numPr>
          <w:ilvl w:val="0"/>
          <w:numId w:val="5"/>
        </w:numPr>
        <w:tabs>
          <w:tab w:val="left" w:pos="851"/>
        </w:tabs>
        <w:spacing w:line="288" w:lineRule="auto"/>
        <w:ind w:left="0" w:firstLine="567"/>
        <w:jc w:val="both"/>
        <w:rPr>
          <w:rFonts w:ascii="Times New Roman" w:hAnsi="Times New Roman" w:cs="Times New Roman"/>
          <w:sz w:val="26"/>
          <w:szCs w:val="26"/>
        </w:rPr>
      </w:pPr>
      <w:r w:rsidRPr="00205AD2">
        <w:rPr>
          <w:rFonts w:ascii="Times New Roman" w:hAnsi="Times New Roman" w:cs="Times New Roman"/>
          <w:sz w:val="26"/>
          <w:szCs w:val="26"/>
        </w:rPr>
        <w:t>ризик фінансової діяльності підприємства в цілому. Такі ризики властиві фінансовій діяльності підприємства та визначаються специфікою організаційно-</w:t>
      </w:r>
      <w:r w:rsidRPr="00205AD2">
        <w:rPr>
          <w:rFonts w:ascii="Times New Roman" w:hAnsi="Times New Roman" w:cs="Times New Roman"/>
          <w:sz w:val="26"/>
          <w:szCs w:val="26"/>
        </w:rPr>
        <w:lastRenderedPageBreak/>
        <w:t>правової форми його діяльності, структурою капіталу, складом активів, співвідношенням постійних та змінних витрат тощо.</w:t>
      </w:r>
    </w:p>
    <w:p w:rsidR="001A1FDD" w:rsidRPr="00205AD2" w:rsidRDefault="001A1FDD" w:rsidP="00205AD2">
      <w:pPr>
        <w:spacing w:line="288" w:lineRule="auto"/>
        <w:ind w:firstLine="709"/>
        <w:jc w:val="both"/>
        <w:rPr>
          <w:rFonts w:ascii="Times New Roman" w:hAnsi="Times New Roman" w:cs="Times New Roman"/>
          <w:sz w:val="26"/>
          <w:szCs w:val="26"/>
          <w:u w:val="single"/>
        </w:rPr>
      </w:pPr>
      <w:r w:rsidRPr="00205AD2">
        <w:rPr>
          <w:rFonts w:ascii="Times New Roman" w:hAnsi="Times New Roman" w:cs="Times New Roman"/>
          <w:sz w:val="26"/>
          <w:szCs w:val="26"/>
          <w:u w:val="single"/>
        </w:rPr>
        <w:t>4. За комплексністю виділяють наступні види ризиків:</w:t>
      </w:r>
    </w:p>
    <w:p w:rsidR="001A1FDD" w:rsidRPr="00205AD2" w:rsidRDefault="001A1FDD" w:rsidP="00205AD2">
      <w:pPr>
        <w:pStyle w:val="a5"/>
        <w:numPr>
          <w:ilvl w:val="0"/>
          <w:numId w:val="5"/>
        </w:numPr>
        <w:tabs>
          <w:tab w:val="left" w:pos="851"/>
        </w:tabs>
        <w:spacing w:line="288" w:lineRule="auto"/>
        <w:ind w:left="0" w:firstLine="567"/>
        <w:jc w:val="both"/>
        <w:rPr>
          <w:rFonts w:ascii="Times New Roman" w:hAnsi="Times New Roman" w:cs="Times New Roman"/>
          <w:sz w:val="26"/>
          <w:szCs w:val="26"/>
        </w:rPr>
      </w:pPr>
      <w:r w:rsidRPr="00205AD2">
        <w:rPr>
          <w:rFonts w:ascii="Times New Roman" w:hAnsi="Times New Roman" w:cs="Times New Roman"/>
          <w:sz w:val="26"/>
          <w:szCs w:val="26"/>
        </w:rPr>
        <w:t>простий фінансовий ризик. Він характеризує вид фінансового ризику, який не розраховується за окремими його підвидами. Прикладом простого фінансового ризику є ризик інфляційний;</w:t>
      </w:r>
    </w:p>
    <w:p w:rsidR="001A1FDD" w:rsidRPr="00205AD2" w:rsidRDefault="001A1FDD" w:rsidP="00205AD2">
      <w:pPr>
        <w:pStyle w:val="a5"/>
        <w:numPr>
          <w:ilvl w:val="0"/>
          <w:numId w:val="5"/>
        </w:numPr>
        <w:tabs>
          <w:tab w:val="left" w:pos="851"/>
        </w:tabs>
        <w:spacing w:line="288" w:lineRule="auto"/>
        <w:ind w:left="0" w:firstLine="567"/>
        <w:jc w:val="both"/>
        <w:rPr>
          <w:rFonts w:ascii="Times New Roman" w:hAnsi="Times New Roman" w:cs="Times New Roman"/>
          <w:sz w:val="26"/>
          <w:szCs w:val="26"/>
        </w:rPr>
      </w:pPr>
      <w:r w:rsidRPr="00205AD2">
        <w:rPr>
          <w:rFonts w:ascii="Times New Roman" w:hAnsi="Times New Roman" w:cs="Times New Roman"/>
          <w:sz w:val="26"/>
          <w:szCs w:val="26"/>
        </w:rPr>
        <w:t>складний фінансовий ризик. Він характеризує вид фінансового ризику, який формується із комплексу його підвидів. Прикладом складного фінансового ризику є ризик інвестиційний (наприклад, ризик інвестиційного проекту).</w:t>
      </w:r>
    </w:p>
    <w:p w:rsidR="001A1FDD" w:rsidRPr="00205AD2" w:rsidRDefault="001A1FDD" w:rsidP="00205AD2">
      <w:pPr>
        <w:spacing w:line="288" w:lineRule="auto"/>
        <w:ind w:firstLine="709"/>
        <w:jc w:val="both"/>
        <w:rPr>
          <w:rFonts w:ascii="Times New Roman" w:hAnsi="Times New Roman" w:cs="Times New Roman"/>
          <w:sz w:val="26"/>
          <w:szCs w:val="26"/>
          <w:u w:val="single"/>
        </w:rPr>
      </w:pPr>
      <w:r w:rsidRPr="00205AD2">
        <w:rPr>
          <w:rFonts w:ascii="Times New Roman" w:hAnsi="Times New Roman" w:cs="Times New Roman"/>
          <w:sz w:val="26"/>
          <w:szCs w:val="26"/>
          <w:u w:val="single"/>
        </w:rPr>
        <w:t>5. За характером фінансових наслідків всі ризики поділяються на такі групи:</w:t>
      </w:r>
    </w:p>
    <w:p w:rsidR="001A1FDD" w:rsidRPr="00205AD2" w:rsidRDefault="001A1FDD" w:rsidP="00205AD2">
      <w:pPr>
        <w:pStyle w:val="a5"/>
        <w:numPr>
          <w:ilvl w:val="0"/>
          <w:numId w:val="5"/>
        </w:numPr>
        <w:tabs>
          <w:tab w:val="left" w:pos="851"/>
        </w:tabs>
        <w:spacing w:line="288" w:lineRule="auto"/>
        <w:ind w:left="0" w:firstLine="567"/>
        <w:jc w:val="both"/>
        <w:rPr>
          <w:rFonts w:ascii="Times New Roman" w:hAnsi="Times New Roman" w:cs="Times New Roman"/>
          <w:sz w:val="26"/>
          <w:szCs w:val="26"/>
        </w:rPr>
      </w:pPr>
      <w:r w:rsidRPr="00205AD2">
        <w:rPr>
          <w:rFonts w:ascii="Times New Roman" w:hAnsi="Times New Roman" w:cs="Times New Roman"/>
          <w:sz w:val="26"/>
          <w:szCs w:val="26"/>
        </w:rPr>
        <w:t>ризик, що заподіює лише економічні втрати. При настанні даного виду ризику фінансові результати господарювання розглядаються виключно, як негативні (втрата доходу або капіталу);</w:t>
      </w:r>
    </w:p>
    <w:p w:rsidR="001A1FDD" w:rsidRPr="00205AD2" w:rsidRDefault="001A1FDD" w:rsidP="00205AD2">
      <w:pPr>
        <w:pStyle w:val="a5"/>
        <w:numPr>
          <w:ilvl w:val="0"/>
          <w:numId w:val="5"/>
        </w:numPr>
        <w:tabs>
          <w:tab w:val="left" w:pos="851"/>
        </w:tabs>
        <w:spacing w:line="288" w:lineRule="auto"/>
        <w:ind w:left="0" w:firstLine="567"/>
        <w:jc w:val="both"/>
        <w:rPr>
          <w:rFonts w:ascii="Times New Roman" w:hAnsi="Times New Roman" w:cs="Times New Roman"/>
          <w:sz w:val="26"/>
          <w:szCs w:val="26"/>
        </w:rPr>
      </w:pPr>
      <w:r w:rsidRPr="00205AD2">
        <w:rPr>
          <w:rFonts w:ascii="Times New Roman" w:hAnsi="Times New Roman" w:cs="Times New Roman"/>
          <w:sz w:val="26"/>
          <w:szCs w:val="26"/>
        </w:rPr>
        <w:t>ризик, що спричиняє упущену вигоду. При настанні даного виду ризику фінансові результати господарювання погіршуються, із-за неможливості використання повного спектру фінансових інструментів (наприклад, при зниженні кредитного рейтингу підприємство не може отримати необхідний кредит та використати ефект фінансового левериджу);</w:t>
      </w:r>
    </w:p>
    <w:p w:rsidR="001A1FDD" w:rsidRPr="00205AD2" w:rsidRDefault="001A1FDD" w:rsidP="00205AD2">
      <w:pPr>
        <w:pStyle w:val="a5"/>
        <w:numPr>
          <w:ilvl w:val="0"/>
          <w:numId w:val="5"/>
        </w:numPr>
        <w:tabs>
          <w:tab w:val="left" w:pos="851"/>
        </w:tabs>
        <w:spacing w:line="288" w:lineRule="auto"/>
        <w:ind w:left="0" w:firstLine="567"/>
        <w:jc w:val="both"/>
        <w:rPr>
          <w:rFonts w:ascii="Times New Roman" w:hAnsi="Times New Roman" w:cs="Times New Roman"/>
          <w:sz w:val="26"/>
          <w:szCs w:val="26"/>
        </w:rPr>
      </w:pPr>
      <w:r w:rsidRPr="00205AD2">
        <w:rPr>
          <w:rFonts w:ascii="Times New Roman" w:hAnsi="Times New Roman" w:cs="Times New Roman"/>
          <w:sz w:val="26"/>
          <w:szCs w:val="26"/>
        </w:rPr>
        <w:t xml:space="preserve">ризик, що спричиняє економічні втрат та додаткові доходи. У літературі цей вид ризику називається </w:t>
      </w:r>
      <w:proofErr w:type="spellStart"/>
      <w:r w:rsidRPr="00205AD2">
        <w:rPr>
          <w:rFonts w:ascii="Times New Roman" w:hAnsi="Times New Roman" w:cs="Times New Roman"/>
          <w:sz w:val="26"/>
          <w:szCs w:val="26"/>
        </w:rPr>
        <w:t>“спекулятивним</w:t>
      </w:r>
      <w:proofErr w:type="spellEnd"/>
      <w:r w:rsidRPr="00205AD2">
        <w:rPr>
          <w:rFonts w:ascii="Times New Roman" w:hAnsi="Times New Roman" w:cs="Times New Roman"/>
          <w:sz w:val="26"/>
          <w:szCs w:val="26"/>
        </w:rPr>
        <w:t xml:space="preserve"> фінансовим </w:t>
      </w:r>
      <w:proofErr w:type="spellStart"/>
      <w:r w:rsidRPr="00205AD2">
        <w:rPr>
          <w:rFonts w:ascii="Times New Roman" w:hAnsi="Times New Roman" w:cs="Times New Roman"/>
          <w:sz w:val="26"/>
          <w:szCs w:val="26"/>
        </w:rPr>
        <w:t>ризиком”</w:t>
      </w:r>
      <w:proofErr w:type="spellEnd"/>
      <w:r w:rsidRPr="00205AD2">
        <w:rPr>
          <w:rFonts w:ascii="Times New Roman" w:hAnsi="Times New Roman" w:cs="Times New Roman"/>
          <w:sz w:val="26"/>
          <w:szCs w:val="26"/>
        </w:rPr>
        <w:t>, тобто він пов’язаний зі здійсненням спекулятивних (агресивних) фінансових операцій. Такий ризик виникає в основному при купівлі-продажу різних видів фінансових інструментів.</w:t>
      </w:r>
    </w:p>
    <w:p w:rsidR="001A1FDD" w:rsidRPr="00205AD2" w:rsidRDefault="00205AD2" w:rsidP="00205AD2">
      <w:pPr>
        <w:spacing w:line="288" w:lineRule="auto"/>
        <w:ind w:firstLine="709"/>
        <w:jc w:val="both"/>
        <w:rPr>
          <w:rFonts w:ascii="Times New Roman" w:hAnsi="Times New Roman" w:cs="Times New Roman"/>
          <w:sz w:val="26"/>
          <w:szCs w:val="26"/>
          <w:u w:val="single"/>
        </w:rPr>
      </w:pPr>
      <w:r w:rsidRPr="00205AD2">
        <w:rPr>
          <w:rFonts w:ascii="Times New Roman" w:hAnsi="Times New Roman" w:cs="Times New Roman"/>
          <w:sz w:val="26"/>
          <w:szCs w:val="26"/>
          <w:u w:val="single"/>
        </w:rPr>
        <w:t>6</w:t>
      </w:r>
      <w:r w:rsidR="001A1FDD" w:rsidRPr="00205AD2">
        <w:rPr>
          <w:rFonts w:ascii="Times New Roman" w:hAnsi="Times New Roman" w:cs="Times New Roman"/>
          <w:sz w:val="26"/>
          <w:szCs w:val="26"/>
          <w:u w:val="single"/>
        </w:rPr>
        <w:t>. За можливістю передбачення фінансові ризики поділяться на дві групи:</w:t>
      </w:r>
    </w:p>
    <w:p w:rsidR="001A1FDD" w:rsidRPr="00205AD2" w:rsidRDefault="001A1FDD" w:rsidP="00205AD2">
      <w:pPr>
        <w:pStyle w:val="a5"/>
        <w:numPr>
          <w:ilvl w:val="0"/>
          <w:numId w:val="5"/>
        </w:numPr>
        <w:tabs>
          <w:tab w:val="left" w:pos="851"/>
        </w:tabs>
        <w:spacing w:line="288" w:lineRule="auto"/>
        <w:ind w:left="0" w:firstLine="567"/>
        <w:jc w:val="both"/>
        <w:rPr>
          <w:rFonts w:ascii="Times New Roman" w:hAnsi="Times New Roman" w:cs="Times New Roman"/>
          <w:sz w:val="26"/>
          <w:szCs w:val="26"/>
        </w:rPr>
      </w:pPr>
      <w:r w:rsidRPr="00205AD2">
        <w:rPr>
          <w:rFonts w:ascii="Times New Roman" w:hAnsi="Times New Roman" w:cs="Times New Roman"/>
          <w:sz w:val="26"/>
          <w:szCs w:val="26"/>
        </w:rPr>
        <w:t>ризик, який можливо прогнозувати. Такі ризики пов’язані з циклічним розвитком економіки, наприклад, зміною стадій кон’юнктури фінансового ринку, тенденцій розвитку конкуренції на різних сегментах товарних та фінансових ринках тощо. Необхідно відзначити, що прогнозування фінансових ризиків має відносний характер, оскільки при здійсненні фінансових операцій ризик буде існувати практично завжди. До ризиків, які прогнозуються, слід віднести, інфляційний, процентний та інші види ризиків;</w:t>
      </w:r>
    </w:p>
    <w:p w:rsidR="001A1FDD" w:rsidRPr="00205AD2" w:rsidRDefault="001A1FDD" w:rsidP="00205AD2">
      <w:pPr>
        <w:pStyle w:val="a5"/>
        <w:numPr>
          <w:ilvl w:val="0"/>
          <w:numId w:val="5"/>
        </w:numPr>
        <w:tabs>
          <w:tab w:val="left" w:pos="851"/>
        </w:tabs>
        <w:spacing w:line="288" w:lineRule="auto"/>
        <w:ind w:left="0" w:firstLine="567"/>
        <w:jc w:val="both"/>
        <w:rPr>
          <w:rFonts w:ascii="Times New Roman" w:hAnsi="Times New Roman" w:cs="Times New Roman"/>
          <w:sz w:val="26"/>
          <w:szCs w:val="26"/>
        </w:rPr>
      </w:pPr>
      <w:r w:rsidRPr="00205AD2">
        <w:rPr>
          <w:rFonts w:ascii="Times New Roman" w:hAnsi="Times New Roman" w:cs="Times New Roman"/>
          <w:sz w:val="26"/>
          <w:szCs w:val="26"/>
        </w:rPr>
        <w:t>ризик, який неможливо прогнозувати. Особливістю даної групи ризиків є те, що їх настання передбачити практично неможливо. Прикладом таких ризиків виступають форс-мажорні ризики, податковий ризик, політичний ризик тощо.</w:t>
      </w:r>
    </w:p>
    <w:p w:rsidR="001A1FDD" w:rsidRPr="00205AD2" w:rsidRDefault="00205AD2" w:rsidP="00205AD2">
      <w:pPr>
        <w:spacing w:line="288" w:lineRule="auto"/>
        <w:ind w:firstLine="709"/>
        <w:jc w:val="both"/>
        <w:rPr>
          <w:rFonts w:ascii="Times New Roman" w:hAnsi="Times New Roman" w:cs="Times New Roman"/>
          <w:sz w:val="26"/>
          <w:szCs w:val="26"/>
          <w:u w:val="single"/>
        </w:rPr>
      </w:pPr>
      <w:r w:rsidRPr="00205AD2">
        <w:rPr>
          <w:rFonts w:ascii="Times New Roman" w:hAnsi="Times New Roman" w:cs="Times New Roman"/>
          <w:sz w:val="26"/>
          <w:szCs w:val="26"/>
          <w:u w:val="single"/>
        </w:rPr>
        <w:t>7</w:t>
      </w:r>
      <w:r w:rsidR="001A1FDD" w:rsidRPr="00205AD2">
        <w:rPr>
          <w:rFonts w:ascii="Times New Roman" w:hAnsi="Times New Roman" w:cs="Times New Roman"/>
          <w:sz w:val="26"/>
          <w:szCs w:val="26"/>
          <w:u w:val="single"/>
        </w:rPr>
        <w:t>. За можливістю страхування фінансові ризики поділяються на дві групи:</w:t>
      </w:r>
    </w:p>
    <w:p w:rsidR="001A1FDD" w:rsidRPr="00205AD2" w:rsidRDefault="001A1FDD" w:rsidP="00205AD2">
      <w:pPr>
        <w:pStyle w:val="a5"/>
        <w:numPr>
          <w:ilvl w:val="0"/>
          <w:numId w:val="5"/>
        </w:numPr>
        <w:tabs>
          <w:tab w:val="left" w:pos="851"/>
        </w:tabs>
        <w:spacing w:line="288" w:lineRule="auto"/>
        <w:ind w:left="0" w:firstLine="567"/>
        <w:jc w:val="both"/>
        <w:rPr>
          <w:rFonts w:ascii="Times New Roman" w:hAnsi="Times New Roman" w:cs="Times New Roman"/>
          <w:sz w:val="26"/>
          <w:szCs w:val="26"/>
        </w:rPr>
      </w:pPr>
      <w:r w:rsidRPr="00205AD2">
        <w:rPr>
          <w:rFonts w:ascii="Times New Roman" w:hAnsi="Times New Roman" w:cs="Times New Roman"/>
          <w:sz w:val="26"/>
          <w:szCs w:val="26"/>
        </w:rPr>
        <w:t>ризики, які покриваються страхуванням. На страхування приймаються ті види фінансових ризиків, настання яких можливо прогнозувати та оцінити їх у грошовому виразі при настанні страхової події. До таких ризиків відносяться кредитні ризики, депозитні ризики тощо;</w:t>
      </w:r>
    </w:p>
    <w:p w:rsidR="001A1FDD" w:rsidRPr="00205AD2" w:rsidRDefault="001A1FDD" w:rsidP="00205AD2">
      <w:pPr>
        <w:pStyle w:val="a5"/>
        <w:numPr>
          <w:ilvl w:val="0"/>
          <w:numId w:val="5"/>
        </w:numPr>
        <w:tabs>
          <w:tab w:val="left" w:pos="851"/>
        </w:tabs>
        <w:spacing w:line="288" w:lineRule="auto"/>
        <w:ind w:left="0" w:firstLine="567"/>
        <w:jc w:val="both"/>
        <w:rPr>
          <w:rFonts w:ascii="Times New Roman" w:hAnsi="Times New Roman" w:cs="Times New Roman"/>
          <w:sz w:val="26"/>
          <w:szCs w:val="26"/>
        </w:rPr>
      </w:pPr>
      <w:r w:rsidRPr="00205AD2">
        <w:rPr>
          <w:rFonts w:ascii="Times New Roman" w:hAnsi="Times New Roman" w:cs="Times New Roman"/>
          <w:sz w:val="26"/>
          <w:szCs w:val="26"/>
        </w:rPr>
        <w:t xml:space="preserve">ризики, які не покриваються страхуванням. На страхування не приймаються ті види фінансових ризиків, настання яких неможливо прогнозувати та оцінити їх у грошовому виразі. До таких ризиків відносять, як правило, спекулятивні фінансові </w:t>
      </w:r>
      <w:r w:rsidRPr="00205AD2">
        <w:rPr>
          <w:rFonts w:ascii="Times New Roman" w:hAnsi="Times New Roman" w:cs="Times New Roman"/>
          <w:sz w:val="26"/>
          <w:szCs w:val="26"/>
        </w:rPr>
        <w:lastRenderedPageBreak/>
        <w:t>ризики.</w:t>
      </w:r>
    </w:p>
    <w:p w:rsidR="001A1FDD" w:rsidRPr="00205AD2" w:rsidRDefault="001A1FDD" w:rsidP="00205AD2">
      <w:pPr>
        <w:spacing w:line="288" w:lineRule="auto"/>
        <w:ind w:firstLine="709"/>
        <w:jc w:val="both"/>
        <w:rPr>
          <w:rFonts w:ascii="Times New Roman" w:hAnsi="Times New Roman" w:cs="Times New Roman"/>
          <w:sz w:val="26"/>
          <w:szCs w:val="26"/>
        </w:rPr>
      </w:pPr>
      <w:r w:rsidRPr="00205AD2">
        <w:rPr>
          <w:rFonts w:ascii="Times New Roman" w:hAnsi="Times New Roman" w:cs="Times New Roman"/>
          <w:sz w:val="26"/>
          <w:szCs w:val="26"/>
        </w:rPr>
        <w:t xml:space="preserve">Наявність великої різноманітності фінансових ризиків зумовлює потребу у розробці та впровадженні фінансовим менеджером системи заходів щодо мінімізації їх негативного впливу на результати фінансової діяльності суб’єктів </w:t>
      </w:r>
      <w:bookmarkStart w:id="3" w:name="bookmark106"/>
      <w:r w:rsidRPr="00205AD2">
        <w:rPr>
          <w:rFonts w:ascii="Times New Roman" w:hAnsi="Times New Roman" w:cs="Times New Roman"/>
          <w:sz w:val="26"/>
          <w:szCs w:val="26"/>
        </w:rPr>
        <w:t>господарювання. У цьому контексті важливими є визначення базових принципів управління фінансовими ризиками, відповідно до яких будуть розроблятися та реалізовуватись тактичні та стратегічні завдання розвитку підприємства.</w:t>
      </w:r>
      <w:bookmarkEnd w:id="3"/>
    </w:p>
    <w:p w:rsidR="00205AD2" w:rsidRDefault="00205AD2" w:rsidP="001A1FDD">
      <w:pPr>
        <w:ind w:firstLine="709"/>
        <w:jc w:val="both"/>
        <w:rPr>
          <w:rFonts w:ascii="Times New Roman" w:hAnsi="Times New Roman" w:cs="Times New Roman"/>
        </w:rPr>
      </w:pPr>
      <w:bookmarkStart w:id="4" w:name="bookmark107"/>
    </w:p>
    <w:p w:rsidR="001A1FDD" w:rsidRPr="00205AD2" w:rsidRDefault="00205AD2" w:rsidP="001A1FDD">
      <w:pPr>
        <w:ind w:firstLine="709"/>
        <w:jc w:val="both"/>
        <w:rPr>
          <w:rFonts w:ascii="Times New Roman" w:hAnsi="Times New Roman" w:cs="Times New Roman"/>
          <w:b/>
        </w:rPr>
      </w:pPr>
      <w:bookmarkStart w:id="5" w:name="bookmark109"/>
      <w:bookmarkEnd w:id="4"/>
      <w:r>
        <w:rPr>
          <w:rFonts w:ascii="Times New Roman" w:hAnsi="Times New Roman" w:cs="Times New Roman"/>
          <w:b/>
        </w:rPr>
        <w:t>4.</w:t>
      </w:r>
      <w:r w:rsidR="001A1FDD" w:rsidRPr="00205AD2">
        <w:rPr>
          <w:rFonts w:ascii="Times New Roman" w:hAnsi="Times New Roman" w:cs="Times New Roman"/>
          <w:b/>
        </w:rPr>
        <w:t xml:space="preserve"> Внутрішні механізми нейтралізації фінансових ризиків</w:t>
      </w:r>
      <w:bookmarkEnd w:id="5"/>
    </w:p>
    <w:p w:rsidR="001A1FDD" w:rsidRPr="00205AD2" w:rsidRDefault="001A1FDD" w:rsidP="00205AD2">
      <w:pPr>
        <w:spacing w:line="288" w:lineRule="auto"/>
        <w:ind w:firstLine="709"/>
        <w:jc w:val="both"/>
        <w:rPr>
          <w:rFonts w:ascii="Times New Roman" w:hAnsi="Times New Roman" w:cs="Times New Roman"/>
          <w:sz w:val="26"/>
          <w:szCs w:val="26"/>
          <w:u w:val="single"/>
        </w:rPr>
      </w:pPr>
      <w:r w:rsidRPr="00205AD2">
        <w:rPr>
          <w:rFonts w:ascii="Times New Roman" w:hAnsi="Times New Roman" w:cs="Times New Roman"/>
          <w:sz w:val="26"/>
          <w:szCs w:val="26"/>
          <w:u w:val="single"/>
        </w:rPr>
        <w:t>Нейтралізація ризиків має здійснюватися із дотриманням сукупності певних критеріїв та принципів, серед яких необхідно виділити так, як:</w:t>
      </w:r>
    </w:p>
    <w:p w:rsidR="001A1FDD" w:rsidRPr="00205AD2" w:rsidRDefault="001A1FDD" w:rsidP="00205AD2">
      <w:pPr>
        <w:pStyle w:val="a5"/>
        <w:numPr>
          <w:ilvl w:val="0"/>
          <w:numId w:val="2"/>
        </w:numPr>
        <w:spacing w:line="288" w:lineRule="auto"/>
        <w:ind w:left="0" w:firstLine="567"/>
        <w:jc w:val="both"/>
        <w:rPr>
          <w:rFonts w:ascii="Times New Roman" w:hAnsi="Times New Roman" w:cs="Times New Roman"/>
          <w:sz w:val="26"/>
          <w:szCs w:val="26"/>
        </w:rPr>
      </w:pPr>
      <w:r w:rsidRPr="00205AD2">
        <w:rPr>
          <w:rFonts w:ascii="Times New Roman" w:hAnsi="Times New Roman" w:cs="Times New Roman"/>
          <w:sz w:val="26"/>
          <w:szCs w:val="26"/>
        </w:rPr>
        <w:t>інформаційна достовірність, яка передбачає своєчасне представлення фінансової інформації, необхідної для адекватної нейтралізації фінансового ризику;</w:t>
      </w:r>
    </w:p>
    <w:p w:rsidR="001A1FDD" w:rsidRPr="00205AD2" w:rsidRDefault="001A1FDD" w:rsidP="00205AD2">
      <w:pPr>
        <w:pStyle w:val="a5"/>
        <w:numPr>
          <w:ilvl w:val="0"/>
          <w:numId w:val="2"/>
        </w:numPr>
        <w:spacing w:line="288" w:lineRule="auto"/>
        <w:ind w:left="0" w:firstLine="567"/>
        <w:jc w:val="both"/>
        <w:rPr>
          <w:rFonts w:ascii="Times New Roman" w:hAnsi="Times New Roman" w:cs="Times New Roman"/>
          <w:sz w:val="26"/>
          <w:szCs w:val="26"/>
        </w:rPr>
      </w:pPr>
      <w:r w:rsidRPr="00205AD2">
        <w:rPr>
          <w:rFonts w:ascii="Times New Roman" w:hAnsi="Times New Roman" w:cs="Times New Roman"/>
          <w:sz w:val="26"/>
          <w:szCs w:val="26"/>
        </w:rPr>
        <w:t>адекватність як форма обґрунтованого використання методу нейтралізації фінансового ризику відповідно до його базових характеристик;</w:t>
      </w:r>
    </w:p>
    <w:p w:rsidR="001A1FDD" w:rsidRPr="00205AD2" w:rsidRDefault="001A1FDD" w:rsidP="00205AD2">
      <w:pPr>
        <w:pStyle w:val="a5"/>
        <w:numPr>
          <w:ilvl w:val="0"/>
          <w:numId w:val="2"/>
        </w:numPr>
        <w:spacing w:line="288" w:lineRule="auto"/>
        <w:ind w:left="0" w:firstLine="567"/>
        <w:jc w:val="both"/>
        <w:rPr>
          <w:rFonts w:ascii="Times New Roman" w:hAnsi="Times New Roman" w:cs="Times New Roman"/>
          <w:sz w:val="26"/>
          <w:szCs w:val="26"/>
        </w:rPr>
      </w:pPr>
      <w:r w:rsidRPr="00205AD2">
        <w:rPr>
          <w:rFonts w:ascii="Times New Roman" w:hAnsi="Times New Roman" w:cs="Times New Roman"/>
          <w:sz w:val="26"/>
          <w:szCs w:val="26"/>
        </w:rPr>
        <w:t>ефективність нейтралізації ризику шляхом максимального попередження (мінімізації) потенційних негативних наслідків, ймовірність настання яких визначається фінансовим ризиком, у просторі та часі (наприклад, попередження збитків або збільшення затрат суб’єкта господарювання);</w:t>
      </w:r>
    </w:p>
    <w:p w:rsidR="001A1FDD" w:rsidRPr="00205AD2" w:rsidRDefault="001A1FDD" w:rsidP="00205AD2">
      <w:pPr>
        <w:pStyle w:val="a5"/>
        <w:numPr>
          <w:ilvl w:val="0"/>
          <w:numId w:val="2"/>
        </w:numPr>
        <w:spacing w:line="288" w:lineRule="auto"/>
        <w:ind w:left="0" w:firstLine="567"/>
        <w:jc w:val="both"/>
        <w:rPr>
          <w:rFonts w:ascii="Times New Roman" w:hAnsi="Times New Roman" w:cs="Times New Roman"/>
          <w:sz w:val="26"/>
          <w:szCs w:val="26"/>
        </w:rPr>
      </w:pPr>
      <w:r w:rsidRPr="00205AD2">
        <w:rPr>
          <w:rFonts w:ascii="Times New Roman" w:hAnsi="Times New Roman" w:cs="Times New Roman"/>
          <w:sz w:val="26"/>
          <w:szCs w:val="26"/>
        </w:rPr>
        <w:t>інші принципи, які визначаються специфікою моделі управління фінансовими ризиками та основними цілями фінансового менеджменту.</w:t>
      </w:r>
    </w:p>
    <w:p w:rsidR="00205AD2" w:rsidRDefault="001A1FDD" w:rsidP="00205AD2">
      <w:pPr>
        <w:spacing w:line="288" w:lineRule="auto"/>
        <w:ind w:firstLine="709"/>
        <w:jc w:val="both"/>
        <w:rPr>
          <w:rFonts w:ascii="Times New Roman" w:hAnsi="Times New Roman" w:cs="Times New Roman"/>
          <w:sz w:val="26"/>
          <w:szCs w:val="26"/>
        </w:rPr>
      </w:pPr>
      <w:r w:rsidRPr="00205AD2">
        <w:rPr>
          <w:rFonts w:ascii="Times New Roman" w:hAnsi="Times New Roman" w:cs="Times New Roman"/>
          <w:sz w:val="26"/>
          <w:szCs w:val="26"/>
        </w:rPr>
        <w:t xml:space="preserve">Таким чином, на основі визначених вище принципів та критеріїв нейтралізації фінансових ризиків можна обґрунтувати основі цілі та завдання такої нейтралізації, що є типовими для моделі управління фінансовими ризиками суб’єктів господарювання в умовах невизначеності ринкового середовища. </w:t>
      </w:r>
    </w:p>
    <w:p w:rsidR="001A1FDD" w:rsidRPr="00205AD2" w:rsidRDefault="001A1FDD" w:rsidP="00205AD2">
      <w:pPr>
        <w:spacing w:line="288" w:lineRule="auto"/>
        <w:ind w:firstLine="709"/>
        <w:jc w:val="both"/>
        <w:rPr>
          <w:rFonts w:ascii="Times New Roman" w:hAnsi="Times New Roman" w:cs="Times New Roman"/>
          <w:sz w:val="26"/>
          <w:szCs w:val="26"/>
          <w:u w:val="single"/>
        </w:rPr>
      </w:pPr>
      <w:r w:rsidRPr="00205AD2">
        <w:rPr>
          <w:rFonts w:ascii="Times New Roman" w:hAnsi="Times New Roman" w:cs="Times New Roman"/>
          <w:sz w:val="26"/>
          <w:szCs w:val="26"/>
          <w:u w:val="single"/>
        </w:rPr>
        <w:t>Такі цілі та завдання можуть передбачати досягнення наступних ефектів, у т. ч.:</w:t>
      </w:r>
    </w:p>
    <w:p w:rsidR="001A1FDD" w:rsidRPr="00205AD2" w:rsidRDefault="001A1FDD" w:rsidP="00205AD2">
      <w:pPr>
        <w:spacing w:line="288" w:lineRule="auto"/>
        <w:ind w:firstLine="709"/>
        <w:jc w:val="both"/>
        <w:rPr>
          <w:rFonts w:ascii="Times New Roman" w:hAnsi="Times New Roman" w:cs="Times New Roman"/>
          <w:sz w:val="26"/>
          <w:szCs w:val="26"/>
        </w:rPr>
      </w:pPr>
      <w:r w:rsidRPr="00205AD2">
        <w:rPr>
          <w:rFonts w:ascii="Times New Roman" w:hAnsi="Times New Roman" w:cs="Times New Roman"/>
          <w:sz w:val="26"/>
          <w:szCs w:val="26"/>
        </w:rPr>
        <w:t>1) розробка та обґрунтування загальної стратегії нейтралізації фінансових ризиків;</w:t>
      </w:r>
    </w:p>
    <w:p w:rsidR="001A1FDD" w:rsidRPr="00205AD2" w:rsidRDefault="001A1FDD" w:rsidP="00205AD2">
      <w:pPr>
        <w:spacing w:line="288" w:lineRule="auto"/>
        <w:ind w:firstLine="709"/>
        <w:jc w:val="both"/>
        <w:rPr>
          <w:rFonts w:ascii="Times New Roman" w:hAnsi="Times New Roman" w:cs="Times New Roman"/>
          <w:sz w:val="26"/>
          <w:szCs w:val="26"/>
        </w:rPr>
      </w:pPr>
      <w:r w:rsidRPr="00205AD2">
        <w:rPr>
          <w:rFonts w:ascii="Times New Roman" w:hAnsi="Times New Roman" w:cs="Times New Roman"/>
          <w:sz w:val="26"/>
          <w:szCs w:val="26"/>
        </w:rPr>
        <w:t>2) стратегії нейтралізації конкретного виду ризику;</w:t>
      </w:r>
    </w:p>
    <w:p w:rsidR="001A1FDD" w:rsidRPr="00205AD2" w:rsidRDefault="001A1FDD" w:rsidP="00205AD2">
      <w:pPr>
        <w:spacing w:line="288" w:lineRule="auto"/>
        <w:ind w:firstLine="709"/>
        <w:jc w:val="both"/>
        <w:rPr>
          <w:rFonts w:ascii="Times New Roman" w:hAnsi="Times New Roman" w:cs="Times New Roman"/>
          <w:sz w:val="26"/>
          <w:szCs w:val="26"/>
        </w:rPr>
      </w:pPr>
      <w:r w:rsidRPr="00205AD2">
        <w:rPr>
          <w:rFonts w:ascii="Times New Roman" w:hAnsi="Times New Roman" w:cs="Times New Roman"/>
          <w:sz w:val="26"/>
          <w:szCs w:val="26"/>
        </w:rPr>
        <w:t>3) інформаційне та методологічне забезпечення прийняття управлінських фінансових рішень в рамках інших функціонально-організаційних блоків, у т. ч. шляхом розробки альтернативних сценаріїв розвитку підприємства та оцінки ймовірності їх виконання;</w:t>
      </w:r>
    </w:p>
    <w:p w:rsidR="001A1FDD" w:rsidRPr="00205AD2" w:rsidRDefault="001A1FDD" w:rsidP="00205AD2">
      <w:pPr>
        <w:spacing w:line="288" w:lineRule="auto"/>
        <w:ind w:firstLine="709"/>
        <w:jc w:val="both"/>
        <w:rPr>
          <w:rFonts w:ascii="Times New Roman" w:hAnsi="Times New Roman" w:cs="Times New Roman"/>
          <w:sz w:val="26"/>
          <w:szCs w:val="26"/>
        </w:rPr>
      </w:pPr>
      <w:r w:rsidRPr="00205AD2">
        <w:rPr>
          <w:rFonts w:ascii="Times New Roman" w:hAnsi="Times New Roman" w:cs="Times New Roman"/>
          <w:sz w:val="26"/>
          <w:szCs w:val="26"/>
        </w:rPr>
        <w:t>4) координація та інтеграція з антикризовим фінансовими управлінням.</w:t>
      </w:r>
    </w:p>
    <w:p w:rsidR="001A1FDD" w:rsidRPr="00205AD2" w:rsidRDefault="001A1FDD" w:rsidP="00205AD2">
      <w:pPr>
        <w:spacing w:line="288" w:lineRule="auto"/>
        <w:ind w:firstLine="709"/>
        <w:jc w:val="both"/>
        <w:rPr>
          <w:rFonts w:ascii="Times New Roman" w:hAnsi="Times New Roman" w:cs="Times New Roman"/>
          <w:sz w:val="26"/>
          <w:szCs w:val="26"/>
        </w:rPr>
      </w:pPr>
      <w:r w:rsidRPr="00205AD2">
        <w:rPr>
          <w:rFonts w:ascii="Times New Roman" w:hAnsi="Times New Roman" w:cs="Times New Roman"/>
          <w:sz w:val="26"/>
          <w:szCs w:val="26"/>
        </w:rPr>
        <w:t>У системі методів управління фінансовими ризиками підприємства основна роль належить внутрішнім механізмам їх нейтралізації, які є системою методів мінімізації їхніх негативних наслідків, що обираються, і здійснюються у межах самого підприємства.</w:t>
      </w:r>
    </w:p>
    <w:p w:rsidR="00205AD2" w:rsidRDefault="001A1FDD" w:rsidP="00205AD2">
      <w:pPr>
        <w:spacing w:line="288" w:lineRule="auto"/>
        <w:ind w:firstLine="709"/>
        <w:jc w:val="both"/>
        <w:rPr>
          <w:rFonts w:ascii="Times New Roman" w:hAnsi="Times New Roman" w:cs="Times New Roman"/>
          <w:sz w:val="26"/>
          <w:szCs w:val="26"/>
        </w:rPr>
      </w:pPr>
      <w:r w:rsidRPr="00205AD2">
        <w:rPr>
          <w:rFonts w:ascii="Times New Roman" w:hAnsi="Times New Roman" w:cs="Times New Roman"/>
          <w:sz w:val="26"/>
          <w:szCs w:val="26"/>
        </w:rPr>
        <w:t xml:space="preserve">Перевагою використання внутрішніх механізмів нейтралізації фінансових ризиків е високий ступінь альтернативності ухвалених управлінських рішень, незалежних, як правило, від інших суб’єктів господарювання. Вони враховують </w:t>
      </w:r>
      <w:r w:rsidRPr="00205AD2">
        <w:rPr>
          <w:rFonts w:ascii="Times New Roman" w:hAnsi="Times New Roman" w:cs="Times New Roman"/>
          <w:sz w:val="26"/>
          <w:szCs w:val="26"/>
        </w:rPr>
        <w:lastRenderedPageBreak/>
        <w:t xml:space="preserve">конкретні умови здійснення фінансової діяльності підприємства та його фінансових можливостей, дозволяють врахувати вплив внутрішніх чинників на рівень фінансових ризиків у процесі нейтралізації їхніх негативних наслідків. </w:t>
      </w:r>
    </w:p>
    <w:p w:rsidR="001A1FDD" w:rsidRPr="00205AD2" w:rsidRDefault="001A1FDD" w:rsidP="00205AD2">
      <w:pPr>
        <w:spacing w:line="288" w:lineRule="auto"/>
        <w:ind w:firstLine="709"/>
        <w:jc w:val="both"/>
        <w:rPr>
          <w:rFonts w:ascii="Times New Roman" w:hAnsi="Times New Roman" w:cs="Times New Roman"/>
          <w:sz w:val="26"/>
          <w:szCs w:val="26"/>
          <w:u w:val="single"/>
        </w:rPr>
      </w:pPr>
      <w:r w:rsidRPr="00205AD2">
        <w:rPr>
          <w:rFonts w:ascii="Times New Roman" w:hAnsi="Times New Roman" w:cs="Times New Roman"/>
          <w:sz w:val="26"/>
          <w:szCs w:val="26"/>
          <w:u w:val="single"/>
        </w:rPr>
        <w:t>Система внутрішніх механізмів нейтралізації фінансових ризиків передбачає використання таких основних методів, як:</w:t>
      </w:r>
    </w:p>
    <w:p w:rsidR="001A1FDD" w:rsidRPr="00205AD2" w:rsidRDefault="001A1FDD" w:rsidP="00205AD2">
      <w:pPr>
        <w:pStyle w:val="a5"/>
        <w:numPr>
          <w:ilvl w:val="0"/>
          <w:numId w:val="3"/>
        </w:numPr>
        <w:tabs>
          <w:tab w:val="left" w:pos="851"/>
        </w:tabs>
        <w:spacing w:line="288" w:lineRule="auto"/>
        <w:ind w:left="0" w:firstLine="567"/>
        <w:jc w:val="both"/>
        <w:rPr>
          <w:rFonts w:ascii="Times New Roman" w:hAnsi="Times New Roman" w:cs="Times New Roman"/>
          <w:sz w:val="26"/>
          <w:szCs w:val="26"/>
        </w:rPr>
      </w:pPr>
      <w:r w:rsidRPr="00205AD2">
        <w:rPr>
          <w:rFonts w:ascii="Times New Roman" w:hAnsi="Times New Roman" w:cs="Times New Roman"/>
          <w:sz w:val="26"/>
          <w:szCs w:val="26"/>
        </w:rPr>
        <w:t>уникнення ризику;</w:t>
      </w:r>
    </w:p>
    <w:p w:rsidR="001A1FDD" w:rsidRPr="00205AD2" w:rsidRDefault="001A1FDD" w:rsidP="00205AD2">
      <w:pPr>
        <w:pStyle w:val="a5"/>
        <w:numPr>
          <w:ilvl w:val="0"/>
          <w:numId w:val="3"/>
        </w:numPr>
        <w:tabs>
          <w:tab w:val="left" w:pos="851"/>
        </w:tabs>
        <w:spacing w:line="288" w:lineRule="auto"/>
        <w:ind w:left="0" w:firstLine="567"/>
        <w:jc w:val="both"/>
        <w:rPr>
          <w:rFonts w:ascii="Times New Roman" w:hAnsi="Times New Roman" w:cs="Times New Roman"/>
          <w:sz w:val="26"/>
          <w:szCs w:val="26"/>
        </w:rPr>
      </w:pPr>
      <w:r w:rsidRPr="00205AD2">
        <w:rPr>
          <w:rFonts w:ascii="Times New Roman" w:hAnsi="Times New Roman" w:cs="Times New Roman"/>
          <w:sz w:val="26"/>
          <w:szCs w:val="26"/>
        </w:rPr>
        <w:t>лімітація (концентрація) ризику;</w:t>
      </w:r>
    </w:p>
    <w:p w:rsidR="001A1FDD" w:rsidRPr="00205AD2" w:rsidRDefault="001A1FDD" w:rsidP="00205AD2">
      <w:pPr>
        <w:pStyle w:val="a5"/>
        <w:numPr>
          <w:ilvl w:val="0"/>
          <w:numId w:val="3"/>
        </w:numPr>
        <w:tabs>
          <w:tab w:val="left" w:pos="851"/>
        </w:tabs>
        <w:spacing w:line="288" w:lineRule="auto"/>
        <w:ind w:left="0" w:firstLine="567"/>
        <w:jc w:val="both"/>
        <w:rPr>
          <w:rFonts w:ascii="Times New Roman" w:hAnsi="Times New Roman" w:cs="Times New Roman"/>
          <w:sz w:val="26"/>
          <w:szCs w:val="26"/>
        </w:rPr>
      </w:pPr>
      <w:r w:rsidRPr="00205AD2">
        <w:rPr>
          <w:rFonts w:ascii="Times New Roman" w:hAnsi="Times New Roman" w:cs="Times New Roman"/>
          <w:sz w:val="26"/>
          <w:szCs w:val="26"/>
        </w:rPr>
        <w:t xml:space="preserve">диверсифікація ризику; </w:t>
      </w:r>
    </w:p>
    <w:p w:rsidR="001A1FDD" w:rsidRPr="00205AD2" w:rsidRDefault="001A1FDD" w:rsidP="00205AD2">
      <w:pPr>
        <w:pStyle w:val="a5"/>
        <w:numPr>
          <w:ilvl w:val="0"/>
          <w:numId w:val="3"/>
        </w:numPr>
        <w:tabs>
          <w:tab w:val="left" w:pos="851"/>
        </w:tabs>
        <w:spacing w:line="288" w:lineRule="auto"/>
        <w:ind w:left="0" w:firstLine="567"/>
        <w:jc w:val="both"/>
        <w:rPr>
          <w:rFonts w:ascii="Times New Roman" w:hAnsi="Times New Roman" w:cs="Times New Roman"/>
          <w:sz w:val="26"/>
          <w:szCs w:val="26"/>
        </w:rPr>
      </w:pPr>
      <w:proofErr w:type="spellStart"/>
      <w:r w:rsidRPr="00205AD2">
        <w:rPr>
          <w:rFonts w:ascii="Times New Roman" w:hAnsi="Times New Roman" w:cs="Times New Roman"/>
          <w:sz w:val="26"/>
          <w:szCs w:val="26"/>
        </w:rPr>
        <w:t>хеджування</w:t>
      </w:r>
      <w:proofErr w:type="spellEnd"/>
      <w:r w:rsidRPr="00205AD2">
        <w:rPr>
          <w:rFonts w:ascii="Times New Roman" w:hAnsi="Times New Roman" w:cs="Times New Roman"/>
          <w:sz w:val="26"/>
          <w:szCs w:val="26"/>
        </w:rPr>
        <w:t xml:space="preserve"> ризику;</w:t>
      </w:r>
    </w:p>
    <w:p w:rsidR="001A1FDD" w:rsidRPr="00205AD2" w:rsidRDefault="001A1FDD" w:rsidP="00205AD2">
      <w:pPr>
        <w:pStyle w:val="a5"/>
        <w:numPr>
          <w:ilvl w:val="0"/>
          <w:numId w:val="3"/>
        </w:numPr>
        <w:tabs>
          <w:tab w:val="left" w:pos="851"/>
        </w:tabs>
        <w:spacing w:line="288" w:lineRule="auto"/>
        <w:ind w:left="0" w:firstLine="567"/>
        <w:jc w:val="both"/>
        <w:rPr>
          <w:rFonts w:ascii="Times New Roman" w:hAnsi="Times New Roman" w:cs="Times New Roman"/>
          <w:sz w:val="26"/>
          <w:szCs w:val="26"/>
        </w:rPr>
      </w:pPr>
      <w:r w:rsidRPr="00205AD2">
        <w:rPr>
          <w:rFonts w:ascii="Times New Roman" w:hAnsi="Times New Roman" w:cs="Times New Roman"/>
          <w:sz w:val="26"/>
          <w:szCs w:val="26"/>
        </w:rPr>
        <w:t>трансферт ризику;</w:t>
      </w:r>
    </w:p>
    <w:p w:rsidR="001A1FDD" w:rsidRPr="00205AD2" w:rsidRDefault="001A1FDD" w:rsidP="00205AD2">
      <w:pPr>
        <w:pStyle w:val="a5"/>
        <w:numPr>
          <w:ilvl w:val="0"/>
          <w:numId w:val="3"/>
        </w:numPr>
        <w:tabs>
          <w:tab w:val="left" w:pos="851"/>
        </w:tabs>
        <w:spacing w:line="288" w:lineRule="auto"/>
        <w:ind w:left="0" w:firstLine="567"/>
        <w:jc w:val="both"/>
        <w:rPr>
          <w:rFonts w:ascii="Times New Roman" w:hAnsi="Times New Roman" w:cs="Times New Roman"/>
          <w:sz w:val="26"/>
          <w:szCs w:val="26"/>
        </w:rPr>
      </w:pPr>
      <w:r w:rsidRPr="00205AD2">
        <w:rPr>
          <w:rFonts w:ascii="Times New Roman" w:hAnsi="Times New Roman" w:cs="Times New Roman"/>
          <w:sz w:val="26"/>
          <w:szCs w:val="26"/>
        </w:rPr>
        <w:t>самострахування ризику;</w:t>
      </w:r>
    </w:p>
    <w:p w:rsidR="001A1FDD" w:rsidRPr="00205AD2" w:rsidRDefault="001A1FDD" w:rsidP="00205AD2">
      <w:pPr>
        <w:pStyle w:val="a5"/>
        <w:numPr>
          <w:ilvl w:val="0"/>
          <w:numId w:val="3"/>
        </w:numPr>
        <w:tabs>
          <w:tab w:val="left" w:pos="851"/>
        </w:tabs>
        <w:spacing w:line="288" w:lineRule="auto"/>
        <w:ind w:left="0" w:firstLine="567"/>
        <w:jc w:val="both"/>
        <w:rPr>
          <w:rFonts w:ascii="Times New Roman" w:hAnsi="Times New Roman" w:cs="Times New Roman"/>
          <w:sz w:val="26"/>
          <w:szCs w:val="26"/>
        </w:rPr>
      </w:pPr>
      <w:r w:rsidRPr="00205AD2">
        <w:rPr>
          <w:rFonts w:ascii="Times New Roman" w:hAnsi="Times New Roman" w:cs="Times New Roman"/>
          <w:sz w:val="26"/>
          <w:szCs w:val="26"/>
        </w:rPr>
        <w:t>інші методи внутрішньої нейтралізації фінансових ризиків.</w:t>
      </w:r>
    </w:p>
    <w:p w:rsidR="001A1FDD" w:rsidRPr="00C7074C" w:rsidRDefault="001A1FDD" w:rsidP="00205AD2">
      <w:pPr>
        <w:tabs>
          <w:tab w:val="left" w:pos="851"/>
        </w:tabs>
        <w:spacing w:line="288" w:lineRule="auto"/>
        <w:ind w:firstLine="567"/>
        <w:jc w:val="both"/>
        <w:rPr>
          <w:rFonts w:ascii="Times New Roman" w:hAnsi="Times New Roman" w:cs="Times New Roman"/>
        </w:rPr>
      </w:pPr>
      <w:bookmarkStart w:id="6" w:name="bookmark110"/>
      <w:bookmarkEnd w:id="6"/>
    </w:p>
    <w:sectPr w:rsidR="001A1FDD" w:rsidRPr="00C7074C" w:rsidSect="002900C2">
      <w:footerReference w:type="default" r:id="rId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54A" w:rsidRDefault="001C354A" w:rsidP="004D19CD">
      <w:r>
        <w:separator/>
      </w:r>
    </w:p>
  </w:endnote>
  <w:endnote w:type="continuationSeparator" w:id="0">
    <w:p w:rsidR="001C354A" w:rsidRDefault="001C354A" w:rsidP="004D19C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8385"/>
      <w:docPartObj>
        <w:docPartGallery w:val="Page Numbers (Bottom of Page)"/>
        <w:docPartUnique/>
      </w:docPartObj>
    </w:sdtPr>
    <w:sdtEndPr>
      <w:rPr>
        <w:rFonts w:ascii="Times New Roman" w:hAnsi="Times New Roman" w:cs="Times New Roman"/>
      </w:rPr>
    </w:sdtEndPr>
    <w:sdtContent>
      <w:p w:rsidR="004D19CD" w:rsidRPr="004D19CD" w:rsidRDefault="002F509F">
        <w:pPr>
          <w:pStyle w:val="a8"/>
          <w:jc w:val="right"/>
          <w:rPr>
            <w:rFonts w:ascii="Times New Roman" w:hAnsi="Times New Roman" w:cs="Times New Roman"/>
          </w:rPr>
        </w:pPr>
        <w:r w:rsidRPr="004D19CD">
          <w:rPr>
            <w:rFonts w:ascii="Times New Roman" w:hAnsi="Times New Roman" w:cs="Times New Roman"/>
          </w:rPr>
          <w:fldChar w:fldCharType="begin"/>
        </w:r>
        <w:r w:rsidR="004D19CD" w:rsidRPr="004D19CD">
          <w:rPr>
            <w:rFonts w:ascii="Times New Roman" w:hAnsi="Times New Roman" w:cs="Times New Roman"/>
          </w:rPr>
          <w:instrText xml:space="preserve"> PAGE   \* MERGEFORMAT </w:instrText>
        </w:r>
        <w:r w:rsidRPr="004D19CD">
          <w:rPr>
            <w:rFonts w:ascii="Times New Roman" w:hAnsi="Times New Roman" w:cs="Times New Roman"/>
          </w:rPr>
          <w:fldChar w:fldCharType="separate"/>
        </w:r>
        <w:r w:rsidR="004D73C3">
          <w:rPr>
            <w:rFonts w:ascii="Times New Roman" w:hAnsi="Times New Roman" w:cs="Times New Roman"/>
            <w:noProof/>
          </w:rPr>
          <w:t>1</w:t>
        </w:r>
        <w:r w:rsidRPr="004D19CD">
          <w:rPr>
            <w:rFonts w:ascii="Times New Roman" w:hAnsi="Times New Roman" w:cs="Times New Roman"/>
          </w:rPr>
          <w:fldChar w:fldCharType="end"/>
        </w:r>
      </w:p>
    </w:sdtContent>
  </w:sdt>
  <w:p w:rsidR="004D19CD" w:rsidRDefault="004D19C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54A" w:rsidRDefault="001C354A" w:rsidP="004D19CD">
      <w:r>
        <w:separator/>
      </w:r>
    </w:p>
  </w:footnote>
  <w:footnote w:type="continuationSeparator" w:id="0">
    <w:p w:rsidR="001C354A" w:rsidRDefault="001C354A" w:rsidP="004D19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13312"/>
    <w:multiLevelType w:val="hybridMultilevel"/>
    <w:tmpl w:val="02BC1FC8"/>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31EF52E0"/>
    <w:multiLevelType w:val="hybridMultilevel"/>
    <w:tmpl w:val="67408F64"/>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33075674"/>
    <w:multiLevelType w:val="hybridMultilevel"/>
    <w:tmpl w:val="B62A1BC6"/>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3DCC0425"/>
    <w:multiLevelType w:val="hybridMultilevel"/>
    <w:tmpl w:val="6E1EE746"/>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525D0142"/>
    <w:multiLevelType w:val="hybridMultilevel"/>
    <w:tmpl w:val="CDE8DB22"/>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endnote w:id="-1"/>
    <w:endnote w:id="0"/>
  </w:endnotePr>
  <w:compat/>
  <w:rsids>
    <w:rsidRoot w:val="001A1FDD"/>
    <w:rsid w:val="00064D24"/>
    <w:rsid w:val="001A1FDD"/>
    <w:rsid w:val="001C354A"/>
    <w:rsid w:val="00205AD2"/>
    <w:rsid w:val="002900C2"/>
    <w:rsid w:val="002F509F"/>
    <w:rsid w:val="004D19CD"/>
    <w:rsid w:val="004D73C3"/>
    <w:rsid w:val="005654FA"/>
    <w:rsid w:val="009E1DDD"/>
    <w:rsid w:val="00BB5680"/>
    <w:rsid w:val="00EA0BFE"/>
    <w:rsid w:val="00F46C8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A1FDD"/>
    <w:pPr>
      <w:widowControl w:val="0"/>
      <w:spacing w:after="0" w:line="240" w:lineRule="auto"/>
    </w:pPr>
    <w:rPr>
      <w:rFonts w:ascii="Courier New" w:eastAsia="Courier New" w:hAnsi="Courier New" w:cs="Courier New"/>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1FDD"/>
    <w:rPr>
      <w:rFonts w:ascii="Tahoma" w:hAnsi="Tahoma" w:cs="Tahoma"/>
      <w:sz w:val="16"/>
      <w:szCs w:val="16"/>
    </w:rPr>
  </w:style>
  <w:style w:type="character" w:customStyle="1" w:styleId="a4">
    <w:name w:val="Текст выноски Знак"/>
    <w:basedOn w:val="a0"/>
    <w:link w:val="a3"/>
    <w:uiPriority w:val="99"/>
    <w:semiHidden/>
    <w:rsid w:val="001A1FDD"/>
    <w:rPr>
      <w:rFonts w:ascii="Tahoma" w:eastAsia="Courier New" w:hAnsi="Tahoma" w:cs="Tahoma"/>
      <w:color w:val="000000"/>
      <w:sz w:val="16"/>
      <w:szCs w:val="16"/>
      <w:lang w:eastAsia="uk-UA" w:bidi="uk-UA"/>
    </w:rPr>
  </w:style>
  <w:style w:type="paragraph" w:styleId="a5">
    <w:name w:val="List Paragraph"/>
    <w:basedOn w:val="a"/>
    <w:uiPriority w:val="34"/>
    <w:qFormat/>
    <w:rsid w:val="001A1FDD"/>
    <w:pPr>
      <w:ind w:left="720"/>
      <w:contextualSpacing/>
    </w:pPr>
  </w:style>
  <w:style w:type="paragraph" w:styleId="a6">
    <w:name w:val="header"/>
    <w:basedOn w:val="a"/>
    <w:link w:val="a7"/>
    <w:uiPriority w:val="99"/>
    <w:semiHidden/>
    <w:unhideWhenUsed/>
    <w:rsid w:val="004D19CD"/>
    <w:pPr>
      <w:tabs>
        <w:tab w:val="center" w:pos="4819"/>
        <w:tab w:val="right" w:pos="9639"/>
      </w:tabs>
    </w:pPr>
  </w:style>
  <w:style w:type="character" w:customStyle="1" w:styleId="a7">
    <w:name w:val="Верхний колонтитул Знак"/>
    <w:basedOn w:val="a0"/>
    <w:link w:val="a6"/>
    <w:uiPriority w:val="99"/>
    <w:semiHidden/>
    <w:rsid w:val="004D19CD"/>
    <w:rPr>
      <w:rFonts w:ascii="Courier New" w:eastAsia="Courier New" w:hAnsi="Courier New" w:cs="Courier New"/>
      <w:color w:val="000000"/>
      <w:sz w:val="24"/>
      <w:szCs w:val="24"/>
      <w:lang w:eastAsia="uk-UA" w:bidi="uk-UA"/>
    </w:rPr>
  </w:style>
  <w:style w:type="paragraph" w:styleId="a8">
    <w:name w:val="footer"/>
    <w:basedOn w:val="a"/>
    <w:link w:val="a9"/>
    <w:uiPriority w:val="99"/>
    <w:unhideWhenUsed/>
    <w:rsid w:val="004D19CD"/>
    <w:pPr>
      <w:tabs>
        <w:tab w:val="center" w:pos="4819"/>
        <w:tab w:val="right" w:pos="9639"/>
      </w:tabs>
    </w:pPr>
  </w:style>
  <w:style w:type="character" w:customStyle="1" w:styleId="a9">
    <w:name w:val="Нижний колонтитул Знак"/>
    <w:basedOn w:val="a0"/>
    <w:link w:val="a8"/>
    <w:uiPriority w:val="99"/>
    <w:rsid w:val="004D19CD"/>
    <w:rPr>
      <w:rFonts w:ascii="Courier New" w:eastAsia="Courier New" w:hAnsi="Courier New" w:cs="Courier New"/>
      <w:color w:val="000000"/>
      <w:sz w:val="24"/>
      <w:szCs w:val="24"/>
      <w:lang w:eastAsia="uk-UA" w:bidi="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8705</Words>
  <Characters>4962</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user</cp:lastModifiedBy>
  <cp:revision>6</cp:revision>
  <dcterms:created xsi:type="dcterms:W3CDTF">2021-03-14T17:40:00Z</dcterms:created>
  <dcterms:modified xsi:type="dcterms:W3CDTF">2022-04-11T07:08:00Z</dcterms:modified>
</cp:coreProperties>
</file>