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48" w:type="dxa"/>
        <w:tblBorders>
          <w:top w:val="thinThickSmallGap" w:sz="18" w:space="0" w:color="0070C0"/>
          <w:left w:val="thinThickSmallGap" w:sz="18" w:space="0" w:color="0070C0"/>
          <w:bottom w:val="thinThickSmallGap" w:sz="18" w:space="0" w:color="0070C0"/>
          <w:right w:val="thinThickSmallGap" w:sz="18" w:space="0" w:color="0070C0"/>
          <w:insideH w:val="thinThickSmallGap" w:sz="18" w:space="0" w:color="0070C0"/>
          <w:insideV w:val="thinThickSmallGap" w:sz="18" w:space="0" w:color="0070C0"/>
        </w:tblBorders>
        <w:tblLook w:val="04A0" w:firstRow="1" w:lastRow="0" w:firstColumn="1" w:lastColumn="0" w:noHBand="0" w:noVBand="1"/>
      </w:tblPr>
      <w:tblGrid>
        <w:gridCol w:w="4847"/>
        <w:gridCol w:w="5301"/>
      </w:tblGrid>
      <w:tr w:rsidR="004B4B69" w:rsidTr="00A04BFC">
        <w:tc>
          <w:tcPr>
            <w:tcW w:w="10148" w:type="dxa"/>
            <w:gridSpan w:val="2"/>
          </w:tcPr>
          <w:p w:rsidR="0035526A" w:rsidRPr="0035526A" w:rsidRDefault="0035526A" w:rsidP="004B4B69">
            <w:pPr>
              <w:tabs>
                <w:tab w:val="center" w:pos="4989"/>
              </w:tabs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proofErr w:type="spellStart"/>
            <w:r w:rsidRPr="0035526A">
              <w:rPr>
                <w:rFonts w:ascii="Times New Roman" w:hAnsi="Times New Roman" w:cs="Times New Roman"/>
                <w:b/>
                <w:sz w:val="52"/>
                <w:szCs w:val="52"/>
              </w:rPr>
              <w:t>Винаходи</w:t>
            </w:r>
            <w:proofErr w:type="spellEnd"/>
            <w:r w:rsidRPr="0035526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35526A">
              <w:rPr>
                <w:rFonts w:ascii="Times New Roman" w:hAnsi="Times New Roman" w:cs="Times New Roman"/>
                <w:b/>
                <w:sz w:val="52"/>
                <w:szCs w:val="52"/>
                <w:shd w:val="clear" w:color="auto" w:fill="FFFFFF" w:themeFill="background1"/>
              </w:rPr>
              <w:t>Стародавньої</w:t>
            </w:r>
            <w:proofErr w:type="spellEnd"/>
            <w:r w:rsidRPr="0035526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35526A">
              <w:rPr>
                <w:rFonts w:ascii="Times New Roman" w:hAnsi="Times New Roman" w:cs="Times New Roman"/>
                <w:b/>
                <w:sz w:val="52"/>
                <w:szCs w:val="52"/>
              </w:rPr>
              <w:t>Індії</w:t>
            </w:r>
            <w:proofErr w:type="spellEnd"/>
          </w:p>
        </w:tc>
      </w:tr>
      <w:tr w:rsidR="004B4B69" w:rsidRPr="00F95914" w:rsidTr="00A04BFC">
        <w:tc>
          <w:tcPr>
            <w:tcW w:w="10148" w:type="dxa"/>
            <w:gridSpan w:val="2"/>
            <w:shd w:val="clear" w:color="auto" w:fill="FFFFFF" w:themeFill="background1"/>
          </w:tcPr>
          <w:p w:rsidR="0035526A" w:rsidRPr="00671087" w:rsidRDefault="0035526A" w:rsidP="00A04BF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Термін</w:t>
            </w:r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uk-UA"/>
              </w:rPr>
              <w:t>Стародавня Індія</w:t>
            </w:r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охоплює період від зародження на території</w:t>
            </w:r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Індостану</w:t>
            </w:r>
            <w:proofErr w:type="spellEnd"/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перших держав до розпаду</w:t>
            </w:r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імперії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Гуптів</w:t>
            </w:r>
            <w:proofErr w:type="spellEnd"/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в</w:t>
            </w:r>
            <w:r w:rsidR="005E4A94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="00A04BF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en-US"/>
              </w:rPr>
              <w:t>VI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ст. </w:t>
            </w:r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Д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осягнення стародавньої Індії різноманітні і просто вражають уяву сучасної людини. Їх важко, а вірніше, неможливо переоцінити.</w:t>
            </w:r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="00671087"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Ми звикли сприймати Індію як архаїчну країну, яка</w:t>
            </w:r>
            <w:r w:rsidR="00FA70BD"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FA70BD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рідко асоціюється з винаходами і розвитком технологій порівняно з іншими старовинними цивілізаціями</w:t>
            </w:r>
            <w:r w:rsidR="00671087"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Проте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культура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її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народів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настільки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давня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вони просто не могли не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придумати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що-небудь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збагатило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б весь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світ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. І правда: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найбільші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винаходи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Індії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належать до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найбільш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</w:rPr>
              <w:t>основни</w:t>
            </w:r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spellEnd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сфер </w:t>
            </w:r>
            <w:proofErr w:type="spellStart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>життя</w:t>
            </w:r>
            <w:proofErr w:type="spellEnd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: до </w:t>
            </w:r>
            <w:proofErr w:type="spellStart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>кухні</w:t>
            </w:r>
            <w:proofErr w:type="spellEnd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>розваг</w:t>
            </w:r>
            <w:proofErr w:type="spellEnd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>духовної</w:t>
            </w:r>
            <w:proofErr w:type="spellEnd"/>
            <w:r w:rsidR="00FA70BD"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практики.</w:t>
            </w:r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="00D054D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="00FA70BD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ндійці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створили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кілька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речей і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явищ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які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внесли свою роль в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прогрес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людства</w:t>
            </w:r>
            <w:proofErr w:type="spellEnd"/>
            <w:r w:rsidR="00671087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566690" w:rsidTr="00A04BFC">
        <w:tc>
          <w:tcPr>
            <w:tcW w:w="10148" w:type="dxa"/>
            <w:gridSpan w:val="2"/>
          </w:tcPr>
          <w:p w:rsidR="0035526A" w:rsidRDefault="0035526A" w:rsidP="00FA70BD">
            <w:pPr>
              <w:jc w:val="center"/>
              <w:rPr>
                <w:lang w:val="uk-UA"/>
              </w:rPr>
            </w:pPr>
            <w:r w:rsidRPr="004061CD">
              <w:rPr>
                <w:rFonts w:ascii="Times New Roman" w:hAnsi="Times New Roman" w:cs="Times New Roman"/>
                <w:b/>
                <w:sz w:val="40"/>
                <w:szCs w:val="24"/>
                <w:lang w:val="uk-UA"/>
              </w:rPr>
              <w:t>Нуль</w:t>
            </w:r>
          </w:p>
        </w:tc>
      </w:tr>
      <w:tr w:rsidR="00566690" w:rsidRPr="000F6B02" w:rsidTr="00A04BFC">
        <w:tc>
          <w:tcPr>
            <w:tcW w:w="4808" w:type="dxa"/>
            <w:vAlign w:val="center"/>
          </w:tcPr>
          <w:p w:rsidR="00FA70BD" w:rsidRDefault="0035526A" w:rsidP="00FA70BD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52D2F" wp14:editId="7D831AEB">
                  <wp:extent cx="2725269" cy="1809750"/>
                  <wp:effectExtent l="0" t="0" r="0" b="0"/>
                  <wp:docPr id="3" name="Рисунок 3" descr="ÐÐ°ÑÑÐ¸Ð½ÐºÐ¸ Ð¿Ð¾ Ð·Ð°Ð¿ÑÐ¾ÑÑ Ð½ÑÐ»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½ÑÐ»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03" cy="182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A94" w:rsidRDefault="005E4A94" w:rsidP="00FA70BD">
            <w:pPr>
              <w:jc w:val="center"/>
              <w:rPr>
                <w:lang w:val="uk-UA"/>
              </w:rPr>
            </w:pPr>
          </w:p>
          <w:p w:rsidR="005E4A94" w:rsidRDefault="005E4A94" w:rsidP="00FA70BD">
            <w:pPr>
              <w:jc w:val="center"/>
              <w:rPr>
                <w:lang w:val="uk-UA"/>
              </w:rPr>
            </w:pPr>
          </w:p>
          <w:p w:rsidR="005E4A94" w:rsidRDefault="005E4A94" w:rsidP="00FA70BD">
            <w:pPr>
              <w:jc w:val="center"/>
              <w:rPr>
                <w:lang w:val="uk-UA"/>
              </w:rPr>
            </w:pPr>
          </w:p>
          <w:p w:rsidR="0035526A" w:rsidRDefault="0035526A" w:rsidP="00FA70BD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CA814" wp14:editId="5FB8C0BC">
                  <wp:extent cx="2724150" cy="2210905"/>
                  <wp:effectExtent l="0" t="0" r="0" b="0"/>
                  <wp:docPr id="4" name="Рисунок 4" descr="ÐÐ°ÑÑÐ¸Ð½ÐºÐ¸ Ð¿Ð¾ Ð·Ð°Ð¿ÑÐ¾ÑÑ Ð½ÑÐ»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½ÑÐ»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078" cy="227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35526A" w:rsidRPr="005E4A94" w:rsidRDefault="0035526A" w:rsidP="00FA70B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Винайшли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цифру «нуль» 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десяткову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систему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лічби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Винахід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нуля -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надзвичайно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важливий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щабель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розвитку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математики.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Він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лежить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основі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числення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яке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уможливлює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фізику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інженерну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справу та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новітні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технології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Без нуля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була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б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неможлива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бінарна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система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числення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яка є основою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сучасних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комп'ютерних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обчислень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3D3D81" w:rsidRPr="005E4A94" w:rsidRDefault="0035526A" w:rsidP="00FA70B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У Стародавній Індії вміли добувати квадратні та кубічні корені, було відкрито теорему, яку ми знаємо як "теорему Піфагора".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Число 10 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кратне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десяти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вважалось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стародавніх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індійців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священним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;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звідси</w:t>
            </w:r>
            <w:proofErr w:type="spellEnd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пішла</w:t>
            </w:r>
            <w:proofErr w:type="spellEnd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десяткова</w:t>
            </w:r>
            <w:proofErr w:type="spellEnd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система </w:t>
            </w:r>
            <w:proofErr w:type="spellStart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лічби</w:t>
            </w:r>
            <w:proofErr w:type="spellEnd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3D3D81" w:rsidRPr="005E4A94" w:rsidRDefault="0035526A" w:rsidP="003D3D81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Маркус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дю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Сотой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, професор математики з Оксфордського університету, каже: "Винахід нуля як самостійного числа, яке постало з позначки-заповнювача, як у манускрипті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Бакшалі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, - один з найбільших стрибків у розвитку математики".</w:t>
            </w:r>
            <w:r w:rsidR="003D3D81"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  <w:p w:rsidR="0035526A" w:rsidRPr="005E4A94" w:rsidRDefault="0035526A" w:rsidP="00A04BF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Десятковий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нуль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винайшли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індійські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математики.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Спочатку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найпершим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proofErr w:type="spellStart"/>
            <w:proofErr w:type="gram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св</w:t>
            </w:r>
            <w:proofErr w:type="gram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іті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вважали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код нуля,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знайдений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напису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787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="00A04BF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</w:t>
            </w:r>
            <w:r w:rsidR="00A04BF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.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нанесеному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храмовий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мур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місті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Гваліор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(Центральна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), але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Бахшалійський</w:t>
            </w:r>
            <w:proofErr w:type="spellEnd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proofErr w:type="spellStart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рукопис</w:t>
            </w:r>
            <w:proofErr w:type="spellEnd"/>
            <w:r w:rsidR="003D3D81"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засвідчив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що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індійські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математики широко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вживали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нуль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ще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III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столітті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нашої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ери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лише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через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багато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століть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арабські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математики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підхопили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нуль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від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індійців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а через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їхні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праці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цифра нуль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потім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поступово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перейшла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європейську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систему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числення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Цифри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якими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ми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користуємося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називаємо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арабськими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були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запозичені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індійців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арабами.</w:t>
            </w:r>
          </w:p>
        </w:tc>
      </w:tr>
      <w:tr w:rsidR="00566690" w:rsidTr="00A04BFC">
        <w:tc>
          <w:tcPr>
            <w:tcW w:w="10148" w:type="dxa"/>
            <w:gridSpan w:val="2"/>
          </w:tcPr>
          <w:p w:rsidR="0035526A" w:rsidRDefault="0035526A" w:rsidP="00FA70BD">
            <w:pPr>
              <w:jc w:val="center"/>
              <w:rPr>
                <w:lang w:val="uk-UA"/>
              </w:rPr>
            </w:pPr>
            <w:proofErr w:type="spellStart"/>
            <w:r w:rsidRPr="00220A17">
              <w:rPr>
                <w:rFonts w:ascii="Times New Roman" w:hAnsi="Times New Roman" w:cs="Times New Roman"/>
                <w:b/>
                <w:sz w:val="40"/>
                <w:szCs w:val="24"/>
                <w:lang w:val="uk-UA"/>
              </w:rPr>
              <w:lastRenderedPageBreak/>
              <w:t>Ліла</w:t>
            </w:r>
            <w:proofErr w:type="spellEnd"/>
          </w:p>
        </w:tc>
      </w:tr>
      <w:tr w:rsidR="004B4B69" w:rsidTr="00A04BFC">
        <w:tc>
          <w:tcPr>
            <w:tcW w:w="4808" w:type="dxa"/>
            <w:vAlign w:val="center"/>
          </w:tcPr>
          <w:p w:rsidR="0035526A" w:rsidRDefault="0035526A" w:rsidP="00FA70BD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135B1" wp14:editId="1FD58352">
                  <wp:extent cx="2908881" cy="3505200"/>
                  <wp:effectExtent l="0" t="0" r="6350" b="0"/>
                  <wp:docPr id="2" name="Рисунок 2" descr="ÐÐ°ÑÑÐ¸Ð½ÐºÐ¸ Ð¿Ð¾ Ð·Ð°Ð¿ÑÐ¾ÑÑ Ð»ÑÐ»Ð° Ð³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»ÑÐ»Ð° Ð³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81" cy="378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  <w:shd w:val="clear" w:color="auto" w:fill="FFFFFF" w:themeFill="background1"/>
          </w:tcPr>
          <w:p w:rsidR="0035526A" w:rsidRPr="005E4A94" w:rsidRDefault="0035526A" w:rsidP="003D3D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5E4A94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uk-UA"/>
              </w:rPr>
              <w:t>Ліла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— древня індійська настільна гра, дата її появи невідома, вперше описана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Харишем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Джохари в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1980 році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в його книзі.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заснована 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філософському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понятті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ліла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є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інструментом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спостереження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закономірностями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випадкових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подій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житті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35526A" w:rsidRPr="005E4A94" w:rsidRDefault="0035526A" w:rsidP="003D3D81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Початкова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цієї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—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Джняна-чаупада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</w:t>
            </w:r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жна</w:t>
            </w:r>
            <w:proofErr w:type="spellEnd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перекласти</w:t>
            </w:r>
            <w:proofErr w:type="spellEnd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як «</w:t>
            </w:r>
            <w:proofErr w:type="spellStart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</w:t>
            </w:r>
            <w:proofErr w:type="spellEnd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Знання</w:t>
            </w:r>
            <w:proofErr w:type="spellEnd"/>
            <w:r w:rsidR="005E4A94"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»).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Ліла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була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створена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святими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провидцями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минулого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як ключ до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внутрішніх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станів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 для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вивчення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принципів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Дгарм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яку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зазвичай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називають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індуїзмом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Сімдесят дві клітини гральної дошки з усіма зв'язують їх стрілами і зміями, які представляють сімдесят два основних плану буття, відкривають перед нами знання, укладені в Ведах,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Шрути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Смрити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и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Пуранах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.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Потрапляючи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те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інше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поле,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гравець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починає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усвідомлювати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ідеї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концепції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пов'язані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назвою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даного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поля, до тих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пір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знову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прийде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черга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кинути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кістку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щоб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перейти до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наступного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стану. В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результаті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через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хвилин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залучаються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розум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інтел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йо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відчуття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«я»)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гравця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5526A" w:rsidRPr="005E4A94" w:rsidRDefault="0035526A" w:rsidP="003D3D81">
            <w:pPr>
              <w:spacing w:line="276" w:lineRule="auto"/>
              <w:ind w:firstLine="567"/>
              <w:jc w:val="both"/>
              <w:rPr>
                <w:sz w:val="28"/>
                <w:szCs w:val="24"/>
                <w:lang w:val="uk-UA"/>
              </w:rPr>
            </w:pP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Творці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бачили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ній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насамперед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інструмент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розвиває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розуміння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взаємовідносин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індивідуального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«я» з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Абсолютним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«Я».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Проходження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через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збереженням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цієї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позиції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допомагає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гравцеві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звільнитися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ілюзії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міцно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обплутала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особистість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і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побачити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своє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життя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як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відображення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макрокосму. Число, яке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випало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гральної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кістки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визначається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ототожненнями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гравця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взаємодією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космічних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сил,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які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свою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чергу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визначають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розвиток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життєвої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людини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І метою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є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звільнення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свідомості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людини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кайданів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матеріального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світу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возз'єднання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його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Космічною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Свідомістю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Pr="00220A17" w:rsidRDefault="00D054D2" w:rsidP="003D3D81">
            <w:pPr>
              <w:jc w:val="center"/>
              <w:rPr>
                <w:rStyle w:val="a4"/>
                <w:rFonts w:ascii="Times New Roman" w:hAnsi="Times New Roman" w:cs="Times New Roman"/>
                <w:sz w:val="40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220A17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uk-UA" w:eastAsia="ru-RU"/>
              </w:rPr>
              <w:lastRenderedPageBreak/>
              <w:t>Чатні</w:t>
            </w:r>
            <w:bookmarkStart w:id="0" w:name="_GoBack"/>
            <w:bookmarkEnd w:id="0"/>
            <w:proofErr w:type="spellEnd"/>
          </w:p>
        </w:tc>
      </w:tr>
      <w:tr w:rsidR="00D054D2" w:rsidRPr="00A04BFC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rStyle w:val="a4"/>
                <w:rFonts w:ascii="Times New Roman" w:hAnsi="Times New Roman" w:cs="Times New Roman"/>
                <w:sz w:val="40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4AA73" wp14:editId="3FBBC8B5">
                  <wp:extent cx="2693790" cy="3448050"/>
                  <wp:effectExtent l="0" t="0" r="0" b="0"/>
                  <wp:docPr id="12" name="Рисунок 12" descr="https://upload.wikimedia.org/wikipedia/commons/thumb/1/14/Chutneykarnataka.jpg/200px-Chutneykarnat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1/14/Chutneykarnataka.jpg/200px-Chutneykarnat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79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D2" w:rsidRPr="00220A17" w:rsidRDefault="00D054D2" w:rsidP="00D054D2">
            <w:pPr>
              <w:jc w:val="center"/>
              <w:rPr>
                <w:rStyle w:val="a4"/>
                <w:rFonts w:ascii="Times New Roman" w:hAnsi="Times New Roman" w:cs="Times New Roman"/>
                <w:sz w:val="40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0F93CF" wp14:editId="4AA62DB0">
                  <wp:extent cx="2772203" cy="2000250"/>
                  <wp:effectExtent l="0" t="0" r="9525" b="0"/>
                  <wp:docPr id="14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203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5E4A94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E4A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lastRenderedPageBreak/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— традиційні індійські приправи, що містять своєрідні, але взаємодоповнюючі спеції та овочі.</w:t>
            </w:r>
          </w:p>
          <w:p w:rsidR="00D054D2" w:rsidRPr="005E4A94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ндійськ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а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прян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а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страва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фруктів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спецій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трав походить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Східної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Індії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Вживається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як соус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або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приправа.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Приготований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вогні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подається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особливих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випадках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(на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святах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або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весіллях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), приправа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свіжих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фруктів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частіше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супроводжує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повсякденні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трапези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D054D2" w:rsidRPr="005E4A94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Варені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іноді виготовляють з овочів, але частіше — з фруктів. </w:t>
            </w:r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їх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приготування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йде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доволі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багато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часу,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оскільки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компоненти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слід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варити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до тих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пір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поки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вони не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розваряться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повністю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Сирі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виготовляють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шляхом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змішування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між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собою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компонентів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та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змелюючи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їх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однорідну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пасту.</w:t>
            </w:r>
          </w:p>
          <w:p w:rsidR="00D054D2" w:rsidRPr="005E4A94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зазвичай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солодкі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приємні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на смак. Вони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збуджують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апетит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стимулюють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процесс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травлення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Щоб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відтінити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смак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основної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страви,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достатньо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однієї-двох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ложок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котрі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подають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в маленьких</w:t>
            </w:r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hyperlink r:id="rId11" w:tooltip="Розетка (посуд) (ще не написана)" w:history="1">
              <w:r w:rsidRPr="005E4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4"/>
                  <w:u w:val="none"/>
                </w:rPr>
                <w:t>розетках</w:t>
              </w:r>
            </w:hyperlink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або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кладуть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тарілку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поруч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із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5E4A94">
              <w:rPr>
                <w:rFonts w:ascii="Times New Roman" w:hAnsi="Times New Roman" w:cs="Times New Roman"/>
                <w:sz w:val="28"/>
                <w:szCs w:val="24"/>
              </w:rPr>
              <w:t>рисом.</w:t>
            </w:r>
          </w:p>
          <w:p w:rsidR="00D054D2" w:rsidRPr="005E4A94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Існує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досить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багато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різновидів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так як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цей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соус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можна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зробити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практично з будь-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яких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рослин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/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фруктів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/трав/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спецій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або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їх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комбінацій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Чатні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бувають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двох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основних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груп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солодкі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гострі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;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обидві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зазвичай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містять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різні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спеції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у тому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числі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чилі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але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розрізняються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їх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основним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ароматом.</w:t>
            </w:r>
          </w:p>
          <w:p w:rsidR="00D054D2" w:rsidRPr="005E4A94" w:rsidRDefault="00D054D2" w:rsidP="00D054D2">
            <w:pPr>
              <w:spacing w:line="276" w:lineRule="auto"/>
              <w:ind w:firstLine="567"/>
              <w:jc w:val="both"/>
              <w:rPr>
                <w:sz w:val="28"/>
                <w:lang w:val="uk-UA"/>
              </w:rPr>
            </w:pPr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Одна з таких винайдених в Індії приправ – суміш </w:t>
            </w:r>
            <w:proofErr w:type="spellStart"/>
            <w:r w:rsidRPr="005E4A94">
              <w:rPr>
                <w:rStyle w:val="a4"/>
                <w:rFonts w:ascii="Times New Roman" w:hAnsi="Times New Roman" w:cs="Times New Roman"/>
                <w:sz w:val="28"/>
                <w:szCs w:val="24"/>
                <w:bdr w:val="none" w:sz="0" w:space="0" w:color="auto" w:frame="1"/>
                <w:lang w:val="uk-UA"/>
              </w:rPr>
              <w:t>каррі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, в основі якої - корінь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куркуми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, який є єдиним незмінним компонентом, відомий своїми цілющими властивостями: </w:t>
            </w:r>
            <w:proofErr w:type="spellStart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куркума</w:t>
            </w:r>
            <w:proofErr w:type="spellEnd"/>
            <w:r w:rsidRPr="005E4A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стимулює імунну систему і руйнує білки, що викликають хворобу Альцгеймера.</w:t>
            </w:r>
            <w:r w:rsidRPr="005E4A94">
              <w:rPr>
                <w:sz w:val="28"/>
              </w:rPr>
              <w:t> 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Default="00D054D2" w:rsidP="00D054D2">
            <w:pPr>
              <w:jc w:val="center"/>
              <w:rPr>
                <w:lang w:val="uk-UA"/>
              </w:rPr>
            </w:pPr>
            <w:proofErr w:type="spellStart"/>
            <w:r w:rsidRPr="00220A17">
              <w:rPr>
                <w:rStyle w:val="a4"/>
                <w:rFonts w:ascii="Times New Roman" w:hAnsi="Times New Roman" w:cs="Times New Roman"/>
                <w:sz w:val="40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Чапаті</w:t>
            </w:r>
            <w:proofErr w:type="spellEnd"/>
          </w:p>
        </w:tc>
      </w:tr>
      <w:tr w:rsidR="00D054D2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20D06" wp14:editId="1D4A7A38">
                  <wp:extent cx="2679696" cy="2009775"/>
                  <wp:effectExtent l="0" t="0" r="6985" b="0"/>
                  <wp:docPr id="5" name="Рисунок 5" descr="https://upload.wikimedia.org/wikipedia/commons/thumb/9/98/Chapatiroll.jpg/220px-Chapati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9/98/Chapatiroll.jpg/220px-Chapatir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696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Default="00D054D2" w:rsidP="00D054D2">
            <w:pPr>
              <w:spacing w:line="276" w:lineRule="auto"/>
              <w:ind w:firstLine="567"/>
              <w:jc w:val="both"/>
              <w:rPr>
                <w:lang w:val="uk-UA"/>
              </w:rPr>
            </w:pPr>
            <w:proofErr w:type="spellStart"/>
            <w:r w:rsidRPr="005E4A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Чапаті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— 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індійський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хліб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з пшеничного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борошна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зразок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тонкого лаваша.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Готують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спочатку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сухій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сковороді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потім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печуть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відкритому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вогні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При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цьому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коржик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роздувається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пари до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такої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міри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стає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круглим, як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м'ячик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Їдять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чапаті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відриваючи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шматочки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;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занурюють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соуси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використовують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ці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скибочки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як ложечку,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захоплюючи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ними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шматочки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різних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страв</w:t>
            </w:r>
            <w:proofErr w:type="spellEnd"/>
            <w:r w:rsidRPr="005E4A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Pr="00774913" w:rsidRDefault="00D054D2" w:rsidP="00D054D2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40"/>
              </w:rPr>
            </w:pPr>
            <w:proofErr w:type="spellStart"/>
            <w:r w:rsidRPr="00774913">
              <w:rPr>
                <w:rFonts w:ascii="Times New Roman" w:hAnsi="Times New Roman" w:cs="Times New Roman"/>
                <w:b/>
                <w:sz w:val="40"/>
              </w:rPr>
              <w:t>Цукор</w:t>
            </w:r>
            <w:proofErr w:type="spellEnd"/>
          </w:p>
        </w:tc>
      </w:tr>
      <w:tr w:rsidR="00D054D2" w:rsidRPr="00A04BFC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40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F271854" wp14:editId="49DD5370">
                  <wp:extent cx="2837246" cy="1885950"/>
                  <wp:effectExtent l="0" t="0" r="1270" b="0"/>
                  <wp:docPr id="16" name="Рисунок 7" descr="ÐÐ°ÑÑÐ¸Ð½ÐºÐ¸ Ð¿Ð¾ Ð·Ð°Ð¿ÑÐ¾ÑÑ ÑÑÐºÑÐ¾Ð²Ð° ÑÑÐ¾ÑÑÐ¸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ÑÐºÑÐ¾Ð²Ð° ÑÑÐ¾ÑÑÐ¸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967" cy="189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  <w:p w:rsid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  <w:p w:rsidR="00D054D2" w:rsidRP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  <w:p w:rsidR="00D054D2" w:rsidRPr="00774913" w:rsidRDefault="00D054D2" w:rsidP="00D054D2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40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6D25E" wp14:editId="2E514275">
                  <wp:extent cx="2847975" cy="1797493"/>
                  <wp:effectExtent l="0" t="0" r="0" b="0"/>
                  <wp:docPr id="21" name="Рисунок 21" descr="ÐÐ°ÑÑÐ¸Ð½ÐºÐ¸ Ð¿Ð¾ Ð·Ð°Ð¿ÑÐ¾ÑÑ ÑÑÐºÐ¾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ÑÐº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157" cy="179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  <w:r w:rsidRPr="00774913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 xml:space="preserve">Індійці першими навчилися виготовляти з соку цукрової тростини цукор </w:t>
            </w:r>
            <w:r w:rsidRPr="00774913"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Pr="00774913">
              <w:rPr>
                <w:rFonts w:ascii="Times New Roman" w:hAnsi="Times New Roman" w:cs="Times New Roman"/>
                <w:sz w:val="28"/>
              </w:rPr>
              <w:t>I</w:t>
            </w:r>
            <w:r w:rsidRPr="00774913">
              <w:rPr>
                <w:rFonts w:ascii="Times New Roman" w:hAnsi="Times New Roman" w:cs="Times New Roman"/>
                <w:sz w:val="28"/>
                <w:lang w:val="uk-UA"/>
              </w:rPr>
              <w:t xml:space="preserve"> столітті до н.е. Індійською за походженням є й сама назва цукру — від санскритського «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lang w:val="uk-UA"/>
              </w:rPr>
              <w:t>саркара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lang w:val="uk-UA"/>
              </w:rPr>
              <w:t>» — «пісок», «гравій».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Європі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цукор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відомий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4913">
              <w:rPr>
                <w:rFonts w:ascii="Times New Roman" w:hAnsi="Times New Roman" w:cs="Times New Roman"/>
                <w:sz w:val="28"/>
              </w:rPr>
              <w:t xml:space="preserve">римлянам.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</w:rPr>
              <w:t>Коричневі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</w:rPr>
              <w:t>укрові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крупинки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готували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 соку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цукрової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тростини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4913">
              <w:rPr>
                <w:rFonts w:ascii="Times New Roman" w:hAnsi="Times New Roman" w:cs="Times New Roman"/>
                <w:sz w:val="28"/>
              </w:rPr>
              <w:t xml:space="preserve">та ввозили в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</w:rPr>
              <w:t>Європу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</w:rPr>
              <w:t>Індії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</w:rPr>
              <w:t>.</w:t>
            </w:r>
            <w:r w:rsidRPr="0077491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D054D2" w:rsidRPr="00D054D2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40"/>
                <w:lang w:val="uk-UA"/>
              </w:rPr>
            </w:pPr>
            <w:r w:rsidRPr="00774913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>Цукор мається на увазі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 xml:space="preserve"> </w:t>
            </w:r>
            <w:r w:rsidRPr="00774913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>харчовий продукт, який являє собою очищену і кристалізовану сахарозу у вигляді окремих кристалів (кристалічний цукор) або окремих кусків (пресований цукор).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Pr="00774913" w:rsidRDefault="00D054D2" w:rsidP="00D054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4913">
              <w:rPr>
                <w:rFonts w:ascii="Times New Roman" w:hAnsi="Times New Roman" w:cs="Times New Roman"/>
                <w:b/>
                <w:bCs/>
                <w:color w:val="222222"/>
                <w:sz w:val="40"/>
              </w:rPr>
              <w:t>Йога</w:t>
            </w:r>
          </w:p>
        </w:tc>
      </w:tr>
      <w:tr w:rsidR="00D054D2" w:rsidRPr="00643657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982662" wp14:editId="45052949">
                  <wp:extent cx="2819400" cy="3754928"/>
                  <wp:effectExtent l="0" t="0" r="0" b="0"/>
                  <wp:docPr id="7" name="Рисунок 1" descr="https://upload.wikimedia.org/wikipedia/commons/thumb/f/fc/Sivakempfort.jpg/220px-Sivakemp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c/Sivakempfort.jpg/220px-Sivakempf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88" cy="376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D2" w:rsidRDefault="00D054D2" w:rsidP="00D054D2">
            <w:pPr>
              <w:jc w:val="center"/>
              <w:rPr>
                <w:lang w:val="uk-UA"/>
              </w:rPr>
            </w:pPr>
          </w:p>
          <w:p w:rsidR="00D054D2" w:rsidRDefault="00D054D2" w:rsidP="00D054D2">
            <w:pPr>
              <w:jc w:val="center"/>
              <w:rPr>
                <w:lang w:val="uk-UA"/>
              </w:rPr>
            </w:pPr>
          </w:p>
          <w:p w:rsidR="00D054D2" w:rsidRDefault="00D054D2" w:rsidP="00D054D2">
            <w:pPr>
              <w:jc w:val="center"/>
              <w:rPr>
                <w:lang w:val="uk-UA"/>
              </w:rPr>
            </w:pPr>
          </w:p>
          <w:p w:rsidR="00D054D2" w:rsidRDefault="00D054D2" w:rsidP="00D054D2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20DAB63" wp14:editId="1174E06A">
                  <wp:extent cx="2809251" cy="2924175"/>
                  <wp:effectExtent l="0" t="0" r="0" b="0"/>
                  <wp:docPr id="8" name="Рисунок 4" descr="https://upload.wikimedia.org/wikipedia/ru/thumb/d/dd/Pashupaty.jpg/220px-Pashupa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ru/thumb/d/dd/Pashupaty.jpg/220px-Pashupa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866" cy="296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74913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val="uk-UA"/>
              </w:rPr>
              <w:lastRenderedPageBreak/>
              <w:t>Йога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-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езотерична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система в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індійській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традиції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що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несе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собі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архетипну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ідею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духовного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розвитку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.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Фігурки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людей у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відповідних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позах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можна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бачити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знайдених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долині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Інду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печатках,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вік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яких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сягає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5-6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тисяч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років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Сьогодні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існує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кілька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напрямків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йоги, і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різні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люди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розуміють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її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зовсім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по-різному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Це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і система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фізичних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дихальних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вправ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, і духовна практика,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дозволяє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досягти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звільнення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обмежень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накладаються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людину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його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матеріальним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</w:rPr>
              <w:t>тілом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Вважається, що йога розвинулася з аскетичних практик (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тапаса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) ведійської релігії, які згадуються в попередніх коментарях до Вед - брахманів (датуються період з X по VI століття до н.е.)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«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Бхагавад-Гіта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 описує йогу як контроль розуму, мистецтво діяльності, усвідомлення вищої природи душі (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атми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) і трансцендентності верховного божества (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Бхагавана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).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Основним текстом школи йоги є «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Йога-сутри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»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Патанджалі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, який вважається засновником філософії йоги. Йога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Патанджалі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відома як раджа-йога, або йога управління розумом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Йога тісно пов'язана з віруваннями і практиками індійських релігій. Зокрема, вплив йоги присутній в буддизмі, для якого характерні аскетичні практики, духовні вправи і стан трансу.</w:t>
            </w:r>
          </w:p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749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Йога також займає важливе місце в тибетському буддизмі.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Pr="00774913" w:rsidRDefault="00D054D2" w:rsidP="00D05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hd w:val="clear" w:color="auto" w:fill="FFFFFF"/>
              </w:rPr>
            </w:pPr>
            <w:r w:rsidRPr="004B4B69">
              <w:rPr>
                <w:rFonts w:ascii="Times New Roman" w:hAnsi="Times New Roman" w:cs="Times New Roman"/>
                <w:b/>
                <w:sz w:val="40"/>
                <w:shd w:val="clear" w:color="auto" w:fill="FFFFFF"/>
                <w:lang w:val="uk-UA"/>
              </w:rPr>
              <w:lastRenderedPageBreak/>
              <w:t>Медицина</w:t>
            </w:r>
          </w:p>
        </w:tc>
      </w:tr>
      <w:tr w:rsidR="00D054D2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60B3A1" wp14:editId="09D7E8FB">
                  <wp:extent cx="2716233" cy="1914525"/>
                  <wp:effectExtent l="0" t="0" r="8255" b="0"/>
                  <wp:docPr id="22" name="Рисунок 1" descr="ÐÐ°ÑÑÐ¸Ð½ÐºÐ¸ Ð¿Ð¾ Ð·Ð°Ð¿ÑÐ¾ÑÑ ÑÐ½Ð´ÑÐ¹ÑÑÐºÐ° Ð¼ÐµÐ´Ð¸ÑÐ¸Ð½Ð° ÑÑÐ°ÑÐ¾Ð´Ð°Ð²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Ð½Ð´ÑÐ¹ÑÑÐºÐ° Ð¼ÐµÐ´Ð¸ÑÐ¸Ð½Ð° ÑÑÐ°ÑÐ¾Ð´Ð°Ð²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233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054D2" w:rsidRPr="00D054D2" w:rsidRDefault="00D054D2" w:rsidP="00D054D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054D2" w:rsidRPr="00774913" w:rsidRDefault="00D054D2" w:rsidP="00D05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1A639" wp14:editId="2F22A5A9">
                  <wp:extent cx="2941052" cy="2095500"/>
                  <wp:effectExtent l="0" t="0" r="0" b="0"/>
                  <wp:docPr id="23" name="Рисунок 4" descr="ÐÐ°ÑÑÐ¸Ð½ÐºÐ¸ Ð¿Ð¾ Ð·Ð°Ð¿ÑÐ¾ÑÑ ÑÐ½Ð´ÑÐ¹ÑÑÐºÐ° Ð¼ÐµÐ´Ð¸ÑÐ¸Ð½Ð° ÑÑÐ°ÑÐ¾Ð´Ð°Ð²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Ð½Ð´ÑÐ¹ÑÑÐºÐ° Ð¼ÐµÐ´Ð¸ÑÐ¸Ð½Ð° ÑÑÐ°ÑÐ¾Ð´Ð°Ð²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052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Були винайдені способи лікування водними процедурами, </w:t>
            </w:r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методика лікування деяких хвороб з використанням рослинних і мінеральних ліків, спеціальних дієт, гігієнічних процедур;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 деякі складні хірургічні операції:</w:t>
            </w:r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кесарів розтин, ампутація кінцівок.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ндійські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лікарі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вже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могли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видаляти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катаракту,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накладати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шви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внутрішні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органи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робити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трепанацію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черепа.</w:t>
            </w:r>
          </w:p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Індійські лікарі винайшли техніку пластичних операцій по усуненню дефектів вух і носа, яку європейські вчені в 18 столітті запозичили у стародавніх лікарів – індусів і назвали її індійська</w:t>
            </w:r>
            <w:r w:rsidRPr="00D054D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4B4B69">
              <w:rPr>
                <w:rStyle w:val="a6"/>
                <w:rFonts w:ascii="Times New Roman" w:hAnsi="Times New Roman" w:cs="Times New Roman"/>
                <w:i w:val="0"/>
                <w:sz w:val="28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техніка.</w:t>
            </w:r>
          </w:p>
          <w:p w:rsidR="00D054D2" w:rsidRDefault="00D054D2" w:rsidP="00D054D2">
            <w:pPr>
              <w:spacing w:line="276" w:lineRule="auto"/>
              <w:ind w:firstLine="567"/>
              <w:jc w:val="both"/>
              <w:rPr>
                <w:lang w:val="uk-UA"/>
              </w:rPr>
            </w:pP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Ці досягнення успішно використовують і сучасні лікарі. Але не всі секрети староіндійської медицини вд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алося розкрити в наш час. У III ст. до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lastRenderedPageBreak/>
              <w:t>н.е. вперше у світі в Індії було створено лікарні.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Pr="00774913" w:rsidRDefault="00D054D2" w:rsidP="00D054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74913">
              <w:rPr>
                <w:rFonts w:ascii="Times New Roman" w:hAnsi="Times New Roman" w:cs="Times New Roman"/>
                <w:b/>
                <w:color w:val="000000"/>
                <w:sz w:val="40"/>
                <w:shd w:val="clear" w:color="auto" w:fill="FFFFFF"/>
              </w:rPr>
              <w:lastRenderedPageBreak/>
              <w:t>Виплавка</w:t>
            </w:r>
            <w:proofErr w:type="spellEnd"/>
            <w:r w:rsidRPr="00774913">
              <w:rPr>
                <w:rFonts w:ascii="Times New Roman" w:hAnsi="Times New Roman" w:cs="Times New Roman"/>
                <w:b/>
                <w:color w:val="000000"/>
                <w:sz w:val="40"/>
                <w:shd w:val="clear" w:color="auto" w:fill="FFFFFF"/>
              </w:rPr>
              <w:t xml:space="preserve"> чистого </w:t>
            </w:r>
            <w:proofErr w:type="spellStart"/>
            <w:r w:rsidRPr="00774913">
              <w:rPr>
                <w:rFonts w:ascii="Times New Roman" w:hAnsi="Times New Roman" w:cs="Times New Roman"/>
                <w:b/>
                <w:color w:val="000000"/>
                <w:sz w:val="40"/>
                <w:shd w:val="clear" w:color="auto" w:fill="FFFFFF"/>
              </w:rPr>
              <w:t>заліза</w:t>
            </w:r>
            <w:proofErr w:type="spellEnd"/>
          </w:p>
        </w:tc>
      </w:tr>
      <w:tr w:rsidR="00D054D2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9D81E" wp14:editId="01C4C940">
                  <wp:extent cx="2370583" cy="3562350"/>
                  <wp:effectExtent l="0" t="0" r="0" b="0"/>
                  <wp:docPr id="13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391" cy="37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774913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 V 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ст. н.е. в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Делі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з чистого заліза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бул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а вилита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семиметров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а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колон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а вагою шість тонн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(вона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містить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панегірик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одному з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царів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дому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Гупта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). Вона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ніколи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іржавіє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вологому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індійському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кліматі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бо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відлита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майже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абсолютно чистого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заліза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(97 %).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І через 1 500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років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цій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колоні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немає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іржі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</w:p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Навіть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наш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час в 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великих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лабораторіях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вчені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можуть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добути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лише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кілька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грам</w:t>
            </w:r>
            <w:proofErr w:type="gram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ів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такого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заліза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Я</w:t>
            </w:r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к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вдалося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здобути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ці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шість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тон – </w:t>
            </w:r>
            <w:proofErr w:type="spellStart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невідомо</w:t>
            </w:r>
            <w:proofErr w:type="spellEnd"/>
            <w:r w:rsidRPr="0077491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D054D2" w:rsidTr="00A04BFC">
        <w:tc>
          <w:tcPr>
            <w:tcW w:w="10148" w:type="dxa"/>
            <w:gridSpan w:val="2"/>
          </w:tcPr>
          <w:p w:rsidR="00D054D2" w:rsidRPr="004B4B69" w:rsidRDefault="00D054D2" w:rsidP="00D054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4B69">
              <w:rPr>
                <w:rFonts w:ascii="Times New Roman" w:hAnsi="Times New Roman" w:cs="Times New Roman"/>
                <w:b/>
                <w:color w:val="000000"/>
                <w:sz w:val="40"/>
                <w:shd w:val="clear" w:color="auto" w:fill="FFFFFF"/>
                <w:lang w:val="uk-UA"/>
              </w:rPr>
              <w:t>Шахи</w:t>
            </w:r>
          </w:p>
        </w:tc>
      </w:tr>
      <w:tr w:rsidR="00D054D2" w:rsidTr="00A04BFC">
        <w:tc>
          <w:tcPr>
            <w:tcW w:w="4808" w:type="dxa"/>
            <w:vAlign w:val="center"/>
          </w:tcPr>
          <w:p w:rsidR="00D054D2" w:rsidRDefault="00D054D2" w:rsidP="00D054D2">
            <w:pPr>
              <w:jc w:val="center"/>
              <w:rPr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43869" wp14:editId="3154ECC9">
                  <wp:extent cx="2755051" cy="1895475"/>
                  <wp:effectExtent l="0" t="0" r="7620" b="0"/>
                  <wp:docPr id="17" name="Рисунок 7" descr="https://upload.wikimedia.org/wikipedia/commons/thumb/f/f3/Staunton_chess_set.jpg/250px-Staunton_chess_set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f/f3/Staunton_chess_set.jpg/250px-Staunton_chess_set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49" cy="1900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D2" w:rsidRDefault="00D054D2" w:rsidP="00D054D2">
            <w:pPr>
              <w:jc w:val="center"/>
              <w:rPr>
                <w:lang w:val="uk-UA"/>
              </w:rPr>
            </w:pPr>
          </w:p>
          <w:p w:rsidR="00D054D2" w:rsidRDefault="00D054D2" w:rsidP="00D054D2">
            <w:pPr>
              <w:jc w:val="center"/>
              <w:rPr>
                <w:lang w:val="uk-UA"/>
              </w:rPr>
            </w:pPr>
          </w:p>
          <w:p w:rsidR="00BE1880" w:rsidRDefault="00BE1880" w:rsidP="00D054D2">
            <w:pPr>
              <w:jc w:val="center"/>
              <w:rPr>
                <w:lang w:val="uk-UA"/>
              </w:rPr>
            </w:pPr>
          </w:p>
          <w:p w:rsidR="00D054D2" w:rsidRDefault="00D054D2" w:rsidP="00D054D2">
            <w:pPr>
              <w:jc w:val="center"/>
              <w:rPr>
                <w:lang w:val="uk-UA"/>
              </w:rPr>
            </w:pPr>
          </w:p>
          <w:p w:rsidR="00D054D2" w:rsidRDefault="00D054D2" w:rsidP="00D054D2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0CB04A" wp14:editId="5BD3D57B">
                  <wp:extent cx="2828925" cy="1885950"/>
                  <wp:effectExtent l="0" t="0" r="9525" b="0"/>
                  <wp:docPr id="20" name="Рисунок 7" descr="ÐÐ°ÑÑÐ¸Ð½ÐºÐ¸ Ð¿Ð¾ Ð·Ð°Ð¿ÑÐ¾ÑÑ ÑÐ°Ñ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Ð°Ñ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948" cy="188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B4B6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lastRenderedPageBreak/>
              <w:t>Історія шахів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налічує не менше як півтори тисячі років, а можливо й більше.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Винайдені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Індії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V—VI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столітт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шахи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поширилися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практично по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всьому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світі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, ставши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невід'ємною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частиною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людської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культури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Близько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1400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р. до н.е.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індійці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створили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гру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«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ч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атуранга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від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якої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походять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сучасні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шахи.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Стародавнє походження шахів не викликає сумнівів.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Ігри з фішками на дошці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були відомі ще в 3—4-му тисячоліттях до н.е. </w:t>
            </w:r>
          </w:p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Чатуранга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з санскриту перекладається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чотири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роди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військ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" і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була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задумана як битва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між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двома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арміями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Пішаки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служили за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піхоту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В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центрі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другої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лінії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перебували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цар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його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радник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ферзь,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обабіч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них –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слони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а на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 xml:space="preserve">флангах –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кіннота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Завершували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шикування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війська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кораблі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колісниці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Грали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чатуранґу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четверо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гравців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Хоча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чатуранґа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й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була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складною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грою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що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вимагала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точного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розрахунку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пересування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фігур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визначали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кидком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гральної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кості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sz w:val="28"/>
                <w:lang w:val="uk-UA"/>
              </w:rPr>
            </w:pPr>
            <w:r w:rsidRPr="004B4B6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Шахи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стратегічна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гра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спеціальній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дошці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назву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шахівниця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й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поділена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на 64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світлі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та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темні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клітини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(поля),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між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16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світлими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білими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) і 16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темними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чорними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фігурами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за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встановленими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 xml:space="preserve"> для них правилами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пересуванн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я</w:t>
            </w:r>
            <w:r w:rsidRPr="004B4B6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054D2" w:rsidRPr="00035471" w:rsidTr="00A04BFC">
        <w:tc>
          <w:tcPr>
            <w:tcW w:w="10148" w:type="dxa"/>
            <w:gridSpan w:val="2"/>
          </w:tcPr>
          <w:p w:rsidR="00D054D2" w:rsidRPr="00035471" w:rsidRDefault="00D054D2" w:rsidP="00D05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B69">
              <w:rPr>
                <w:rFonts w:ascii="Times New Roman" w:hAnsi="Times New Roman" w:cs="Times New Roman"/>
                <w:b/>
                <w:bCs/>
                <w:sz w:val="52"/>
                <w:szCs w:val="24"/>
                <w:lang w:val="uk-UA"/>
              </w:rPr>
              <w:lastRenderedPageBreak/>
              <w:t xml:space="preserve">Винаходи </w:t>
            </w:r>
            <w:proofErr w:type="spellStart"/>
            <w:r w:rsidRPr="004B4B69">
              <w:rPr>
                <w:rFonts w:ascii="Times New Roman" w:hAnsi="Times New Roman" w:cs="Times New Roman"/>
                <w:b/>
                <w:bCs/>
                <w:sz w:val="52"/>
                <w:szCs w:val="24"/>
                <w:lang w:val="uk-UA"/>
              </w:rPr>
              <w:t>Середновічньо</w:t>
            </w:r>
            <w:proofErr w:type="spellEnd"/>
            <w:r w:rsidRPr="004B4B69">
              <w:rPr>
                <w:rFonts w:ascii="Times New Roman" w:hAnsi="Times New Roman" w:cs="Times New Roman"/>
                <w:b/>
                <w:sz w:val="52"/>
                <w:szCs w:val="24"/>
              </w:rPr>
              <w:t>ї</w:t>
            </w:r>
            <w:r w:rsidRPr="004B4B69">
              <w:rPr>
                <w:rFonts w:ascii="Times New Roman" w:hAnsi="Times New Roman" w:cs="Times New Roman"/>
                <w:b/>
                <w:sz w:val="52"/>
                <w:szCs w:val="24"/>
                <w:lang w:val="uk-UA"/>
              </w:rPr>
              <w:t xml:space="preserve"> Інді</w:t>
            </w:r>
            <w:r w:rsidRPr="004B4B69">
              <w:rPr>
                <w:rFonts w:ascii="Times New Roman" w:hAnsi="Times New Roman" w:cs="Times New Roman"/>
                <w:b/>
                <w:sz w:val="52"/>
                <w:szCs w:val="24"/>
              </w:rPr>
              <w:t>ї</w:t>
            </w:r>
          </w:p>
        </w:tc>
      </w:tr>
      <w:tr w:rsidR="00D054D2" w:rsidRPr="005D6ADC" w:rsidTr="00A04BFC">
        <w:tc>
          <w:tcPr>
            <w:tcW w:w="10148" w:type="dxa"/>
            <w:gridSpan w:val="2"/>
          </w:tcPr>
          <w:p w:rsidR="00D054D2" w:rsidRPr="005D6ADC" w:rsidRDefault="00D054D2" w:rsidP="00D054D2">
            <w:pPr>
              <w:jc w:val="center"/>
              <w:rPr>
                <w:rFonts w:ascii="Roboto" w:hAnsi="Roboto"/>
                <w:color w:val="707070"/>
                <w:shd w:val="clear" w:color="auto" w:fill="FFFFFF"/>
                <w:lang w:val="uk-UA"/>
              </w:rPr>
            </w:pPr>
            <w:r w:rsidRPr="00220A17">
              <w:rPr>
                <w:rFonts w:ascii="Times New Roman" w:hAnsi="Times New Roman" w:cs="Times New Roman"/>
                <w:b/>
                <w:sz w:val="40"/>
                <w:szCs w:val="24"/>
                <w:lang w:val="uk-UA"/>
              </w:rPr>
              <w:t>Ситець</w:t>
            </w:r>
          </w:p>
        </w:tc>
      </w:tr>
      <w:tr w:rsidR="00D054D2" w:rsidRPr="005D6ADC" w:rsidTr="00A04BFC">
        <w:tc>
          <w:tcPr>
            <w:tcW w:w="4808" w:type="dxa"/>
            <w:vAlign w:val="center"/>
          </w:tcPr>
          <w:p w:rsidR="00D054D2" w:rsidRPr="005D6ADC" w:rsidRDefault="00D054D2" w:rsidP="00D054D2">
            <w:pPr>
              <w:jc w:val="center"/>
              <w:rPr>
                <w:rFonts w:ascii="Roboto" w:hAnsi="Roboto"/>
                <w:color w:val="707070"/>
                <w:shd w:val="clear" w:color="auto" w:fill="FFFFFF"/>
                <w:lang w:val="uk-UA"/>
              </w:rPr>
            </w:pPr>
            <w:r w:rsidRPr="00C91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BEACB" wp14:editId="4D8B5380">
                  <wp:extent cx="2704948" cy="3086100"/>
                  <wp:effectExtent l="0" t="0" r="635" b="0"/>
                  <wp:docPr id="1" name="Рисунок 1" descr="https://upload.wikimedia.org/wikipedia/commons/thumb/1/1f/Ivanovo_Kuvaevskaya_M_1896_Calico_Birds.jpg/220px-Ivanovo_Kuvaevskaya_M_1896_Calico_Bi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1/1f/Ivanovo_Kuvaevskaya_M_1896_Calico_Birds.jpg/220px-Ivanovo_Kuvaevskaya_M_1896_Calico_Bi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127" cy="309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Pr="004B4B69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proofErr w:type="spellStart"/>
            <w:r w:rsidRPr="004B4B69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Ситець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— легка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бавовняна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тканина,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що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отримується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результаті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спеціальної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обробки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суворого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міткалю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</w:p>
          <w:p w:rsidR="00D054D2" w:rsidRPr="004B4B69" w:rsidRDefault="00D054D2" w:rsidP="00D054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Набивний ситець з'явився в XI столітті в </w:t>
            </w:r>
            <w:proofErr w:type="spellStart"/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Каликуте</w:t>
            </w:r>
            <w:proofErr w:type="spellEnd"/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. Ситець згадується в індійській літературі в XII столітті письменником </w:t>
            </w:r>
            <w:proofErr w:type="spellStart"/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Емакандрой</w:t>
            </w:r>
            <w:proofErr w:type="spellEnd"/>
            <w:r w:rsidRPr="004B4B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як набивна тканина з малюнком лотоса. </w:t>
            </w:r>
            <w:r w:rsidRPr="004B4B6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Набивні індійські тканини широко використовувалися для оббивки, декору інтер'єрів, пошиття домашньої і літнього одягу. Однак їх вартість була дуже висока. Ця його дорожнеча пояснювалася ручним набиванням, складним і недешевим. Після появи багатобарвних машин він різко подешевшав, фарби стали яскравішими, а малюнки - стійкими.</w:t>
            </w:r>
          </w:p>
          <w:p w:rsidR="00D054D2" w:rsidRPr="005D6ADC" w:rsidRDefault="00D054D2" w:rsidP="00D054D2">
            <w:pPr>
              <w:spacing w:line="276" w:lineRule="auto"/>
              <w:ind w:firstLine="567"/>
              <w:jc w:val="both"/>
              <w:rPr>
                <w:rFonts w:ascii="Roboto" w:hAnsi="Roboto"/>
                <w:color w:val="707070"/>
                <w:shd w:val="clear" w:color="auto" w:fill="FFFFFF"/>
                <w:lang w:val="uk-UA"/>
              </w:rPr>
            </w:pPr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Широко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використовується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виготовлення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легкого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жіночого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дитячого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одягу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чоловічих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сорочок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постільної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білизни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завіс</w:t>
            </w:r>
            <w:proofErr w:type="spellEnd"/>
            <w:r w:rsidRPr="004B4B6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т.д.</w:t>
            </w:r>
          </w:p>
        </w:tc>
      </w:tr>
      <w:tr w:rsidR="00D054D2" w:rsidRPr="006C7C77" w:rsidTr="00A04BFC">
        <w:tc>
          <w:tcPr>
            <w:tcW w:w="10148" w:type="dxa"/>
            <w:gridSpan w:val="2"/>
          </w:tcPr>
          <w:p w:rsidR="00D054D2" w:rsidRPr="006C7C77" w:rsidRDefault="00D054D2" w:rsidP="00D05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B4B69">
              <w:rPr>
                <w:rFonts w:ascii="Times New Roman" w:hAnsi="Times New Roman" w:cs="Times New Roman"/>
                <w:b/>
                <w:bCs/>
                <w:sz w:val="40"/>
                <w:szCs w:val="24"/>
                <w:shd w:val="clear" w:color="auto" w:fill="FFFFFF"/>
                <w:lang w:val="uk-UA"/>
              </w:rPr>
              <w:lastRenderedPageBreak/>
              <w:t>Математика</w:t>
            </w:r>
          </w:p>
        </w:tc>
      </w:tr>
      <w:tr w:rsidR="00D054D2" w:rsidRPr="006C7C77" w:rsidTr="00A04BFC">
        <w:tc>
          <w:tcPr>
            <w:tcW w:w="4808" w:type="dxa"/>
            <w:vAlign w:val="center"/>
          </w:tcPr>
          <w:p w:rsidR="00D054D2" w:rsidRPr="00C91F98" w:rsidRDefault="00D054D2" w:rsidP="00D054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0BD7C" wp14:editId="65E2139D">
                  <wp:extent cx="2800350" cy="1866900"/>
                  <wp:effectExtent l="0" t="0" r="0" b="0"/>
                  <wp:docPr id="11" name="Рисунок 11" descr="ÐÐ°ÑÑÐ¸Ð½ÐºÐ¸ Ð¿Ð¾ Ð·Ð°Ð¿ÑÐ¾ÑÑ Ð¼Ð°ÑÐµÐ¼Ð°ÑÐ¸ÑÐ½Ð° ÑÐ¸Ð¼Ð²Ð¾Ð»Ñ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¼Ð°ÑÐµÐ¼Ð°ÑÐ¸ÑÐ½Ð° ÑÐ¸Ð¼Ð²Ð¾Ð»Ñ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74" cy="186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054D2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инайшли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кілька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способів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вирішення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квадратних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невизначених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рівнянь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могли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витягати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кубічні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корені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Кілька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відкриттів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було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зроблено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сферичної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геометрії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тригонометрії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054D2" w:rsidRPr="00566690" w:rsidRDefault="00D054D2" w:rsidP="00D054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Брахмагупта</w:t>
            </w:r>
            <w:proofErr w:type="spellEnd"/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першим з відомих нам вчених почав активно використовувати спеціальну математичну символіку (ікси та подібне)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винайшов </w:t>
            </w:r>
            <w:r w:rsidRPr="00566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арифметичну прогресію (та правило її підсумовування), величезну кількість алгебраїчних задач.</w:t>
            </w:r>
          </w:p>
        </w:tc>
      </w:tr>
    </w:tbl>
    <w:p w:rsidR="00F95914" w:rsidRPr="00F95914" w:rsidRDefault="00F95914">
      <w:pPr>
        <w:rPr>
          <w:lang w:val="uk-UA"/>
        </w:rPr>
      </w:pPr>
    </w:p>
    <w:sectPr w:rsidR="00F95914" w:rsidRPr="00F95914" w:rsidSect="00F95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621"/>
    <w:multiLevelType w:val="multilevel"/>
    <w:tmpl w:val="388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914"/>
    <w:rsid w:val="00035471"/>
    <w:rsid w:val="00037295"/>
    <w:rsid w:val="000970F3"/>
    <w:rsid w:val="000F6B02"/>
    <w:rsid w:val="00261233"/>
    <w:rsid w:val="0035526A"/>
    <w:rsid w:val="003B0D9E"/>
    <w:rsid w:val="003D3D81"/>
    <w:rsid w:val="004B4B69"/>
    <w:rsid w:val="00566690"/>
    <w:rsid w:val="005E4A94"/>
    <w:rsid w:val="0063277A"/>
    <w:rsid w:val="00671087"/>
    <w:rsid w:val="006C7C77"/>
    <w:rsid w:val="00774913"/>
    <w:rsid w:val="00A04BFC"/>
    <w:rsid w:val="00BE1880"/>
    <w:rsid w:val="00D054D2"/>
    <w:rsid w:val="00D63941"/>
    <w:rsid w:val="00F95914"/>
    <w:rsid w:val="00F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F6B02"/>
    <w:rPr>
      <w:b/>
      <w:bCs/>
    </w:rPr>
  </w:style>
  <w:style w:type="character" w:styleId="a5">
    <w:name w:val="Hyperlink"/>
    <w:basedOn w:val="a0"/>
    <w:uiPriority w:val="99"/>
    <w:semiHidden/>
    <w:unhideWhenUsed/>
    <w:rsid w:val="000F6B02"/>
    <w:rPr>
      <w:color w:val="0000FF"/>
      <w:u w:val="single"/>
    </w:rPr>
  </w:style>
  <w:style w:type="character" w:styleId="a6">
    <w:name w:val="Emphasis"/>
    <w:basedOn w:val="a0"/>
    <w:uiPriority w:val="20"/>
    <w:qFormat/>
    <w:rsid w:val="000F6B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uk.wikipedia.org/wiki/%D0%A4%D0%B0%D0%B9%D0%BB:Staunton_chess_set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/index.php?title=%D0%A0%D0%BE%D0%B7%D0%B5%D1%82%D0%BA%D0%B0_(%D0%BF%D0%BE%D1%81%D1%83%D0%B4)&amp;action=edit&amp;redlink=1" TargetMode="External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komp</cp:lastModifiedBy>
  <cp:revision>12</cp:revision>
  <dcterms:created xsi:type="dcterms:W3CDTF">2019-04-27T06:20:00Z</dcterms:created>
  <dcterms:modified xsi:type="dcterms:W3CDTF">2021-08-29T16:56:00Z</dcterms:modified>
</cp:coreProperties>
</file>