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F9" w:rsidRDefault="002B71F9" w:rsidP="002B71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6</w:t>
      </w:r>
    </w:p>
    <w:p w:rsidR="002B71F9" w:rsidRDefault="002B71F9" w:rsidP="002B71F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  <w:t xml:space="preserve">Жанрово-стильові особливості кіноповістей </w:t>
      </w:r>
    </w:p>
    <w:p w:rsidR="002B71F9" w:rsidRPr="002B71F9" w:rsidRDefault="002B71F9" w:rsidP="002B71F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  <w:t>«Україна в огні» та «Зачарована Десна»</w:t>
      </w:r>
      <w:r w:rsidR="00B761A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  <w:t xml:space="preserve"> О.Довженка</w:t>
      </w:r>
    </w:p>
    <w:p w:rsidR="002B71F9" w:rsidRDefault="002B71F9" w:rsidP="002B71F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</w:pPr>
    </w:p>
    <w:p w:rsidR="002B71F9" w:rsidRDefault="002B71F9" w:rsidP="002B71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для обговорення</w:t>
      </w:r>
    </w:p>
    <w:p w:rsidR="002B71F9" w:rsidRPr="002B71F9" w:rsidRDefault="002B71F9" w:rsidP="002B71F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2B71F9">
        <w:rPr>
          <w:color w:val="000000"/>
          <w:sz w:val="28"/>
          <w:szCs w:val="28"/>
        </w:rPr>
        <w:t xml:space="preserve">Своєрідність сюжету </w:t>
      </w:r>
      <w:r w:rsidRPr="002B71F9">
        <w:rPr>
          <w:color w:val="000000"/>
          <w:sz w:val="28"/>
          <w:szCs w:val="28"/>
          <w:lang w:val="uk-UA"/>
        </w:rPr>
        <w:t>та</w:t>
      </w:r>
      <w:r w:rsidRPr="002B71F9">
        <w:rPr>
          <w:color w:val="000000"/>
          <w:sz w:val="28"/>
          <w:szCs w:val="28"/>
        </w:rPr>
        <w:t xml:space="preserve"> композиції «Зачарованої Десни»</w:t>
      </w:r>
      <w:r w:rsidRPr="002B71F9">
        <w:rPr>
          <w:color w:val="000000"/>
          <w:sz w:val="28"/>
          <w:szCs w:val="28"/>
          <w:lang w:val="uk-UA"/>
        </w:rPr>
        <w:t>.</w:t>
      </w:r>
    </w:p>
    <w:p w:rsidR="002B71F9" w:rsidRPr="00AC1D9A" w:rsidRDefault="002B71F9" w:rsidP="00AC1D9A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2B71F9">
        <w:rPr>
          <w:sz w:val="28"/>
          <w:szCs w:val="28"/>
        </w:rPr>
        <w:t>О</w:t>
      </w:r>
      <w:r w:rsidRPr="00AC1D9A">
        <w:rPr>
          <w:sz w:val="28"/>
          <w:szCs w:val="28"/>
        </w:rPr>
        <w:t>. Довженко про Україну в Другій світовій війні.</w:t>
      </w:r>
    </w:p>
    <w:p w:rsidR="002B71F9" w:rsidRPr="00AC1D9A" w:rsidRDefault="00AC1D9A" w:rsidP="00AC1D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Образний ряд твору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C1D9A">
        <w:rPr>
          <w:rFonts w:ascii="Times New Roman" w:hAnsi="Times New Roman" w:cs="Times New Roman"/>
          <w:sz w:val="28"/>
          <w:szCs w:val="28"/>
        </w:rPr>
        <w:t xml:space="preserve"> його алюзійне поле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(«Україна в огні»).</w:t>
      </w:r>
    </w:p>
    <w:p w:rsidR="002B71F9" w:rsidRPr="00AC1D9A" w:rsidRDefault="002B71F9" w:rsidP="00AC1D9A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AC1D9A">
        <w:rPr>
          <w:color w:val="000000"/>
          <w:sz w:val="28"/>
          <w:szCs w:val="28"/>
        </w:rPr>
        <w:t>Майстерність</w:t>
      </w:r>
      <w:r w:rsidRPr="002B71F9">
        <w:rPr>
          <w:color w:val="000000"/>
          <w:sz w:val="28"/>
          <w:szCs w:val="28"/>
        </w:rPr>
        <w:t xml:space="preserve"> </w:t>
      </w:r>
      <w:r w:rsidRPr="002B71F9">
        <w:rPr>
          <w:color w:val="000000"/>
          <w:sz w:val="28"/>
          <w:szCs w:val="28"/>
          <w:lang w:val="uk-UA"/>
        </w:rPr>
        <w:t>О.</w:t>
      </w:r>
      <w:r w:rsidRPr="002B71F9">
        <w:rPr>
          <w:color w:val="000000"/>
          <w:sz w:val="28"/>
          <w:szCs w:val="28"/>
        </w:rPr>
        <w:t xml:space="preserve">Довженка як пейзажиста </w:t>
      </w:r>
      <w:r w:rsidRPr="002B71F9">
        <w:rPr>
          <w:color w:val="000000"/>
          <w:sz w:val="28"/>
          <w:szCs w:val="28"/>
          <w:lang w:val="uk-UA"/>
        </w:rPr>
        <w:t>й</w:t>
      </w:r>
      <w:r w:rsidRPr="002B71F9">
        <w:rPr>
          <w:color w:val="000000"/>
          <w:sz w:val="28"/>
          <w:szCs w:val="28"/>
        </w:rPr>
        <w:t xml:space="preserve"> портретиста.</w:t>
      </w:r>
    </w:p>
    <w:p w:rsidR="00AC1D9A" w:rsidRPr="00B761AC" w:rsidRDefault="00AC1D9A" w:rsidP="00AC1D9A">
      <w:pPr>
        <w:pStyle w:val="a4"/>
        <w:jc w:val="center"/>
        <w:rPr>
          <w:b/>
          <w:color w:val="000000"/>
          <w:sz w:val="28"/>
          <w:szCs w:val="28"/>
          <w:lang w:val="uk-UA"/>
        </w:rPr>
      </w:pPr>
      <w:r w:rsidRPr="00B761AC">
        <w:rPr>
          <w:b/>
          <w:color w:val="000000"/>
          <w:sz w:val="28"/>
          <w:szCs w:val="28"/>
          <w:lang w:val="uk-UA"/>
        </w:rPr>
        <w:t>Рекомендована література</w:t>
      </w:r>
    </w:p>
    <w:p w:rsidR="00AC1D9A" w:rsidRPr="00B761AC" w:rsidRDefault="00AC1D9A" w:rsidP="00AC1D9A">
      <w:pPr>
        <w:pStyle w:val="a4"/>
        <w:numPr>
          <w:ilvl w:val="0"/>
          <w:numId w:val="2"/>
        </w:numPr>
        <w:jc w:val="both"/>
        <w:rPr>
          <w:b/>
          <w:color w:val="000000"/>
          <w:sz w:val="28"/>
          <w:szCs w:val="28"/>
        </w:rPr>
      </w:pPr>
      <w:r w:rsidRPr="00B761AC">
        <w:rPr>
          <w:sz w:val="28"/>
          <w:szCs w:val="28"/>
        </w:rPr>
        <w:t>Безручко О. Олександр Довженко: розсекречені документи спецслужб. Київ, 2008.</w:t>
      </w:r>
    </w:p>
    <w:p w:rsidR="00AC1D9A" w:rsidRPr="00B761AC" w:rsidRDefault="00AC1D9A" w:rsidP="00AC1D9A">
      <w:pPr>
        <w:pStyle w:val="a4"/>
        <w:numPr>
          <w:ilvl w:val="0"/>
          <w:numId w:val="2"/>
        </w:numPr>
        <w:jc w:val="both"/>
        <w:rPr>
          <w:b/>
          <w:color w:val="000000"/>
          <w:sz w:val="28"/>
          <w:szCs w:val="28"/>
        </w:rPr>
      </w:pPr>
      <w:r w:rsidRPr="00B761AC">
        <w:rPr>
          <w:sz w:val="28"/>
          <w:szCs w:val="28"/>
        </w:rPr>
        <w:t>Захарчук І. Війна і слово. Мілітарна парадигма літератури соціалістичного реалізму. Луцьк, 2008.</w:t>
      </w:r>
    </w:p>
    <w:p w:rsidR="00AC1D9A" w:rsidRPr="00B761AC" w:rsidRDefault="00AC1D9A" w:rsidP="00AC1D9A">
      <w:pPr>
        <w:pStyle w:val="a4"/>
        <w:numPr>
          <w:ilvl w:val="0"/>
          <w:numId w:val="2"/>
        </w:numPr>
        <w:jc w:val="both"/>
        <w:rPr>
          <w:b/>
          <w:color w:val="000000"/>
          <w:sz w:val="28"/>
          <w:szCs w:val="28"/>
        </w:rPr>
      </w:pPr>
      <w:r w:rsidRPr="00B761AC">
        <w:rPr>
          <w:sz w:val="28"/>
          <w:szCs w:val="28"/>
        </w:rPr>
        <w:t>Корогодський Р. Довженко в полоні. Київ, 2000</w:t>
      </w:r>
      <w:r w:rsidRPr="00B761AC">
        <w:rPr>
          <w:sz w:val="28"/>
          <w:szCs w:val="28"/>
          <w:lang w:val="uk-UA"/>
        </w:rPr>
        <w:t>.</w:t>
      </w:r>
    </w:p>
    <w:p w:rsidR="00AC1D9A" w:rsidRPr="00B761AC" w:rsidRDefault="00AC1D9A" w:rsidP="00AC1D9A">
      <w:pPr>
        <w:pStyle w:val="a4"/>
        <w:numPr>
          <w:ilvl w:val="0"/>
          <w:numId w:val="2"/>
        </w:numPr>
        <w:jc w:val="both"/>
        <w:rPr>
          <w:b/>
          <w:color w:val="000000"/>
          <w:sz w:val="28"/>
          <w:szCs w:val="28"/>
        </w:rPr>
      </w:pPr>
      <w:r w:rsidRPr="00B761AC">
        <w:rPr>
          <w:sz w:val="28"/>
          <w:szCs w:val="28"/>
        </w:rPr>
        <w:t>Марочко В. Зачарований Десною. Історичний портрет Олександра Довженка. Київ, 2006.</w:t>
      </w:r>
    </w:p>
    <w:p w:rsidR="00AC1D9A" w:rsidRPr="00B761AC" w:rsidRDefault="00AC1D9A" w:rsidP="00AC1D9A">
      <w:pPr>
        <w:pStyle w:val="a4"/>
        <w:numPr>
          <w:ilvl w:val="0"/>
          <w:numId w:val="2"/>
        </w:numPr>
        <w:jc w:val="both"/>
        <w:rPr>
          <w:b/>
          <w:color w:val="000000"/>
          <w:sz w:val="28"/>
          <w:szCs w:val="28"/>
        </w:rPr>
      </w:pPr>
      <w:r w:rsidRPr="00B761AC">
        <w:rPr>
          <w:sz w:val="28"/>
          <w:szCs w:val="28"/>
        </w:rPr>
        <w:t>Хархун В. Соцреалістичний канон в українській літературі: генеза, розвиток модифікації. Ніжин, 2009.</w:t>
      </w:r>
    </w:p>
    <w:p w:rsidR="00AC1D9A" w:rsidRPr="00B761AC" w:rsidRDefault="00B761AC" w:rsidP="00AC1D9A">
      <w:pPr>
        <w:pStyle w:val="a4"/>
        <w:numPr>
          <w:ilvl w:val="0"/>
          <w:numId w:val="2"/>
        </w:numPr>
        <w:jc w:val="both"/>
        <w:rPr>
          <w:b/>
          <w:color w:val="000000"/>
          <w:sz w:val="28"/>
          <w:szCs w:val="28"/>
        </w:rPr>
      </w:pPr>
      <w:r w:rsidRPr="00B761AC">
        <w:rPr>
          <w:sz w:val="28"/>
          <w:szCs w:val="28"/>
        </w:rPr>
        <w:t>Штонь Г. Духовний простір української ліро-епічної прози. Київ, 1998.</w:t>
      </w:r>
    </w:p>
    <w:p w:rsidR="00DE6EAA" w:rsidRDefault="00DE6EAA"/>
    <w:sectPr w:rsidR="00DE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F16"/>
    <w:multiLevelType w:val="hybridMultilevel"/>
    <w:tmpl w:val="AC0A80A2"/>
    <w:lvl w:ilvl="0" w:tplc="6660F6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B27A09"/>
    <w:multiLevelType w:val="hybridMultilevel"/>
    <w:tmpl w:val="F8F22178"/>
    <w:lvl w:ilvl="0" w:tplc="4A5C12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2B71F9"/>
    <w:rsid w:val="002B71F9"/>
    <w:rsid w:val="00AC1D9A"/>
    <w:rsid w:val="00B761AC"/>
    <w:rsid w:val="00DE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1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2022-04-18T15:40:00Z</dcterms:created>
  <dcterms:modified xsi:type="dcterms:W3CDTF">2022-04-18T16:05:00Z</dcterms:modified>
</cp:coreProperties>
</file>