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0F" w:rsidRDefault="00E5000F" w:rsidP="00E5000F">
      <w:pPr>
        <w:spacing w:line="239" w:lineRule="auto"/>
        <w:ind w:left="26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Тема </w:t>
      </w:r>
      <w:r>
        <w:rPr>
          <w:rFonts w:ascii="Times" w:eastAsia="Times" w:hAnsi="Times" w:cs="Times"/>
          <w:b/>
          <w:bCs/>
          <w:sz w:val="24"/>
          <w:szCs w:val="24"/>
        </w:rPr>
        <w:t>7.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Внутрішньогосподарський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контроль </w:t>
      </w:r>
      <w:proofErr w:type="spellStart"/>
      <w:r>
        <w:rPr>
          <w:rFonts w:eastAsia="Times New Roman"/>
          <w:b/>
          <w:bCs/>
          <w:sz w:val="24"/>
          <w:szCs w:val="24"/>
        </w:rPr>
        <w:t>готівково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" w:eastAsia="Times" w:hAnsi="Times" w:cs="Times"/>
          <w:b/>
          <w:bCs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розрахункових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операцій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E5000F" w:rsidRDefault="00E5000F" w:rsidP="00E5000F">
      <w:pPr>
        <w:spacing w:line="239" w:lineRule="auto"/>
        <w:ind w:left="260"/>
        <w:jc w:val="center"/>
        <w:rPr>
          <w:sz w:val="20"/>
          <w:szCs w:val="20"/>
        </w:rPr>
      </w:pPr>
    </w:p>
    <w:p w:rsidR="00E5000F" w:rsidRDefault="00E5000F" w:rsidP="00E5000F">
      <w:pPr>
        <w:spacing w:line="8" w:lineRule="exact"/>
        <w:rPr>
          <w:sz w:val="20"/>
          <w:szCs w:val="20"/>
        </w:rPr>
      </w:pPr>
    </w:p>
    <w:p w:rsidR="00E5000F" w:rsidRDefault="00E5000F" w:rsidP="00E5000F">
      <w:pPr>
        <w:spacing w:line="238" w:lineRule="auto"/>
        <w:ind w:left="260"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Внутрішньогосподарський</w:t>
      </w:r>
      <w:proofErr w:type="spellEnd"/>
      <w:r>
        <w:rPr>
          <w:rFonts w:eastAsia="Times New Roman"/>
          <w:sz w:val="24"/>
          <w:szCs w:val="24"/>
        </w:rPr>
        <w:t xml:space="preserve"> контроль </w:t>
      </w:r>
      <w:proofErr w:type="spellStart"/>
      <w:r>
        <w:rPr>
          <w:rFonts w:eastAsia="Times New Roman"/>
          <w:sz w:val="24"/>
          <w:szCs w:val="24"/>
        </w:rPr>
        <w:t>розрахунково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касових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операцій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Внутрішній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зовнішній</w:t>
      </w:r>
      <w:proofErr w:type="spellEnd"/>
      <w:r>
        <w:rPr>
          <w:rFonts w:eastAsia="Times New Roman"/>
          <w:sz w:val="24"/>
          <w:szCs w:val="24"/>
        </w:rPr>
        <w:t xml:space="preserve"> контроль за </w:t>
      </w:r>
      <w:proofErr w:type="spellStart"/>
      <w:r>
        <w:rPr>
          <w:rFonts w:eastAsia="Times New Roman"/>
          <w:sz w:val="24"/>
          <w:szCs w:val="24"/>
        </w:rPr>
        <w:t>дотриманням</w:t>
      </w:r>
      <w:proofErr w:type="spellEnd"/>
      <w:r>
        <w:rPr>
          <w:rFonts w:eastAsia="Times New Roman"/>
          <w:sz w:val="24"/>
          <w:szCs w:val="24"/>
        </w:rPr>
        <w:t xml:space="preserve"> порядку </w:t>
      </w:r>
      <w:proofErr w:type="spellStart"/>
      <w:r>
        <w:rPr>
          <w:rFonts w:eastAsia="Times New Roman"/>
          <w:sz w:val="24"/>
          <w:szCs w:val="24"/>
        </w:rPr>
        <w:t>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операцій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готівкою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Ц</w:t>
      </w:r>
      <w:proofErr w:type="gramEnd"/>
      <w:r>
        <w:rPr>
          <w:rFonts w:eastAsia="Times New Roman"/>
          <w:sz w:val="24"/>
          <w:szCs w:val="24"/>
        </w:rPr>
        <w:t>ілі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напрями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інформаційна</w:t>
      </w:r>
      <w:proofErr w:type="spellEnd"/>
      <w:r>
        <w:rPr>
          <w:rFonts w:eastAsia="Times New Roman"/>
          <w:sz w:val="24"/>
          <w:szCs w:val="24"/>
        </w:rPr>
        <w:t xml:space="preserve"> база контролю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Оцінка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можливого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ризику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ефективності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системи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</w:t>
      </w:r>
      <w:proofErr w:type="spellEnd"/>
      <w:r>
        <w:rPr>
          <w:rFonts w:eastAsia="Times New Roman"/>
          <w:sz w:val="24"/>
          <w:szCs w:val="24"/>
        </w:rPr>
        <w:t xml:space="preserve"> контролю за </w:t>
      </w:r>
      <w:proofErr w:type="spellStart"/>
      <w:r>
        <w:rPr>
          <w:rFonts w:eastAsia="Times New Roman"/>
          <w:sz w:val="24"/>
          <w:szCs w:val="24"/>
        </w:rPr>
        <w:t>правильним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дотриманням</w:t>
      </w:r>
      <w:proofErr w:type="spellEnd"/>
      <w:r>
        <w:rPr>
          <w:rFonts w:eastAsia="Times New Roman"/>
          <w:sz w:val="24"/>
          <w:szCs w:val="24"/>
        </w:rPr>
        <w:t xml:space="preserve"> процедур </w:t>
      </w:r>
      <w:proofErr w:type="spellStart"/>
      <w:r>
        <w:rPr>
          <w:rFonts w:eastAsia="Times New Roman"/>
          <w:sz w:val="24"/>
          <w:szCs w:val="24"/>
        </w:rPr>
        <w:t>руху</w:t>
      </w:r>
      <w:proofErr w:type="spellEnd"/>
      <w:r>
        <w:rPr>
          <w:rFonts w:eastAsia="Times New Roman"/>
          <w:sz w:val="24"/>
          <w:szCs w:val="24"/>
        </w:rPr>
        <w:t xml:space="preserve"> грошей у </w:t>
      </w:r>
      <w:proofErr w:type="spellStart"/>
      <w:r>
        <w:rPr>
          <w:rFonts w:eastAsia="Times New Roman"/>
          <w:sz w:val="24"/>
          <w:szCs w:val="24"/>
        </w:rPr>
        <w:t>центральній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касі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ідприємства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наявність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правильність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оформлення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прибуткових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видаткових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касових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ордерів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правильність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своєчасність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записів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касовій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книзі</w:t>
      </w:r>
      <w:proofErr w:type="spellEnd"/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спів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падання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записів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номерів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касових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ордерів</w:t>
      </w:r>
      <w:proofErr w:type="spellEnd"/>
      <w:r>
        <w:rPr>
          <w:rFonts w:eastAsia="Times New Roman"/>
          <w:sz w:val="24"/>
          <w:szCs w:val="24"/>
        </w:rPr>
        <w:t xml:space="preserve"> у </w:t>
      </w:r>
      <w:proofErr w:type="spellStart"/>
      <w:r>
        <w:rPr>
          <w:rFonts w:eastAsia="Times New Roman"/>
          <w:sz w:val="24"/>
          <w:szCs w:val="24"/>
        </w:rPr>
        <w:t>касовій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книзі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журнал</w:t>
      </w:r>
      <w:proofErr w:type="gramStart"/>
      <w:r>
        <w:rPr>
          <w:rFonts w:eastAsia="Times New Roman"/>
          <w:sz w:val="24"/>
          <w:szCs w:val="24"/>
        </w:rPr>
        <w:t>і</w:t>
      </w:r>
      <w:r>
        <w:rPr>
          <w:rFonts w:ascii="Times" w:eastAsia="Times" w:hAnsi="Times" w:cs="Times"/>
          <w:sz w:val="24"/>
          <w:szCs w:val="24"/>
        </w:rPr>
        <w:t>-</w:t>
      </w:r>
      <w:proofErr w:type="gramEnd"/>
      <w:r>
        <w:rPr>
          <w:rFonts w:eastAsia="Times New Roman"/>
          <w:sz w:val="24"/>
          <w:szCs w:val="24"/>
        </w:rPr>
        <w:t>ордері</w:t>
      </w:r>
      <w:proofErr w:type="spellEnd"/>
      <w:r>
        <w:rPr>
          <w:rFonts w:eastAsia="Times New Roman"/>
          <w:sz w:val="24"/>
          <w:szCs w:val="24"/>
        </w:rPr>
        <w:t xml:space="preserve"> по </w:t>
      </w:r>
      <w:proofErr w:type="spellStart"/>
      <w:r>
        <w:rPr>
          <w:rFonts w:eastAsia="Times New Roman"/>
          <w:sz w:val="24"/>
          <w:szCs w:val="24"/>
        </w:rPr>
        <w:t>рахунку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30</w:t>
      </w:r>
    </w:p>
    <w:p w:rsidR="00E5000F" w:rsidRDefault="00E5000F" w:rsidP="00E5000F">
      <w:pPr>
        <w:spacing w:line="16" w:lineRule="exact"/>
        <w:rPr>
          <w:sz w:val="20"/>
          <w:szCs w:val="20"/>
        </w:rPr>
      </w:pPr>
    </w:p>
    <w:p w:rsidR="00E5000F" w:rsidRDefault="00E5000F" w:rsidP="00E5000F">
      <w:pPr>
        <w:spacing w:line="235" w:lineRule="auto"/>
        <w:ind w:left="2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“ </w:t>
      </w:r>
      <w:proofErr w:type="spellStart"/>
      <w:r>
        <w:rPr>
          <w:rFonts w:eastAsia="Times New Roman"/>
          <w:sz w:val="24"/>
          <w:szCs w:val="24"/>
        </w:rPr>
        <w:t>Каса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”. </w:t>
      </w:r>
      <w:proofErr w:type="spellStart"/>
      <w:r>
        <w:rPr>
          <w:rFonts w:eastAsia="Times New Roman"/>
          <w:sz w:val="24"/>
          <w:szCs w:val="24"/>
        </w:rPr>
        <w:t>Необхідність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банківського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ідтвердження</w:t>
      </w:r>
      <w:proofErr w:type="spellEnd"/>
      <w:r>
        <w:rPr>
          <w:rFonts w:eastAsia="Times New Roman"/>
          <w:sz w:val="24"/>
          <w:szCs w:val="24"/>
        </w:rPr>
        <w:t xml:space="preserve"> як </w:t>
      </w:r>
      <w:proofErr w:type="spellStart"/>
      <w:r>
        <w:rPr>
          <w:rFonts w:eastAsia="Times New Roman"/>
          <w:sz w:val="24"/>
          <w:szCs w:val="24"/>
        </w:rPr>
        <w:t>надійного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доказу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надходження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грошей з </w:t>
      </w:r>
      <w:proofErr w:type="spellStart"/>
      <w:r>
        <w:rPr>
          <w:rFonts w:eastAsia="Times New Roman"/>
          <w:sz w:val="24"/>
          <w:szCs w:val="24"/>
        </w:rPr>
        <w:t>каси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підприємства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чи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видачі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готівкою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Види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можливих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E5000F" w:rsidRDefault="00E5000F" w:rsidP="00E5000F">
      <w:pPr>
        <w:spacing w:line="235" w:lineRule="auto"/>
        <w:ind w:left="260"/>
        <w:rPr>
          <w:rFonts w:ascii="Times" w:eastAsia="Times" w:hAnsi="Times" w:cs="Times"/>
          <w:sz w:val="24"/>
          <w:szCs w:val="24"/>
        </w:rPr>
      </w:pPr>
    </w:p>
    <w:p w:rsidR="004303CF" w:rsidRDefault="004303CF">
      <w:bookmarkStart w:id="0" w:name="_GoBack"/>
      <w:bookmarkEnd w:id="0"/>
    </w:p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0F"/>
    <w:rsid w:val="0017796F"/>
    <w:rsid w:val="004303CF"/>
    <w:rsid w:val="00B13169"/>
    <w:rsid w:val="00E5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2022-04-26T19:30:00Z</dcterms:created>
  <dcterms:modified xsi:type="dcterms:W3CDTF">2022-04-26T19:30:00Z</dcterms:modified>
</cp:coreProperties>
</file>