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60" w:rsidRPr="00261160" w:rsidRDefault="00261160" w:rsidP="00261160">
      <w:pPr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261160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:rsidR="00DF55C3" w:rsidRPr="00261160" w:rsidRDefault="00261160" w:rsidP="00261160">
      <w:pPr>
        <w:tabs>
          <w:tab w:val="left" w:pos="5954"/>
        </w:tabs>
        <w:spacing w:after="0" w:line="240" w:lineRule="auto"/>
        <w:ind w:left="5664" w:firstLine="573"/>
        <w:jc w:val="both"/>
        <w:rPr>
          <w:rFonts w:ascii="Times New Roman" w:hAnsi="Times New Roman"/>
          <w:sz w:val="24"/>
          <w:szCs w:val="24"/>
          <w:lang w:val="uk-UA"/>
        </w:rPr>
      </w:pPr>
      <w:r w:rsidRPr="00261160">
        <w:rPr>
          <w:rFonts w:ascii="Times New Roman" w:hAnsi="Times New Roman"/>
          <w:sz w:val="24"/>
          <w:szCs w:val="24"/>
          <w:lang w:val="uk-UA"/>
        </w:rPr>
        <w:t>до наказу від 01.10.2018 № 369</w:t>
      </w:r>
    </w:p>
    <w:bookmarkEnd w:id="0"/>
    <w:p w:rsidR="00261160" w:rsidRPr="00261160" w:rsidRDefault="00261160" w:rsidP="00261160">
      <w:pPr>
        <w:spacing w:after="0" w:line="240" w:lineRule="auto"/>
        <w:ind w:left="5664" w:firstLine="709"/>
        <w:jc w:val="both"/>
        <w:rPr>
          <w:rFonts w:ascii="Times New Roman" w:hAnsi="Times New Roman"/>
          <w:lang w:val="uk-UA"/>
        </w:rPr>
      </w:pPr>
    </w:p>
    <w:p w:rsidR="00636A52" w:rsidRPr="00DF55C3" w:rsidRDefault="00C74349" w:rsidP="00770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F55C3">
        <w:rPr>
          <w:rFonts w:ascii="Times New Roman" w:hAnsi="Times New Roman"/>
          <w:b/>
          <w:sz w:val="24"/>
          <w:szCs w:val="24"/>
          <w:lang w:val="uk-UA"/>
        </w:rPr>
        <w:t xml:space="preserve">ПРИКЛАДИ </w:t>
      </w:r>
    </w:p>
    <w:p w:rsidR="00C74349" w:rsidRPr="00DF55C3" w:rsidRDefault="00C74349" w:rsidP="00770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F55C3">
        <w:rPr>
          <w:rFonts w:ascii="Times New Roman" w:hAnsi="Times New Roman"/>
          <w:b/>
          <w:sz w:val="24"/>
          <w:szCs w:val="24"/>
          <w:lang w:val="uk-UA"/>
        </w:rPr>
        <w:t xml:space="preserve">ОФОРМЛЕННЯ БІБЛІОГРАФІЧНОГО ОПИСУ </w:t>
      </w:r>
    </w:p>
    <w:p w:rsidR="00C74349" w:rsidRPr="00DF55C3" w:rsidRDefault="00C74349" w:rsidP="00770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F55C3">
        <w:rPr>
          <w:rFonts w:ascii="Times New Roman" w:hAnsi="Times New Roman"/>
          <w:b/>
          <w:sz w:val="24"/>
          <w:szCs w:val="24"/>
          <w:lang w:val="uk-UA"/>
        </w:rPr>
        <w:t>У СПИСКУ ВИКОРИСТАНИХ ДЖЕРЕЛ</w:t>
      </w:r>
    </w:p>
    <w:p w:rsidR="0013180F" w:rsidRPr="00DF55C3" w:rsidRDefault="00222FAA" w:rsidP="00222FA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F55C3">
        <w:rPr>
          <w:rFonts w:ascii="Times New Roman" w:hAnsi="Times New Roman"/>
          <w:b/>
          <w:sz w:val="24"/>
          <w:szCs w:val="24"/>
          <w:lang w:val="uk-UA"/>
        </w:rPr>
        <w:t>з урахуванням Національного стандарту України</w:t>
      </w:r>
      <w:r w:rsidR="00C74349" w:rsidRPr="00DF55C3">
        <w:rPr>
          <w:rFonts w:ascii="Times New Roman" w:hAnsi="Times New Roman"/>
          <w:b/>
          <w:sz w:val="24"/>
          <w:szCs w:val="24"/>
          <w:lang w:val="uk-UA"/>
        </w:rPr>
        <w:t xml:space="preserve"> ДСТУ 8302:2015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504"/>
      </w:tblGrid>
      <w:tr w:rsidR="00FD688E" w:rsidRPr="00CE17B0" w:rsidTr="00B62487">
        <w:tc>
          <w:tcPr>
            <w:tcW w:w="0" w:type="auto"/>
          </w:tcPr>
          <w:p w:rsidR="00FD688E" w:rsidRPr="00CE17B0" w:rsidRDefault="00FD688E" w:rsidP="004F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 джерела</w:t>
            </w:r>
          </w:p>
        </w:tc>
        <w:tc>
          <w:tcPr>
            <w:tcW w:w="0" w:type="auto"/>
            <w:vAlign w:val="center"/>
          </w:tcPr>
          <w:p w:rsidR="00FD688E" w:rsidRPr="00CE17B0" w:rsidRDefault="00FD688E" w:rsidP="004F4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Приклад оформлення</w:t>
            </w:r>
          </w:p>
        </w:tc>
      </w:tr>
      <w:tr w:rsidR="00FD688E" w:rsidRPr="00CE17B0" w:rsidTr="00B62487">
        <w:tc>
          <w:tcPr>
            <w:tcW w:w="0" w:type="auto"/>
          </w:tcPr>
          <w:p w:rsidR="00B62487" w:rsidRPr="00CE17B0" w:rsidRDefault="00B20DC4" w:rsidP="004F4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Книги</w:t>
            </w:r>
            <w:r w:rsidR="00B62487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FD688E" w:rsidRPr="00CE17B0" w:rsidRDefault="00B62487" w:rsidP="00222FAA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Один </w:t>
            </w:r>
            <w:r w:rsidR="00FD688E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Бичківський О. О.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Міжнародне приватне право : конспект лекцій. Запоріжжя : ЗНУ, 2015. 82 с.</w:t>
            </w:r>
          </w:p>
          <w:p w:rsidR="00FD688E" w:rsidRPr="00CE17B0" w:rsidRDefault="00FD688E" w:rsidP="004F4D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Бондаренко В. Г.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Немеркнуча слава новітніх запорожців: історія Українського Вільного козацтва на Запоріжжі (1917-1920 рр.). Запоріжжя, 2017. 113 с.</w:t>
            </w:r>
          </w:p>
          <w:p w:rsidR="00FD688E" w:rsidRPr="00CE17B0" w:rsidRDefault="00FD688E" w:rsidP="004F4D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Бондаренко В. Г.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Український вільнокозацький рух в Україні та на еміграції (1919-1993 рр.) : монографія. Запоріжжя : ЗНУ, 2016. 600 с.</w:t>
            </w:r>
          </w:p>
          <w:p w:rsidR="00FD688E" w:rsidRPr="00CE17B0" w:rsidRDefault="00FD688E" w:rsidP="004F4D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Вагіна О. М.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Політична етика : навч.-метод. посіб. Запоріжжя : ЗНУ, 2017. 102 с.</w:t>
            </w:r>
          </w:p>
          <w:p w:rsidR="00FD688E" w:rsidRPr="00CE17B0" w:rsidRDefault="00FD688E" w:rsidP="004F4D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Верлос Н. В.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Конституційне право зарубіжних країн : курс лекцій. Запоріжжя : ЗНУ, 2017. 145 с.</w:t>
            </w:r>
          </w:p>
          <w:p w:rsidR="00FD688E" w:rsidRPr="00CE17B0" w:rsidRDefault="00FD688E" w:rsidP="004F4D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Горбунова А. В.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економічною захищеністю підприємства: теорія і методологія : монографія. Запоріжжя : ЗНУ, 2017. 240 с.</w:t>
            </w:r>
          </w:p>
          <w:p w:rsidR="00FD688E" w:rsidRPr="00CE17B0" w:rsidRDefault="00FD688E" w:rsidP="004F4D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Гурська Л. І.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Релігієзнавство : навч. посіб. 2-ге вид., перероб. та доп. Київ : ЦУЛ, 2016. 172 с.</w:t>
            </w:r>
          </w:p>
          <w:p w:rsidR="00FD688E" w:rsidRPr="00CE17B0" w:rsidRDefault="00FD688E" w:rsidP="004F4D19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Дробот О. В.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Професійна свідомість керівника : навч. посіб. Київ : Талком, 2016. 340 с.</w:t>
            </w:r>
          </w:p>
        </w:tc>
      </w:tr>
      <w:tr w:rsidR="00FD688E" w:rsidRPr="00CE17B0" w:rsidTr="00B62487">
        <w:tc>
          <w:tcPr>
            <w:tcW w:w="0" w:type="auto"/>
          </w:tcPr>
          <w:p w:rsidR="00FD688E" w:rsidRPr="00CE17B0" w:rsidRDefault="00B62487" w:rsidP="004F4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Два автори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Аванесова Н. Е., Марченко О. В.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Стратегічне управління підприємством та сучасним містом: теоретико-методичні засади : монографія. Харків : Щедра садиба плюс, 2015. 196 с.</w:t>
            </w:r>
          </w:p>
          <w:p w:rsidR="00FD688E" w:rsidRPr="00CE17B0" w:rsidRDefault="00FD688E" w:rsidP="004F4D19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Батракова Т. І., Калюжна Ю.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Банківські операції : навч. посіб. Запоріжжя : ЗНУ, 2017. 130 с.</w:t>
            </w:r>
          </w:p>
          <w:p w:rsidR="00FD688E" w:rsidRPr="00CE17B0" w:rsidRDefault="00FD688E" w:rsidP="004F4D19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Білобровко Т. І.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, Кожуховська Л. П. Філософія науки й управління освітою : навч.-метод. посіб. Переяслав-Хмельницький, 2015. 166 с.</w:t>
            </w:r>
          </w:p>
          <w:p w:rsidR="00FD688E" w:rsidRPr="00CE17B0" w:rsidRDefault="00FD688E" w:rsidP="004F4D19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Богма О. С., Кисильова І. Ю.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Фінанси : конспект лекцій. Запоріжжя : ЗНУ, 2016.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102 с.</w:t>
            </w:r>
          </w:p>
          <w:p w:rsidR="00FD688E" w:rsidRPr="00CE17B0" w:rsidRDefault="00FD688E" w:rsidP="004F4D19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Горошкова Л. А., Волков В. П.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Виробничий менеджмент : навч. посіб. Запоріжжя : ЗНУ, 2016. 131 с.</w:t>
            </w:r>
          </w:p>
          <w:p w:rsidR="00FD688E" w:rsidRPr="00CE17B0" w:rsidRDefault="00FD688E" w:rsidP="004F4D19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Гура О. І., Гура Т. Є.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Психологія управління соціальною організацією : навч. посіб. 2-ге вид., доп. Херсон : ОЛДІ-ПЛЮС, 2015. 212 с.</w:t>
            </w:r>
          </w:p>
        </w:tc>
      </w:tr>
      <w:tr w:rsidR="00FD688E" w:rsidRPr="00CE17B0" w:rsidTr="00B62487">
        <w:tc>
          <w:tcPr>
            <w:tcW w:w="0" w:type="auto"/>
          </w:tcPr>
          <w:p w:rsidR="00FD688E" w:rsidRPr="00CE17B0" w:rsidRDefault="00B62487" w:rsidP="004F4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Три автори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Аніловська Г. Я., Марушко Н. С., Стоколоса Т. М.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Інформаційні системи і технології у фінансах : навч. посіб. Львів : Магнолія 2006, 2015. 312 с.</w:t>
            </w:r>
          </w:p>
          <w:p w:rsidR="00FD688E" w:rsidRPr="00CE17B0" w:rsidRDefault="00FD688E" w:rsidP="004F4D19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Городовенко В. В., Макаренков О.</w:t>
            </w:r>
            <w:r w:rsidRPr="00CE17B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Л., Сантос М. М. О.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Судові та правоохоронні органи України : навч. посіб. Запоріжжя : ЗНУ, 2016. 206 с.</w:t>
            </w:r>
          </w:p>
          <w:p w:rsidR="00FD688E" w:rsidRPr="00CE17B0" w:rsidRDefault="00FD688E" w:rsidP="004F4D19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Кузнєцов М. А., Фоменко К. І., Кузнецов О. І.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Психічні стани студентів у процесі навчально-пізнавальної діяльності : монографія. Харків : ХНПУ, 2015. 338 с.</w:t>
            </w:r>
          </w:p>
          <w:p w:rsidR="00FD688E" w:rsidRPr="00CE17B0" w:rsidRDefault="00FD688E" w:rsidP="004F4D19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Якобчук В. П., Богоявленська Ю. В., Тищенко С. В.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 економіки та економічної думки : навч. посіб. Київ : ЦУЛ, 2015. 476 с.</w:t>
            </w:r>
          </w:p>
        </w:tc>
      </w:tr>
      <w:tr w:rsidR="00FD688E" w:rsidRPr="00CE17B0" w:rsidTr="00B62487">
        <w:tc>
          <w:tcPr>
            <w:tcW w:w="0" w:type="auto"/>
          </w:tcPr>
          <w:p w:rsidR="00B20DC4" w:rsidRPr="00CE17B0" w:rsidRDefault="00B62487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Чотири</w:t>
            </w:r>
            <w:r w:rsidR="00B20DC4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 </w:t>
            </w:r>
          </w:p>
          <w:p w:rsidR="00FD688E" w:rsidRPr="00CE17B0" w:rsidRDefault="00B62487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більше</w:t>
            </w:r>
            <w:r w:rsidR="00B20DC4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авторів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Науково-практичний коментар Кримінального кодексу України : станом на 10 жовт. 2016 р. / К. І. Бєліков та ін. ; за заг. ред. О. М. Литвинова. Київ : ЦУЛ, 2016. 528 с.</w:t>
            </w:r>
          </w:p>
          <w:p w:rsidR="00FD688E" w:rsidRPr="00CE17B0" w:rsidRDefault="00FD688E" w:rsidP="004F4D1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Бікулов Д. Т, Чкан А. С., Олійник О. М., Маркова С. В. Менеджмент : навч.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посіб. Запоріжжя : ЗНУ, 2017. 360 с.</w:t>
            </w:r>
          </w:p>
          <w:p w:rsidR="00FD688E" w:rsidRPr="00CE17B0" w:rsidRDefault="00FD688E" w:rsidP="004F4D1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Операційне числення : навч. посіб. / С.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М. Гребенюк та ін. Запоріжжя : ЗНУ, 2015. 88 с. </w:t>
            </w:r>
          </w:p>
          <w:p w:rsidR="00FD688E" w:rsidRPr="00CE17B0" w:rsidRDefault="00FD688E" w:rsidP="004F4D1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Основи охорони праці : підручник / О. І. Запорожець та ін. 2-ге вид. Київ : ЦУЛ, 2016. 264 с.</w:t>
            </w:r>
          </w:p>
          <w:p w:rsidR="00FD688E" w:rsidRPr="00CE17B0" w:rsidRDefault="00FD688E" w:rsidP="004F4D1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Клименко М. І., Панасенко Є. В., Стреляєв Ю. М., Ткаченко І. Г. Варіаційне числення та методи оптимізації : навч. посіб. Запоріжжя : ЗНУ, 2015. 84 с.</w:t>
            </w:r>
          </w:p>
        </w:tc>
      </w:tr>
      <w:tr w:rsidR="00FD688E" w:rsidRPr="00CE17B0" w:rsidTr="00B62487">
        <w:tc>
          <w:tcPr>
            <w:tcW w:w="0" w:type="auto"/>
          </w:tcPr>
          <w:p w:rsidR="00FD688E" w:rsidRPr="00CE17B0" w:rsidRDefault="00B62487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Автор(и) та</w:t>
            </w:r>
          </w:p>
          <w:p w:rsidR="00FD688E" w:rsidRPr="00CE17B0" w:rsidRDefault="00C74349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="00B62487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едактор(и)/</w:t>
            </w:r>
          </w:p>
          <w:p w:rsidR="00FD688E" w:rsidRPr="00CE17B0" w:rsidRDefault="00C74349" w:rsidP="004F4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B62487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порядники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Березенко</w:t>
            </w:r>
            <w:r w:rsidRPr="00CE17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В.</w:t>
            </w:r>
            <w:r w:rsidRPr="00CE17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PR як сфера наукового знання : монографія / за заг. наук. ред. В. М.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Манакіна. Запоріжжя : ЗНУ, 2015. 362 с.</w:t>
            </w:r>
          </w:p>
          <w:p w:rsidR="00FD688E" w:rsidRPr="00CE17B0" w:rsidRDefault="00FD688E" w:rsidP="004F4D1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Бутко М. П., Неживенко А. П., Пепа Т. В.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Економічна психологія : навч. посіб. / за ред. М. П. Бутко. Київ : ЦУЛ, 2016. 232 с.</w:t>
            </w:r>
          </w:p>
          <w:p w:rsidR="00FD688E" w:rsidRPr="00CE17B0" w:rsidRDefault="00FD688E" w:rsidP="004F4D19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Дахно І. І., Алієва-Барановська В.М.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 інтелектуальної власності : навч. посіб. / за ред. І. І. Дахна. Київ : ЦУЛ, 2015. 560 с.</w:t>
            </w:r>
          </w:p>
        </w:tc>
      </w:tr>
      <w:tr w:rsidR="00FD688E" w:rsidRPr="00CE17B0" w:rsidTr="00B62487">
        <w:tc>
          <w:tcPr>
            <w:tcW w:w="0" w:type="auto"/>
          </w:tcPr>
          <w:p w:rsidR="00FD688E" w:rsidRPr="00CE17B0" w:rsidRDefault="00B62487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 автора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25 років економічному факультету: історія та сьогодення (1991-2016) : ювіл. вип. / під заг. ред. А. В. Череп. Запоріжжя : ЗНУ, 2016. 330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Криміналістика : конспект лекцій / за заг. ред. В. І. Галана ; уклад. Ж. В. Удовенко. Київ : ЦУЛ, 2016. 320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Миротворення в умовах гібридної війни в Україні : монографія / за ред. М. А. Лепського. Запоріжжя : КСК-Альянс, 2017. 172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Міжнародні економічні відносини : навч. посіб. / за ред.: С. О. Якубовського, Ю. О. Ніколаєва. Одеса : ОНУ, 2015. 306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Науково-практичний коментар Бюджетного кодексу України / за заг. ред. Т. А. Латковської. Київ : ЦУЛ, 2017. 176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Службове право: витоки, сучасність та перспективи розвитку / за ред.: Т. О. Коломоєць, В. К. Колпакова. Запоріжжя, 2017. 328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Сучасне суспільство: філософсько-правове дослідження актуальних проблем : монографія / за ред. О. Г. Данильяна. Харків : Право, 2016. 488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Адміністративно-правова освіта у персоналіях : довід. / за заг. ред.: Т. О. Коломоєць, В. К. Колпакова. Київ : Ін Юре, 2015. 352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докторів філософії (PhD) в умовах реформування вищої освіти : матеріали Всеукр. наук.-практ. конф., м. Запоріжжя, 5-6 жовт. 2017 р. Запоріжжя : ЗНУ, 2017. 216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Країни пострадянського простору: виклики модернізації : зб. наук. пр. / редкол.: П. М. Рудяков (відп. ред.) та ін. Київ : Ін-т всесвітньої історії НАН України, 2016. 306 с.</w:t>
            </w:r>
          </w:p>
          <w:p w:rsidR="00FD688E" w:rsidRPr="00CE17B0" w:rsidRDefault="00FD688E" w:rsidP="004F4D19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Антологія української літературно-критичної думки першої половини ХХ століття / упоряд. В. Агеєва. Київ : Смолоскип, 2016. 904 с.</w:t>
            </w:r>
          </w:p>
        </w:tc>
      </w:tr>
      <w:tr w:rsidR="00FD688E" w:rsidRPr="00CE17B0" w:rsidTr="00B62487">
        <w:tc>
          <w:tcPr>
            <w:tcW w:w="0" w:type="auto"/>
          </w:tcPr>
          <w:p w:rsidR="00FD688E" w:rsidRPr="00CE17B0" w:rsidRDefault="00C74349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Багатотомні видання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Енциклопедія Сучасної України / редкол.: І. М. Дзюба та ін. Київ : САМ, 2016. Т. 17. 712 с.</w:t>
            </w:r>
          </w:p>
          <w:p w:rsidR="00FD688E" w:rsidRPr="00CE17B0" w:rsidRDefault="00FD688E" w:rsidP="004F4D19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Лодий П. Д.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Сочинения : в 2 т. / ред. изд.: Н. Г. Мозговая, А. Г. Волков ; авт. вступ. ст. А. В. Синицына. Киев ; Мелитополь : НПУ им.</w:t>
            </w:r>
            <w:r w:rsidR="00B20DC4"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М. Драгоманова ; МГПУ им. Б. Хмельницкого, 2015. Т. 1. 306 с.</w:t>
            </w:r>
          </w:p>
          <w:p w:rsidR="00FD688E" w:rsidRPr="00CE17B0" w:rsidRDefault="00FD688E" w:rsidP="004F4D19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Новицкий О. М.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Сочинения : в 4 т. / ред. изд.: Н. Г. Мозговая, А. Г. Волков ; авт. вступ. ст. Н. Г. Мозговая. Киев ; Мелитополь: НПУ им.</w:t>
            </w:r>
            <w:r w:rsidR="00B20DC4"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М. Драгоманова ; МГПУ им. Б. Хмельницкого, 2017. Т. 1. 382 с.</w:t>
            </w:r>
          </w:p>
          <w:p w:rsidR="00FD688E" w:rsidRPr="00CE17B0" w:rsidRDefault="00FD688E" w:rsidP="004F4D1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Правова система України: історія, стан та перспективи : у 5 т. / Акад. прав. наук України. Харків : Право, 2009. Т. 2 : Конституційні засади правової системи України і проблеми її вдосконалення / заг. ред. Ю. П. Битяк. 576 с.</w:t>
            </w:r>
          </w:p>
          <w:p w:rsidR="00FD688E" w:rsidRPr="00CE17B0" w:rsidRDefault="00FD688E" w:rsidP="004F4D1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Кучерявенко Н. П.  Курс налогового права : в</w:t>
            </w:r>
            <w:r w:rsidR="00B20DC4"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т. Харьков : Право, 2007. Т.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4 : Особенная часть. Косвенн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>ы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е налоги. 536 с.</w:t>
            </w:r>
          </w:p>
        </w:tc>
      </w:tr>
      <w:tr w:rsidR="00FD688E" w:rsidRPr="00CE17B0" w:rsidTr="00B62487">
        <w:tc>
          <w:tcPr>
            <w:tcW w:w="0" w:type="auto"/>
          </w:tcPr>
          <w:p w:rsidR="00FD688E" w:rsidRPr="00CE17B0" w:rsidRDefault="00B62487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Автореферати дисертацій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Бондар О. Г. Земля як об'єкт права власності за земельним законодавством України : автореф. дис. ... канд. юрид. наук : 12.00.06. Київ, 2005. 20 с.</w:t>
            </w:r>
          </w:p>
          <w:p w:rsidR="00FD688E" w:rsidRPr="00CE17B0" w:rsidRDefault="00FD688E" w:rsidP="004F4D19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Гнатенко Н. Г. Групи інтересів у Верховній Раді України: сутність і роль у формуванні державної політики : автореф. дис. ... канд. політ. наук : 23.00.02. Київ, 2017. 20 с.</w:t>
            </w:r>
          </w:p>
          <w:p w:rsidR="00FD688E" w:rsidRPr="00CE17B0" w:rsidRDefault="00FD688E" w:rsidP="004F4D19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Кулініч О. О. Право людини і громадянина на освіту в Україні та конституційно-правовий механізм його реалізації : автореф. дис. ... канд. юрид. наук : 12.00.02. Маріуполь, 2015. 20 с.</w:t>
            </w:r>
          </w:p>
        </w:tc>
      </w:tr>
      <w:tr w:rsidR="00FD688E" w:rsidRPr="00CE17B0" w:rsidTr="00B62487">
        <w:trPr>
          <w:trHeight w:val="2371"/>
        </w:trPr>
        <w:tc>
          <w:tcPr>
            <w:tcW w:w="0" w:type="auto"/>
          </w:tcPr>
          <w:p w:rsidR="00FD688E" w:rsidRPr="00CE17B0" w:rsidRDefault="00B62487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Дисертації</w:t>
            </w:r>
          </w:p>
        </w:tc>
        <w:tc>
          <w:tcPr>
            <w:tcW w:w="0" w:type="auto"/>
          </w:tcPr>
          <w:p w:rsidR="00FD688E" w:rsidRPr="00CE17B0" w:rsidRDefault="00FD688E" w:rsidP="004F4D19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Авдєєва О. С. Міжконфесійні відносини у Північному Приазов'ї (кінець XVIII - початок XX ст.) : дис. ... канд. іст. наук : 07.00.01 / Запорізький національний університет. Запоріжжя, 2016. 301 с.</w:t>
            </w:r>
          </w:p>
          <w:p w:rsidR="00FD688E" w:rsidRPr="00CE17B0" w:rsidRDefault="00FD688E" w:rsidP="004F4D19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Левчук С. А. Матриці Гріна рівнянь і систем еліптичного типу для дослідження статичного деформування складених тіл : дис. ... канд. фіз.-мат. наук : 01.02.04. Запоріжжя, 2002. 150 с.</w:t>
            </w:r>
          </w:p>
          <w:p w:rsidR="00FD688E" w:rsidRPr="00CE17B0" w:rsidRDefault="00FD688E" w:rsidP="004F4D19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Вініченко О. М. Система динамічного контролю соціально-економічного розвитку промислового підприємства : дис. ... д-ра екон. наук : 08.00.04. Дніпро, 2017. 424 с.</w:t>
            </w:r>
          </w:p>
        </w:tc>
      </w:tr>
      <w:tr w:rsidR="00B20DC4" w:rsidRPr="00CE17B0" w:rsidTr="00B62487">
        <w:trPr>
          <w:trHeight w:val="2371"/>
        </w:trPr>
        <w:tc>
          <w:tcPr>
            <w:tcW w:w="0" w:type="auto"/>
          </w:tcPr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Законодавчі та нормативні документи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Конституція України : офіц. текст. Київ : КМ, 2013. 96 с.</w:t>
            </w:r>
          </w:p>
          <w:p w:rsidR="00B20DC4" w:rsidRPr="00CE17B0" w:rsidRDefault="00B20DC4" w:rsidP="004F4D1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Про освіту : Закон України від 05.09.2017 р. № 2145-VIII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>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Голос України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2017. 27 верес. (№ 178-179). C. 10–22.</w:t>
            </w:r>
          </w:p>
          <w:p w:rsidR="00B20DC4" w:rsidRPr="00CE17B0" w:rsidRDefault="00B20DC4" w:rsidP="004F4D1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Повітряний кодекс України 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>: Закон Укра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їни від 19.05.2011 р. № 3393-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17B0">
              <w:rPr>
                <w:rFonts w:ascii="Times New Roman" w:hAnsi="Times New Roman"/>
                <w:i/>
                <w:sz w:val="24"/>
                <w:szCs w:val="24"/>
              </w:rPr>
              <w:t>Відомості Верховної Ради України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>. 2011. № 48-49. Ст. 536.</w:t>
            </w:r>
          </w:p>
          <w:p w:rsidR="00B20DC4" w:rsidRPr="00CE17B0" w:rsidRDefault="00B20DC4" w:rsidP="004F4D1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</w:rPr>
              <w:t>Про вищу осв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іту : Закон України від 01.07.2014 р. № 1556-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Дата оновлення: 28.09.2017. 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CE17B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http://zakon2.rada.gov.ua/laws/show/1556-18</w:t>
              </w:r>
            </w:hyperlink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(дата звернення: 15.11.2017).</w:t>
            </w:r>
          </w:p>
          <w:p w:rsidR="00B20DC4" w:rsidRPr="00CE17B0" w:rsidRDefault="00B20DC4" w:rsidP="004F4D1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Деякі питання стипендіального забезпечення : Постанова Кабінету Міністрів України від 28.12.2016 р. № 1050.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Офіційний вісник України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2017. № 4. С. 530–543.</w:t>
            </w:r>
          </w:p>
          <w:p w:rsidR="00B20DC4" w:rsidRPr="00CE17B0" w:rsidRDefault="00B20DC4" w:rsidP="004F4D1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Концепцію вдосконалення інформування громадськості з питань євроатлантичної інтеграції України на 2017-2020 роки : Указ Президента України від 21.02.2017 р. № 43/2017.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Урядовий кур'єр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2017. 23 лют. (№ 35). С. 10.</w:t>
            </w:r>
          </w:p>
          <w:p w:rsidR="00B20DC4" w:rsidRPr="00CE17B0" w:rsidRDefault="00B20DC4" w:rsidP="004F4D1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Вимог до оформлення дисертації : наказ Міністерства освіти і науки від 12.01.2017 р. № 40.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Офіційний вісник України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2017. № 20. С. 136–141.</w:t>
            </w:r>
          </w:p>
          <w:p w:rsidR="00B20DC4" w:rsidRPr="00CE17B0" w:rsidRDefault="00B20DC4" w:rsidP="004F4D19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Інструкція щодо заповнення особової картки державного службовця : затв. наказом Нац. агентства України з питань Держ. служби від 05.08.2016 р. № 156.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Баланс-бюджет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2016. 19 верес. (№ 38). С. 15–16.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Архівні документи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Лист Голови Спілки «Чорнобиль» Г.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Лєпіна на ім’я Голови Ради Міністрів УРСР В. А. Масола щодо реєстрації Статуту Спілки та сторінки Статуту. 14 грудня 1989 р.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ЦДАГО України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(Центр. держ. архів громад. об'єднань України). Ф. 1. Оп. 32. Спр. 2612. Арк. 63, 64 зв., 71. </w:t>
            </w:r>
          </w:p>
          <w:p w:rsidR="00B20DC4" w:rsidRPr="00CE17B0" w:rsidRDefault="00B20DC4" w:rsidP="004F4D19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Матеріали Ради Народних комісарів Української Народної Республіки.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ЦДАВО України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(Центр. держ. архів вищ. органів влади та упр. України). Ф. 1061. Оп. 1. Спр. 8–12. Копія; Ф. 1063. Оп. 3. Спр. 1–3. </w:t>
            </w:r>
          </w:p>
          <w:p w:rsidR="00B20DC4" w:rsidRPr="00CE17B0" w:rsidRDefault="00B20DC4" w:rsidP="004F4D19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Наукове товариство ім. Шевченка.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Львів. наук. б-ка ім. В.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Стефаника НАН України.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Ф. 1. Оп. 1. Спр. 78. Арк. 1–7.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Патенти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Люмінісцентний матеріал: пат. 25742 Україна: МПК6 С09К11/00, G01Т1/28, G21НЗ/00. № 200701472; заявл. 12.02.07; опубл. 27.08.07, Бюл. № 13. 4 с. </w:t>
            </w:r>
          </w:p>
          <w:p w:rsidR="00B20DC4" w:rsidRPr="00CE17B0" w:rsidRDefault="00B20DC4" w:rsidP="004F4D19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Спосіб лікування синдрому дефіциту уваги та гіперактивності у дітей: пат. 76509 Україна. № 2004042416; заявл. 01.04.2004; опубл. 01.08.2006, Бюл. № 8 (кн. 1). 120 с.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Препринти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Панасюк М. І., Скорбун А. Д., Сплошной Б. М. Про точність визначення активності твердих радіоактивних відходів гамма-методами. Чорнобиль : Ін-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 з проблем безпеки АЕС НАН України, 2006. 7, [1] с. (Препринт. НАН України, Ін-т проблем безпеки АЕС; 06-1). </w:t>
            </w:r>
          </w:p>
          <w:p w:rsidR="00B20DC4" w:rsidRPr="00CE17B0" w:rsidRDefault="00B20DC4" w:rsidP="004F4D19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Шиляев Б. А., Воеводин В. Н. Расчеты параметров радиационного повреждения материалов нейтронами источника ННЦ ХФТИ / ANL USA с подкритической сборкой, управляемой ускорителем электронов. Харьков : ННЦ ХФТИ, 2006. 19 с.: ил., табл. (Препринт. НАН Украины, Нац. науч. центр«Харьк. физ.-техн. ин-т»; ХФТИ2006-4).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Стандарти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ДСТУ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7152:2010. Видання. Оформлення публікацій у журналах і збірниках. [Чинний від 2010-02-18]. Вид. офіц. Київ, 2010. 16 с. (Інформація та документація). </w:t>
            </w:r>
          </w:p>
          <w:p w:rsidR="00B20DC4" w:rsidRPr="00CE17B0" w:rsidRDefault="00B20DC4" w:rsidP="004F4D19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ДСТУ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ISO 6107-1:2004. Якість води. Словник термінів. Частина 1 (ISO 6107-1:1996, IDТ). [Чинний від 2005-04-01]. Вид. офіц. Київ : Держспоживстандарт України, 2006. 181 с. </w:t>
            </w:r>
          </w:p>
          <w:p w:rsidR="00B20DC4" w:rsidRPr="00CE17B0" w:rsidRDefault="00B20DC4" w:rsidP="004F4D19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ДСТУ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3582:2013. Бібліографічний опис. Скорочення слів і словосполучень українською мовою. Загальні вимоги та правила(ISO 4:1984, NEQ; ISO 832:1994, NEQ). [На заміну ДСТУ3582-97; чинний від 2013-08-22]. Вид. офіц. Київ : Мінекономрозвитку України, 2014. 15 с. (Інформація та документація).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Каталоги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Горницкая И. П. Каталог растений для работ по фитодизайну / Донец. ботан. сад НАН Украины. Донецк : Лебедь, 2005. 228 с. </w:t>
            </w:r>
          </w:p>
          <w:p w:rsidR="00B20DC4" w:rsidRPr="00CE17B0" w:rsidRDefault="00B20DC4" w:rsidP="004F4D19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Історико-правова спадщина України : кат. вист. / Харків. держ. наук. б-ка ім. В. Г. Короленка; уклад.: Л. І. Романова, О. В. Земляніщина. Харків, 1996. 64</w:t>
            </w:r>
            <w:r w:rsidR="00222FAA" w:rsidRPr="00CE17B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</w:p>
          <w:p w:rsidR="00B20DC4" w:rsidRPr="00CE17B0" w:rsidRDefault="00B20DC4" w:rsidP="004F4D19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Пам’ятки історії та мистецтва Львівської області : кат.-довід. / авт.-упоряд.: М. Зобків та ін. ; Упр. культури Львів. облдержадмін., Львів. іст. музей. Львів : Новий час, 2003. 160 с.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Бібліографічні</w:t>
            </w:r>
          </w:p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покажчики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Боротьба з корупцією: нагальна проблема сучасності : бібліогр. покажч. Вип. 2 / уклад.: О. В. Левчук, відп. за вип. Н. М. Чала ; Запорізький національний університет. Запоріжжя : ЗНУ, 2017. 60 с.</w:t>
            </w:r>
          </w:p>
          <w:p w:rsidR="00B20DC4" w:rsidRPr="00CE17B0" w:rsidRDefault="00B20DC4" w:rsidP="004F4D1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Микола Лукаш : біобібліогр</w:t>
            </w:r>
            <w:r w:rsidR="000A0D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покажч</w:t>
            </w:r>
            <w:r w:rsidR="000A0D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уклад. В. Савчин. Львів : Вид. центр ЛНУ ім. І. Франка, 2003. 356 с. (Українська біобібліографія ; ч. 10).</w:t>
            </w:r>
          </w:p>
          <w:p w:rsidR="00B20DC4" w:rsidRPr="00CE17B0" w:rsidRDefault="00B20DC4" w:rsidP="004F4D1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Чернівецький національний університет імені Юрія Федьковича в незалежній Україні : </w:t>
            </w:r>
            <w:r w:rsidRPr="00D70FCB">
              <w:rPr>
                <w:rFonts w:ascii="Times New Roman" w:hAnsi="Times New Roman"/>
                <w:sz w:val="24"/>
                <w:szCs w:val="24"/>
                <w:lang w:val="uk-UA"/>
              </w:rPr>
              <w:t>бібліогр</w:t>
            </w:r>
            <w:r w:rsidR="000A0D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70F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покажч</w:t>
            </w:r>
            <w:r w:rsidR="000A0D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70FCB">
              <w:rPr>
                <w:lang w:val="en-US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/ уклад.: Н. М. Загородна та ін.; наук. ред. Т. В. Марусик; відп. за вип. М. Б. Зушман. Чернівці : Чернівецький національний університет, 2015. 512 с. (До 140-річчя від дня заснування).</w:t>
            </w:r>
          </w:p>
          <w:p w:rsidR="00B20DC4" w:rsidRPr="00CE17B0" w:rsidRDefault="00B20DC4" w:rsidP="004F4D1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Лисодєд О. В. Бібліографічний довідник з кримінології (1992-2002) / ред. О. Г. Кальман. Харків : Одісей, 2003. 128 с.</w:t>
            </w:r>
          </w:p>
          <w:p w:rsidR="00B20DC4" w:rsidRPr="00CE17B0" w:rsidRDefault="00B20DC4" w:rsidP="004F4D1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Яценко О. М., Любовець Н. І. Українські персональні бібліографічні покажчики (1856-2013). Київ : Національна бібліотека України ім. В. І. Вернадського, 2015. 472 с. (Джерела української біографістики ; вип. 3).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pStyle w:val="1"/>
              <w:keepNext w:val="0"/>
              <w:jc w:val="left"/>
              <w:rPr>
                <w:b/>
                <w:sz w:val="24"/>
                <w:szCs w:val="24"/>
                <w:lang w:val="uk-UA"/>
              </w:rPr>
            </w:pPr>
            <w:r w:rsidRPr="00CE17B0">
              <w:rPr>
                <w:b/>
                <w:sz w:val="24"/>
                <w:szCs w:val="24"/>
                <w:lang w:val="uk-UA"/>
              </w:rPr>
              <w:t>Частина видання:</w:t>
            </w:r>
          </w:p>
          <w:p w:rsidR="00B20DC4" w:rsidRPr="00CE17B0" w:rsidRDefault="00B20DC4" w:rsidP="004F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0DC4" w:rsidRPr="00CE17B0" w:rsidRDefault="00B20DC4" w:rsidP="004F4D19">
            <w:pPr>
              <w:pStyle w:val="1"/>
              <w:keepNext w:val="0"/>
              <w:jc w:val="left"/>
              <w:rPr>
                <w:b/>
                <w:sz w:val="24"/>
                <w:szCs w:val="24"/>
                <w:lang w:val="uk-UA"/>
              </w:rPr>
            </w:pPr>
            <w:r w:rsidRPr="00CE17B0">
              <w:rPr>
                <w:b/>
                <w:sz w:val="24"/>
                <w:szCs w:val="24"/>
                <w:lang w:val="uk-UA"/>
              </w:rPr>
              <w:t>книги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Баймуратов М. А. Имплементация норм международного права и роль Конституционного Суда Украины в толковании международных договоров / М. А. Баймуратов.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Михайло Баймуратов: право як буття вченого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: зб. наук. пр. до 55-річчя проф. М. О. Баймуратова / упоряд. та відп. ред. Ю. О. Волошин. К., 2009. С. 477–493.</w:t>
            </w:r>
          </w:p>
          <w:p w:rsidR="00B20DC4" w:rsidRPr="00CE17B0" w:rsidRDefault="00B20DC4" w:rsidP="004F4D19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Гетьман А. П. Екологічна політика держави: конституційно-правовий аспект.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Тридцать лет с экологическим правом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: избранн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>ы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е труды. Харьков, 2013. С. 205–212.</w:t>
            </w:r>
          </w:p>
          <w:p w:rsidR="00B20DC4" w:rsidRPr="00CE17B0" w:rsidRDefault="00B20DC4" w:rsidP="004F4D19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Коломоєць Т. О. Адміністративна деліктологія та адміністративна деліктність.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Адміністративне право України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: підручник / за заг. ред. Т. О. Коломоєць. Київ, 2009. С. 195–197.</w:t>
            </w:r>
          </w:p>
          <w:p w:rsidR="00B20DC4" w:rsidRPr="00CE17B0" w:rsidRDefault="00B20DC4" w:rsidP="004F4D19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Алексєєв В. М. Правовий статус людини та його реалізація у взаємовідносинах держави та суспільства в державному управлінні в Україні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Теоретичні засади взаємовідносин держави та суспільства в управлінні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: монографія. Чернівці, 2012. С. 151–169.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pStyle w:val="1"/>
              <w:keepNext w:val="0"/>
              <w:jc w:val="left"/>
              <w:rPr>
                <w:b/>
                <w:sz w:val="24"/>
                <w:szCs w:val="24"/>
                <w:lang w:val="uk-UA"/>
              </w:rPr>
            </w:pPr>
            <w:r w:rsidRPr="00CE17B0">
              <w:rPr>
                <w:b/>
                <w:sz w:val="24"/>
                <w:szCs w:val="24"/>
                <w:lang w:val="uk-UA"/>
              </w:rPr>
              <w:lastRenderedPageBreak/>
              <w:t>Частина видання:</w:t>
            </w:r>
          </w:p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</w:t>
            </w:r>
            <w:r w:rsidR="004F4D19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конференцій</w:t>
            </w:r>
          </w:p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(тез</w:t>
            </w:r>
            <w:r w:rsidR="009C0A05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доповіді)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Антонович М. Жертви геноцидів першої половини ХХ століття: порівняльно-правовий аналіз.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Голодомор 1932-1933 років: втрати української нації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: матеріали міжнар. наук.-практ. конф., м. Київ, 4 жовт. 2016 р. Київ, 2017. С. 133–136.</w:t>
            </w:r>
          </w:p>
          <w:p w:rsidR="00B20DC4" w:rsidRPr="00CE17B0" w:rsidRDefault="00B20DC4" w:rsidP="004F4D19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Анциперова І. І. Історико-правовий аспект акту про бюджет.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Дослідження проблем права в Україні очима молодих вчених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: тези доп. всеукр. наук.-практ. конф. (м. Запоріжжя, 24 квіт. 2014 р.). Запоріжжя, 2014. С. 134–137.</w:t>
            </w:r>
          </w:p>
          <w:p w:rsidR="00B20DC4" w:rsidRPr="00CE17B0" w:rsidRDefault="00B20DC4" w:rsidP="004F4D19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Кононенко Н. Методология толерантности в системе общественных отношений.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Формирование толерантного сознания в обществе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: материалы VII междунар. антитеррорист. форума (Братислава,18 нояб. 2010 г.). Киев, 2011. С. 145–150.</w:t>
            </w:r>
          </w:p>
          <w:p w:rsidR="00B20DC4" w:rsidRPr="00CE17B0" w:rsidRDefault="00B20DC4" w:rsidP="004F4D19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Микитів Г. В., Кондратенко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Ю. Позатекстові елементи як засіб формування медіакультури читачів науково-популярних журналів.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Актуальні проблеми медіаосвіти в Україні та світі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: зб. тез доп. міжнар. наук.-практ. конф., м. Запоріжжя, 3-4 берез. 2016 р. Запоріжжя, 2016. С. 50–53.</w:t>
            </w:r>
          </w:p>
          <w:p w:rsidR="00B20DC4" w:rsidRPr="00CE17B0" w:rsidRDefault="00B20DC4" w:rsidP="004F4D19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Соколова Ю. Особливості впровадження проблемного навчання хімії в старшій профільній школі.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Актуальні проблеми та перспективи розвитку медичних, фармацевтичних та природничих наук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: матеріали III регіон. наук.-практ. конф., м. Запоріжжя, 29 листоп. 2014 р. Запоріжжя, 2014. С.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211–212.</w:t>
            </w:r>
          </w:p>
        </w:tc>
      </w:tr>
      <w:tr w:rsidR="00B20DC4" w:rsidRPr="00CE17B0" w:rsidTr="00B62487">
        <w:tc>
          <w:tcPr>
            <w:tcW w:w="0" w:type="auto"/>
          </w:tcPr>
          <w:p w:rsidR="00B20DC4" w:rsidRPr="00CE17B0" w:rsidRDefault="00B20DC4" w:rsidP="004F4D19">
            <w:pPr>
              <w:pStyle w:val="1"/>
              <w:keepNext w:val="0"/>
              <w:jc w:val="left"/>
              <w:rPr>
                <w:b/>
                <w:sz w:val="24"/>
                <w:szCs w:val="24"/>
                <w:lang w:val="uk-UA"/>
              </w:rPr>
            </w:pPr>
            <w:r w:rsidRPr="00CE17B0">
              <w:rPr>
                <w:b/>
                <w:sz w:val="24"/>
                <w:szCs w:val="24"/>
                <w:lang w:val="uk-UA"/>
              </w:rPr>
              <w:t>Частина видання:</w:t>
            </w:r>
          </w:p>
          <w:p w:rsidR="00B20DC4" w:rsidRPr="00CE17B0" w:rsidRDefault="00B20DC4" w:rsidP="004F4D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довідков</w:t>
            </w:r>
            <w:r w:rsidR="004F4D19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</w:p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Кучеренко І. М. Право державної власності.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Великий енциклопедичний юридичний словник /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ред. Ю. С. Шемшученко. Київ, 2007. С. 673.</w:t>
            </w:r>
          </w:p>
          <w:p w:rsidR="00B20DC4" w:rsidRPr="00CE17B0" w:rsidRDefault="00B20DC4" w:rsidP="004F4D19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Пирожкова Ю. В. Благодійна організація.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Адміністративне право України :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словник термінів / за ред.: Т. О. Коломоєць, В. К. Колпакова. Київ, 2014. С. 54–55.</w:t>
            </w:r>
          </w:p>
          <w:p w:rsidR="00B20DC4" w:rsidRPr="00CE17B0" w:rsidRDefault="00B20DC4" w:rsidP="004F4D19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Сірий М. І. Судова влада.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Юридична енциклопедія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Київ, 2003. Т. 5. С. 699.</w:t>
            </w:r>
          </w:p>
        </w:tc>
      </w:tr>
      <w:tr w:rsidR="00B20DC4" w:rsidRPr="00CE17B0" w:rsidTr="006371CF">
        <w:tc>
          <w:tcPr>
            <w:tcW w:w="0" w:type="auto"/>
          </w:tcPr>
          <w:p w:rsidR="00B20DC4" w:rsidRPr="00CE17B0" w:rsidRDefault="00B20DC4" w:rsidP="004F4D19">
            <w:pPr>
              <w:pStyle w:val="1"/>
              <w:keepNext w:val="0"/>
              <w:jc w:val="left"/>
              <w:rPr>
                <w:b/>
                <w:sz w:val="24"/>
                <w:szCs w:val="24"/>
                <w:lang w:val="uk-UA"/>
              </w:rPr>
            </w:pPr>
            <w:r w:rsidRPr="00CE17B0">
              <w:rPr>
                <w:b/>
                <w:sz w:val="24"/>
                <w:szCs w:val="24"/>
                <w:lang w:val="uk-UA"/>
              </w:rPr>
              <w:t>Частина видання:</w:t>
            </w:r>
          </w:p>
          <w:p w:rsidR="00B20DC4" w:rsidRPr="00CE17B0" w:rsidRDefault="00B20DC4" w:rsidP="004F4D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продовжуван</w:t>
            </w:r>
            <w:r w:rsidR="004F4D19"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видання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Коломоєць Т. О. Оцінні поняття в адміністративному законодавстві України: реалії та перспективи формулювання їх застосування.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Вісник Запорізького національного університету. Юридичні науки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Запоріжжя, 2017. № 1. С. 36–46.</w:t>
            </w:r>
          </w:p>
          <w:p w:rsidR="00B20DC4" w:rsidRPr="00CE17B0" w:rsidRDefault="00B20DC4" w:rsidP="004F4D19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Левчук С. А., Хмельницький А. А. Дослідження статичного деформування складених циліндричних оболонок за допомогою матриць типу Гріна.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Вісник Запорізького національного університету. Фізико-математичні науки.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Запоріжжя, 2015. № 3. С. 153–159.</w:t>
            </w:r>
          </w:p>
          <w:p w:rsidR="00B20DC4" w:rsidRPr="00CE17B0" w:rsidRDefault="00B20DC4" w:rsidP="004F4D19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Левчук С. А., Рак Л. О., Хмельницький А. А. Моделювання статичного деформування складеної конструкції з двох пластин за допомогою матриць типу Гріна.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Проблеми обчислювальної механіки і міцності конструкцій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Дніпропетровськ, 2012. Вип. 19. С. 212–218.</w:t>
            </w:r>
          </w:p>
          <w:p w:rsidR="00B20DC4" w:rsidRPr="00CE17B0" w:rsidRDefault="00B20DC4" w:rsidP="004F4D19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Тарасов О. В. Міжнародна правосуб'єктність людини в практиці Нюрнберзького трибуналу.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Проблеми законності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Харків, 2011. Вип. 115. С. 200–206.</w:t>
            </w:r>
          </w:p>
        </w:tc>
      </w:tr>
      <w:tr w:rsidR="00B20DC4" w:rsidRPr="00CE17B0" w:rsidTr="006371CF">
        <w:tc>
          <w:tcPr>
            <w:tcW w:w="0" w:type="auto"/>
          </w:tcPr>
          <w:p w:rsidR="004F4D19" w:rsidRPr="00CE17B0" w:rsidRDefault="004F4D19" w:rsidP="004F4D19">
            <w:pPr>
              <w:pStyle w:val="1"/>
              <w:keepNext w:val="0"/>
              <w:jc w:val="left"/>
              <w:rPr>
                <w:b/>
                <w:sz w:val="24"/>
                <w:szCs w:val="24"/>
                <w:lang w:val="uk-UA"/>
              </w:rPr>
            </w:pPr>
            <w:r w:rsidRPr="00CE17B0">
              <w:rPr>
                <w:b/>
                <w:sz w:val="24"/>
                <w:szCs w:val="24"/>
                <w:lang w:val="uk-UA"/>
              </w:rPr>
              <w:t>Частина видання:</w:t>
            </w:r>
          </w:p>
          <w:p w:rsidR="00B20DC4" w:rsidRPr="00CE17B0" w:rsidRDefault="00B20DC4" w:rsidP="004F4D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періодичного видання (журналу, газети)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Кулініч О. О. Право на освіту в системі конституційних прав людини і громадянина та його гарантії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Часопис Київського університету права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2007. № 4. С. 88–92.</w:t>
            </w:r>
          </w:p>
          <w:p w:rsidR="00B20DC4" w:rsidRPr="00CE17B0" w:rsidRDefault="00B20DC4" w:rsidP="004F4D1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Коломоєць Т., Колпаков В. Сучасна парадигма адміністративного права: ґенеза і поняття.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Право України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2017. № 5. С. 71–79.</w:t>
            </w:r>
          </w:p>
          <w:p w:rsidR="00B20DC4" w:rsidRPr="00CE17B0" w:rsidRDefault="00B20DC4" w:rsidP="004F4D1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Коваль Л. Плюси і мінуси дистанційної роботи.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Урядовий кур'єр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2017. 1 листоп. (№ 205). С. 5.</w:t>
            </w:r>
          </w:p>
          <w:p w:rsidR="00B20DC4" w:rsidRPr="00CE17B0" w:rsidRDefault="00B20DC4" w:rsidP="004F4D1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Біленчук П., Обіход Т. Небезпеки ядерної злочинності: аналіз вітчизняного і міжнародного законодавства.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Юридичний вісник України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2017. 20-26 жовт. (№ 42). С. 14–15.</w:t>
            </w:r>
          </w:p>
          <w:p w:rsidR="00B20DC4" w:rsidRPr="00CE17B0" w:rsidRDefault="00B20DC4" w:rsidP="004F4D1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Bletskan D. I., Glukhov 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K.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E.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, Frolova 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V.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Electronic structure of 2H-SnSe2: ab initio modeling and comparison with experiment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Semiconductor Physics Quantum Electronics &amp; Optoelectronics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2016. Vol. 19, 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 P. 98–108.</w:t>
            </w:r>
          </w:p>
        </w:tc>
      </w:tr>
      <w:tr w:rsidR="00B20DC4" w:rsidRPr="00CE17B0" w:rsidTr="006371CF">
        <w:tc>
          <w:tcPr>
            <w:tcW w:w="0" w:type="auto"/>
          </w:tcPr>
          <w:p w:rsidR="00B20DC4" w:rsidRPr="00CE17B0" w:rsidRDefault="00B20DC4" w:rsidP="004F4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Електронні ресурси</w:t>
            </w:r>
          </w:p>
        </w:tc>
        <w:tc>
          <w:tcPr>
            <w:tcW w:w="0" w:type="auto"/>
          </w:tcPr>
          <w:p w:rsidR="00B20DC4" w:rsidRPr="00CE17B0" w:rsidRDefault="00B20DC4" w:rsidP="004F4D19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Влада очима історії : фотовиставка. 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: http://www.kmu.gov.ua/control/uk/photogallery/gallery?galleryId=15725757&amp; (дата звернення: 15.11.2017).</w:t>
            </w:r>
          </w:p>
          <w:p w:rsidR="00B20DC4" w:rsidRPr="00CE17B0" w:rsidRDefault="00B20DC4" w:rsidP="004F4D19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Шарая А. А. Принципи державної служби за законодавством України.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Юридичний науковий електронний журнал.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2017. № 5. С. 115–118. 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E17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CE17B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http://lsej.org.ua/5_2017/32.pdf</w:t>
              </w:r>
            </w:hyperlink>
            <w:r w:rsidRPr="00CE17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0DC4" w:rsidRPr="00CE17B0" w:rsidRDefault="00B20DC4" w:rsidP="004F4D19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Ганзенко О. О. Основні напрями подолання правового нігілізму в Україні.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Вісник Запорізького національного університету. Юридичні науки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Запоріжжя, 2015. № 3. – С. 20–27. – 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CE17B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http://ebooks.znu.edu.ua/files/Fakhovivydannya/vznu/juridichni/ VestUr2015v3/5.pdf</w:t>
              </w:r>
            </w:hyperlink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 (дата звернення: 15.11.2017).</w:t>
            </w:r>
          </w:p>
          <w:p w:rsidR="00B20DC4" w:rsidRPr="00CE17B0" w:rsidRDefault="00B20DC4" w:rsidP="004F4D19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Яцків Я. С., Маліцький Б. А., Бублик С. Г. Трансформація наукової системи України протягом 90-х років ХХ століття: період переходу до ринку. </w:t>
            </w:r>
            <w:r w:rsidRPr="00CE17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Наука та інновації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2016. Т. 12, № 6. С. 6–14. </w:t>
            </w:r>
            <w:r w:rsidRPr="00CE17B0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CE17B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https://doi.org/10.15407/scin12.06.006</w:t>
              </w:r>
            </w:hyperlink>
            <w:r w:rsidRPr="00CE17B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DF55C3" w:rsidRDefault="00DF55C3" w:rsidP="00DF55C3">
      <w:pPr>
        <w:jc w:val="right"/>
        <w:rPr>
          <w:rFonts w:ascii="Times New Roman" w:hAnsi="Times New Roman"/>
          <w:lang w:val="uk-UA"/>
        </w:rPr>
      </w:pPr>
    </w:p>
    <w:p w:rsidR="00261160" w:rsidRDefault="00261160" w:rsidP="00DF55C3">
      <w:pPr>
        <w:jc w:val="right"/>
        <w:rPr>
          <w:rFonts w:ascii="Times New Roman" w:hAnsi="Times New Roman"/>
          <w:lang w:val="uk-UA"/>
        </w:rPr>
      </w:pPr>
    </w:p>
    <w:p w:rsidR="00261160" w:rsidRPr="00261160" w:rsidRDefault="00261160" w:rsidP="00261160">
      <w:pPr>
        <w:rPr>
          <w:rFonts w:ascii="Times New Roman" w:hAnsi="Times New Roman"/>
          <w:sz w:val="24"/>
          <w:szCs w:val="24"/>
          <w:lang w:val="uk-UA"/>
        </w:rPr>
      </w:pPr>
      <w:r w:rsidRPr="00261160">
        <w:rPr>
          <w:rFonts w:ascii="Times New Roman" w:hAnsi="Times New Roman"/>
          <w:sz w:val="24"/>
          <w:szCs w:val="24"/>
          <w:lang w:val="uk-UA"/>
        </w:rPr>
        <w:t>Директор Наукової бібліотеки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61160">
        <w:rPr>
          <w:rFonts w:ascii="Times New Roman" w:hAnsi="Times New Roman"/>
          <w:sz w:val="24"/>
          <w:szCs w:val="24"/>
          <w:lang w:val="uk-UA"/>
        </w:rPr>
        <w:t>Н.М. Чала</w:t>
      </w:r>
    </w:p>
    <w:sectPr w:rsidR="00261160" w:rsidRPr="00261160" w:rsidSect="00261160">
      <w:headerReference w:type="default" r:id="rId11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5C" w:rsidRDefault="00E1025C" w:rsidP="00261160">
      <w:pPr>
        <w:spacing w:after="0" w:line="240" w:lineRule="auto"/>
      </w:pPr>
      <w:r>
        <w:separator/>
      </w:r>
    </w:p>
  </w:endnote>
  <w:endnote w:type="continuationSeparator" w:id="1">
    <w:p w:rsidR="00E1025C" w:rsidRDefault="00E1025C" w:rsidP="0026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5C" w:rsidRDefault="00E1025C" w:rsidP="00261160">
      <w:pPr>
        <w:spacing w:after="0" w:line="240" w:lineRule="auto"/>
      </w:pPr>
      <w:r>
        <w:separator/>
      </w:r>
    </w:p>
  </w:footnote>
  <w:footnote w:type="continuationSeparator" w:id="1">
    <w:p w:rsidR="00E1025C" w:rsidRDefault="00E1025C" w:rsidP="0026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60" w:rsidRDefault="00BE1B55">
    <w:pPr>
      <w:pStyle w:val="a8"/>
      <w:jc w:val="center"/>
    </w:pPr>
    <w:r>
      <w:fldChar w:fldCharType="begin"/>
    </w:r>
    <w:r w:rsidR="00261160">
      <w:instrText>PAGE   \* MERGEFORMAT</w:instrText>
    </w:r>
    <w:r>
      <w:fldChar w:fldCharType="separate"/>
    </w:r>
    <w:r w:rsidR="001850C7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87D"/>
    <w:multiLevelType w:val="hybridMultilevel"/>
    <w:tmpl w:val="B65EE498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00CC"/>
    <w:multiLevelType w:val="hybridMultilevel"/>
    <w:tmpl w:val="850A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6BFE"/>
    <w:multiLevelType w:val="hybridMultilevel"/>
    <w:tmpl w:val="7F602AE0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7524E"/>
    <w:multiLevelType w:val="hybridMultilevel"/>
    <w:tmpl w:val="A6DAA894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433F"/>
    <w:multiLevelType w:val="hybridMultilevel"/>
    <w:tmpl w:val="1EF03804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FEF"/>
    <w:multiLevelType w:val="hybridMultilevel"/>
    <w:tmpl w:val="2A207D56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1906"/>
    <w:multiLevelType w:val="hybridMultilevel"/>
    <w:tmpl w:val="8662C15C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C61EE"/>
    <w:multiLevelType w:val="hybridMultilevel"/>
    <w:tmpl w:val="43C42062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5D69"/>
    <w:multiLevelType w:val="hybridMultilevel"/>
    <w:tmpl w:val="92D2F174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A4075"/>
    <w:multiLevelType w:val="hybridMultilevel"/>
    <w:tmpl w:val="242618F6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168C7"/>
    <w:multiLevelType w:val="hybridMultilevel"/>
    <w:tmpl w:val="DFD8F060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323E2"/>
    <w:multiLevelType w:val="hybridMultilevel"/>
    <w:tmpl w:val="B560A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276902"/>
    <w:multiLevelType w:val="hybridMultilevel"/>
    <w:tmpl w:val="81C60790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E65A7"/>
    <w:multiLevelType w:val="hybridMultilevel"/>
    <w:tmpl w:val="2AA68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E76EA9"/>
    <w:multiLevelType w:val="hybridMultilevel"/>
    <w:tmpl w:val="55087F9E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21900"/>
    <w:multiLevelType w:val="hybridMultilevel"/>
    <w:tmpl w:val="6F3E3B32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E07E6"/>
    <w:multiLevelType w:val="hybridMultilevel"/>
    <w:tmpl w:val="61242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5D1E71"/>
    <w:multiLevelType w:val="hybridMultilevel"/>
    <w:tmpl w:val="0F4EA14C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41EFA"/>
    <w:multiLevelType w:val="hybridMultilevel"/>
    <w:tmpl w:val="2F8437F2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F5087"/>
    <w:multiLevelType w:val="hybridMultilevel"/>
    <w:tmpl w:val="24FE6B8A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64D"/>
    <w:multiLevelType w:val="hybridMultilevel"/>
    <w:tmpl w:val="BF48AF9E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F10A9"/>
    <w:multiLevelType w:val="hybridMultilevel"/>
    <w:tmpl w:val="B9AC7FE8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54386"/>
    <w:multiLevelType w:val="hybridMultilevel"/>
    <w:tmpl w:val="5B542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55098A"/>
    <w:multiLevelType w:val="hybridMultilevel"/>
    <w:tmpl w:val="549A2B44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1"/>
  </w:num>
  <w:num w:numId="5">
    <w:abstractNumId w:val="22"/>
  </w:num>
  <w:num w:numId="6">
    <w:abstractNumId w:val="19"/>
  </w:num>
  <w:num w:numId="7">
    <w:abstractNumId w:val="0"/>
  </w:num>
  <w:num w:numId="8">
    <w:abstractNumId w:val="6"/>
  </w:num>
  <w:num w:numId="9">
    <w:abstractNumId w:val="23"/>
  </w:num>
  <w:num w:numId="10">
    <w:abstractNumId w:val="7"/>
  </w:num>
  <w:num w:numId="11">
    <w:abstractNumId w:val="18"/>
  </w:num>
  <w:num w:numId="12">
    <w:abstractNumId w:val="14"/>
  </w:num>
  <w:num w:numId="13">
    <w:abstractNumId w:val="10"/>
  </w:num>
  <w:num w:numId="14">
    <w:abstractNumId w:val="5"/>
  </w:num>
  <w:num w:numId="15">
    <w:abstractNumId w:val="20"/>
  </w:num>
  <w:num w:numId="16">
    <w:abstractNumId w:val="15"/>
  </w:num>
  <w:num w:numId="17">
    <w:abstractNumId w:val="8"/>
  </w:num>
  <w:num w:numId="18">
    <w:abstractNumId w:val="2"/>
  </w:num>
  <w:num w:numId="19">
    <w:abstractNumId w:val="4"/>
  </w:num>
  <w:num w:numId="20">
    <w:abstractNumId w:val="9"/>
  </w:num>
  <w:num w:numId="21">
    <w:abstractNumId w:val="3"/>
  </w:num>
  <w:num w:numId="22">
    <w:abstractNumId w:val="17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80F"/>
    <w:rsid w:val="00014631"/>
    <w:rsid w:val="0007181F"/>
    <w:rsid w:val="000741A6"/>
    <w:rsid w:val="00083E0C"/>
    <w:rsid w:val="00087D4C"/>
    <w:rsid w:val="000A0DAE"/>
    <w:rsid w:val="000A45B2"/>
    <w:rsid w:val="000C054A"/>
    <w:rsid w:val="0013180F"/>
    <w:rsid w:val="001636DF"/>
    <w:rsid w:val="00166F52"/>
    <w:rsid w:val="0017394F"/>
    <w:rsid w:val="00183DAF"/>
    <w:rsid w:val="001850C7"/>
    <w:rsid w:val="001C1713"/>
    <w:rsid w:val="001D3AC0"/>
    <w:rsid w:val="001D5582"/>
    <w:rsid w:val="001D6C59"/>
    <w:rsid w:val="0020490B"/>
    <w:rsid w:val="0020647E"/>
    <w:rsid w:val="00212620"/>
    <w:rsid w:val="00222FAA"/>
    <w:rsid w:val="00230BD6"/>
    <w:rsid w:val="00256E9D"/>
    <w:rsid w:val="00261160"/>
    <w:rsid w:val="00263DD5"/>
    <w:rsid w:val="002F6AB0"/>
    <w:rsid w:val="00331CE5"/>
    <w:rsid w:val="0035174C"/>
    <w:rsid w:val="00364180"/>
    <w:rsid w:val="003758ED"/>
    <w:rsid w:val="00382FE8"/>
    <w:rsid w:val="003867A7"/>
    <w:rsid w:val="003A2A31"/>
    <w:rsid w:val="003F2026"/>
    <w:rsid w:val="004324AE"/>
    <w:rsid w:val="00440778"/>
    <w:rsid w:val="00455E57"/>
    <w:rsid w:val="0049630F"/>
    <w:rsid w:val="004A670E"/>
    <w:rsid w:val="004C3774"/>
    <w:rsid w:val="004C78A3"/>
    <w:rsid w:val="004F4908"/>
    <w:rsid w:val="004F4D19"/>
    <w:rsid w:val="00502A58"/>
    <w:rsid w:val="00534D4A"/>
    <w:rsid w:val="00541410"/>
    <w:rsid w:val="0055363F"/>
    <w:rsid w:val="005A0234"/>
    <w:rsid w:val="005E77B3"/>
    <w:rsid w:val="005F3887"/>
    <w:rsid w:val="00633404"/>
    <w:rsid w:val="00636A52"/>
    <w:rsid w:val="00636F0E"/>
    <w:rsid w:val="006371CF"/>
    <w:rsid w:val="00663E98"/>
    <w:rsid w:val="006832A4"/>
    <w:rsid w:val="006B1E38"/>
    <w:rsid w:val="006E3039"/>
    <w:rsid w:val="00701DC9"/>
    <w:rsid w:val="00737D62"/>
    <w:rsid w:val="00770410"/>
    <w:rsid w:val="0077062B"/>
    <w:rsid w:val="00770CE6"/>
    <w:rsid w:val="007873FE"/>
    <w:rsid w:val="00793422"/>
    <w:rsid w:val="007B358D"/>
    <w:rsid w:val="007D55A6"/>
    <w:rsid w:val="007F47FC"/>
    <w:rsid w:val="0085747E"/>
    <w:rsid w:val="00880894"/>
    <w:rsid w:val="008F17E1"/>
    <w:rsid w:val="008F3169"/>
    <w:rsid w:val="009300E2"/>
    <w:rsid w:val="009319D2"/>
    <w:rsid w:val="009430EB"/>
    <w:rsid w:val="00955198"/>
    <w:rsid w:val="00972EAD"/>
    <w:rsid w:val="00980DFB"/>
    <w:rsid w:val="00984647"/>
    <w:rsid w:val="0099028B"/>
    <w:rsid w:val="009A2719"/>
    <w:rsid w:val="009C0A05"/>
    <w:rsid w:val="009F20E9"/>
    <w:rsid w:val="009F307F"/>
    <w:rsid w:val="009F4EEC"/>
    <w:rsid w:val="00A01920"/>
    <w:rsid w:val="00A05DEC"/>
    <w:rsid w:val="00A13534"/>
    <w:rsid w:val="00A61E9B"/>
    <w:rsid w:val="00A80BF9"/>
    <w:rsid w:val="00A94DC2"/>
    <w:rsid w:val="00A971CB"/>
    <w:rsid w:val="00AB171C"/>
    <w:rsid w:val="00AF1839"/>
    <w:rsid w:val="00AF2857"/>
    <w:rsid w:val="00B20DC4"/>
    <w:rsid w:val="00B519BC"/>
    <w:rsid w:val="00B55172"/>
    <w:rsid w:val="00B5776E"/>
    <w:rsid w:val="00B62487"/>
    <w:rsid w:val="00B62A7C"/>
    <w:rsid w:val="00B668FA"/>
    <w:rsid w:val="00B755FE"/>
    <w:rsid w:val="00B8626D"/>
    <w:rsid w:val="00BA0932"/>
    <w:rsid w:val="00BD64DC"/>
    <w:rsid w:val="00BE1B55"/>
    <w:rsid w:val="00BE7927"/>
    <w:rsid w:val="00BF32CC"/>
    <w:rsid w:val="00C02ED5"/>
    <w:rsid w:val="00C05BDE"/>
    <w:rsid w:val="00C32617"/>
    <w:rsid w:val="00C5750D"/>
    <w:rsid w:val="00C701A8"/>
    <w:rsid w:val="00C74349"/>
    <w:rsid w:val="00CE17B0"/>
    <w:rsid w:val="00CF3579"/>
    <w:rsid w:val="00CF43B8"/>
    <w:rsid w:val="00D34A09"/>
    <w:rsid w:val="00D64708"/>
    <w:rsid w:val="00D70FCB"/>
    <w:rsid w:val="00DA4DEB"/>
    <w:rsid w:val="00DB4710"/>
    <w:rsid w:val="00DE650F"/>
    <w:rsid w:val="00DF55C3"/>
    <w:rsid w:val="00E1025C"/>
    <w:rsid w:val="00E10488"/>
    <w:rsid w:val="00E53D1C"/>
    <w:rsid w:val="00E84A76"/>
    <w:rsid w:val="00EE71C9"/>
    <w:rsid w:val="00F10ADE"/>
    <w:rsid w:val="00F16439"/>
    <w:rsid w:val="00F20C17"/>
    <w:rsid w:val="00F6283F"/>
    <w:rsid w:val="00F6400F"/>
    <w:rsid w:val="00F74363"/>
    <w:rsid w:val="00F764C1"/>
    <w:rsid w:val="00F77747"/>
    <w:rsid w:val="00F814BE"/>
    <w:rsid w:val="00FA2988"/>
    <w:rsid w:val="00FB0979"/>
    <w:rsid w:val="00FB4D8C"/>
    <w:rsid w:val="00FD688E"/>
    <w:rsid w:val="00FE08E5"/>
    <w:rsid w:val="00FF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B5776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4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9430EB"/>
    <w:rPr>
      <w:rFonts w:ascii="Courier New" w:eastAsia="Times New Roman" w:hAnsi="Courier New" w:cs="Courier New"/>
      <w:color w:val="000000"/>
      <w:sz w:val="21"/>
      <w:szCs w:val="21"/>
    </w:rPr>
  </w:style>
  <w:style w:type="character" w:styleId="a4">
    <w:name w:val="Hyperlink"/>
    <w:uiPriority w:val="99"/>
    <w:unhideWhenUsed/>
    <w:rsid w:val="005E77B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88089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05B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5776E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2611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61160"/>
    <w:rPr>
      <w:rFonts w:eastAsia="Times New Roman"/>
      <w:sz w:val="22"/>
      <w:szCs w:val="22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61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61160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ej.org.ua/5_2017/3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556-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5407/scin12.06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Fakhovivydannya/vznu/juridichni/%20VestUr2015v3/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17176</CharactersWithSpaces>
  <SharedDoc>false</SharedDoc>
  <HLinks>
    <vt:vector size="24" baseType="variant">
      <vt:variant>
        <vt:i4>3801185</vt:i4>
      </vt:variant>
      <vt:variant>
        <vt:i4>9</vt:i4>
      </vt:variant>
      <vt:variant>
        <vt:i4>0</vt:i4>
      </vt:variant>
      <vt:variant>
        <vt:i4>5</vt:i4>
      </vt:variant>
      <vt:variant>
        <vt:lpwstr>https://doi.org/10.15407/scin12.06.006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http://ebooks.znu.edu.ua/files/Fakhovivydannya/vznu/juridichni/ VestUr2015v3/5.pdf</vt:lpwstr>
      </vt:variant>
      <vt:variant>
        <vt:lpwstr/>
      </vt:variant>
      <vt:variant>
        <vt:i4>786531</vt:i4>
      </vt:variant>
      <vt:variant>
        <vt:i4>3</vt:i4>
      </vt:variant>
      <vt:variant>
        <vt:i4>0</vt:i4>
      </vt:variant>
      <vt:variant>
        <vt:i4>5</vt:i4>
      </vt:variant>
      <vt:variant>
        <vt:lpwstr>http://lsej.org.ua/5_2017/32.pdf</vt:lpwstr>
      </vt:variant>
      <vt:variant>
        <vt:lpwstr/>
      </vt:variant>
      <vt:variant>
        <vt:i4>2228271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http://zakon2.rada.gov.ua/laws/show/1556-18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2017-12-14T09:41:00Z</cp:lastPrinted>
  <dcterms:created xsi:type="dcterms:W3CDTF">2018-10-03T07:19:00Z</dcterms:created>
  <dcterms:modified xsi:type="dcterms:W3CDTF">2018-10-03T07:19:00Z</dcterms:modified>
</cp:coreProperties>
</file>