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4" w:rsidRPr="00186BA2" w:rsidRDefault="00B54664" w:rsidP="00B54664">
      <w:pPr>
        <w:pStyle w:val="a3"/>
        <w:jc w:val="both"/>
        <w:rPr>
          <w:b/>
          <w:szCs w:val="24"/>
          <w:lang w:val="uk-UA"/>
        </w:rPr>
      </w:pPr>
      <w:r w:rsidRPr="00186BA2">
        <w:rPr>
          <w:b/>
          <w:szCs w:val="24"/>
          <w:lang w:val="uk-UA"/>
        </w:rPr>
        <w:t xml:space="preserve">Заняття </w:t>
      </w:r>
      <w:r>
        <w:rPr>
          <w:b/>
          <w:szCs w:val="24"/>
          <w:lang w:val="uk-UA"/>
        </w:rPr>
        <w:t>9-10</w:t>
      </w:r>
      <w:r w:rsidRPr="00186BA2">
        <w:rPr>
          <w:b/>
          <w:szCs w:val="24"/>
          <w:lang w:val="uk-UA"/>
        </w:rPr>
        <w:t>.</w:t>
      </w:r>
    </w:p>
    <w:p w:rsidR="00B54664" w:rsidRPr="002C32FC" w:rsidRDefault="00B54664" w:rsidP="00B54664">
      <w:pPr>
        <w:pStyle w:val="a3"/>
        <w:jc w:val="both"/>
        <w:rPr>
          <w:b/>
          <w:szCs w:val="24"/>
          <w:lang w:val="uk-UA"/>
        </w:rPr>
      </w:pPr>
      <w:r w:rsidRPr="00186BA2">
        <w:rPr>
          <w:szCs w:val="24"/>
          <w:lang w:val="uk-UA"/>
        </w:rPr>
        <w:t xml:space="preserve">Тема. </w:t>
      </w:r>
      <w:r w:rsidRPr="002C32FC">
        <w:rPr>
          <w:b/>
          <w:szCs w:val="24"/>
          <w:lang w:val="uk-UA"/>
        </w:rPr>
        <w:t>Український досвід  реформування системи державного управління.</w:t>
      </w:r>
    </w:p>
    <w:p w:rsidR="00B54664" w:rsidRPr="00186BA2" w:rsidRDefault="00B54664" w:rsidP="00B54664">
      <w:pPr>
        <w:pStyle w:val="a3"/>
        <w:jc w:val="both"/>
        <w:rPr>
          <w:iCs/>
          <w:szCs w:val="24"/>
          <w:lang w:val="uk-UA"/>
        </w:rPr>
      </w:pPr>
      <w:r w:rsidRPr="00186BA2">
        <w:rPr>
          <w:iCs/>
          <w:szCs w:val="24"/>
          <w:lang w:val="uk-UA"/>
        </w:rPr>
        <w:t>План семінару.</w:t>
      </w:r>
    </w:p>
    <w:p w:rsidR="00B54664" w:rsidRPr="00186BA2" w:rsidRDefault="00B54664" w:rsidP="00B54664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 xml:space="preserve">Історичні </w:t>
      </w:r>
      <w:proofErr w:type="spellStart"/>
      <w:r w:rsidRPr="00186BA2">
        <w:rPr>
          <w:lang w:val="uk-UA"/>
        </w:rPr>
        <w:t>уроки</w:t>
      </w:r>
      <w:proofErr w:type="spellEnd"/>
      <w:r w:rsidRPr="00186BA2">
        <w:rPr>
          <w:lang w:val="uk-UA"/>
        </w:rPr>
        <w:t xml:space="preserve"> розбудови системи державного управління та проведення адміністративних реформ в Україні.</w:t>
      </w:r>
    </w:p>
    <w:p w:rsidR="00B54664" w:rsidRPr="00186BA2" w:rsidRDefault="00B54664" w:rsidP="00B54664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>Механізм управління процесом адміністративних реформ в зарубіжних країнах.</w:t>
      </w:r>
    </w:p>
    <w:p w:rsidR="00B54664" w:rsidRPr="00186BA2" w:rsidRDefault="00B54664" w:rsidP="00B54664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  <w:rPr>
          <w:lang w:val="uk-UA"/>
        </w:rPr>
      </w:pPr>
      <w:r w:rsidRPr="00186BA2">
        <w:rPr>
          <w:lang w:val="uk-UA"/>
        </w:rPr>
        <w:t xml:space="preserve">Стратегія адміністративних реформ в розвинутих країнах Заходу, країнах Східної Європи і на теренах колишнього СРСР. </w:t>
      </w:r>
    </w:p>
    <w:p w:rsidR="00B54664" w:rsidRPr="00186BA2" w:rsidRDefault="00B54664" w:rsidP="00B54664">
      <w:pPr>
        <w:pStyle w:val="a3"/>
        <w:jc w:val="both"/>
        <w:rPr>
          <w:szCs w:val="24"/>
          <w:lang w:val="uk-UA"/>
        </w:rPr>
      </w:pPr>
    </w:p>
    <w:p w:rsidR="00B54664" w:rsidRPr="00186BA2" w:rsidRDefault="00B54664" w:rsidP="00B54664">
      <w:pPr>
        <w:pStyle w:val="a3"/>
        <w:jc w:val="both"/>
        <w:rPr>
          <w:szCs w:val="24"/>
          <w:lang w:val="uk-UA"/>
        </w:rPr>
      </w:pPr>
      <w:r w:rsidRPr="00186BA2">
        <w:rPr>
          <w:b/>
          <w:bCs/>
          <w:szCs w:val="24"/>
          <w:lang w:val="uk-UA"/>
        </w:rPr>
        <w:t>Література.</w:t>
      </w:r>
      <w:bookmarkStart w:id="0" w:name="_GoBack"/>
      <w:bookmarkEnd w:id="0"/>
    </w:p>
    <w:p w:rsidR="00B54664" w:rsidRPr="00186BA2" w:rsidRDefault="00B54664" w:rsidP="00B54664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</w:pPr>
      <w:r w:rsidRPr="00186BA2">
        <w:rPr>
          <w:bCs/>
          <w:lang w:val="uk-UA"/>
        </w:rPr>
        <w:t xml:space="preserve">Киричук В.В., </w:t>
      </w:r>
      <w:proofErr w:type="spellStart"/>
      <w:r w:rsidRPr="00186BA2">
        <w:rPr>
          <w:bCs/>
          <w:lang w:val="uk-UA"/>
        </w:rPr>
        <w:t>Тимцуник</w:t>
      </w:r>
      <w:proofErr w:type="spellEnd"/>
      <w:r w:rsidRPr="00186BA2">
        <w:rPr>
          <w:bCs/>
          <w:lang w:val="uk-UA"/>
        </w:rPr>
        <w:t xml:space="preserve"> В.І. Історія державного управління в Україні: </w:t>
      </w:r>
      <w:proofErr w:type="spellStart"/>
      <w:r w:rsidRPr="00186BA2">
        <w:rPr>
          <w:bCs/>
          <w:lang w:val="uk-UA"/>
        </w:rPr>
        <w:t>Навч</w:t>
      </w:r>
      <w:proofErr w:type="spellEnd"/>
      <w:r w:rsidRPr="00186BA2">
        <w:rPr>
          <w:bCs/>
          <w:lang w:val="uk-UA"/>
        </w:rPr>
        <w:t xml:space="preserve">. </w:t>
      </w:r>
      <w:proofErr w:type="spellStart"/>
      <w:r w:rsidRPr="00186BA2">
        <w:rPr>
          <w:bCs/>
          <w:lang w:val="uk-UA"/>
        </w:rPr>
        <w:t>посіб</w:t>
      </w:r>
      <w:proofErr w:type="spellEnd"/>
      <w:r w:rsidRPr="00186BA2">
        <w:rPr>
          <w:bCs/>
          <w:lang w:val="uk-UA"/>
        </w:rPr>
        <w:t>. - К.: Вид-во УАДУ, 2001. - 244 с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r w:rsidRPr="00186BA2">
        <w:rPr>
          <w:bCs/>
          <w:lang w:val="uk-UA"/>
        </w:rPr>
        <w:t xml:space="preserve">Кульчицький В.С., </w:t>
      </w:r>
      <w:proofErr w:type="spellStart"/>
      <w:r w:rsidRPr="00186BA2">
        <w:rPr>
          <w:bCs/>
          <w:lang w:val="uk-UA"/>
        </w:rPr>
        <w:t>Настюк</w:t>
      </w:r>
      <w:proofErr w:type="spellEnd"/>
      <w:r w:rsidRPr="00186BA2">
        <w:rPr>
          <w:bCs/>
          <w:lang w:val="uk-UA"/>
        </w:rPr>
        <w:t xml:space="preserve"> М.І., </w:t>
      </w:r>
      <w:proofErr w:type="spellStart"/>
      <w:r w:rsidRPr="00186BA2">
        <w:rPr>
          <w:bCs/>
          <w:lang w:val="uk-UA"/>
        </w:rPr>
        <w:t>Тищик</w:t>
      </w:r>
      <w:proofErr w:type="spellEnd"/>
      <w:r w:rsidRPr="00186BA2">
        <w:rPr>
          <w:bCs/>
          <w:lang w:val="uk-UA"/>
        </w:rPr>
        <w:t xml:space="preserve"> Б.Й.</w:t>
      </w:r>
      <w:r w:rsidRPr="00186BA2">
        <w:rPr>
          <w:lang w:val="uk-UA"/>
        </w:rPr>
        <w:t xml:space="preserve"> З історії української державності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В.М. </w:t>
      </w:r>
      <w:proofErr w:type="spellStart"/>
      <w:r w:rsidRPr="00186BA2">
        <w:rPr>
          <w:lang w:val="uk-UA"/>
        </w:rPr>
        <w:t>Кампо</w:t>
      </w:r>
      <w:proofErr w:type="spellEnd"/>
      <w:r w:rsidRPr="00186BA2">
        <w:rPr>
          <w:lang w:val="uk-UA"/>
        </w:rPr>
        <w:t xml:space="preserve">, Я.Ю. </w:t>
      </w:r>
      <w:proofErr w:type="spellStart"/>
      <w:r w:rsidRPr="00186BA2">
        <w:rPr>
          <w:lang w:val="uk-UA"/>
        </w:rPr>
        <w:t>Кондратьєв</w:t>
      </w:r>
      <w:proofErr w:type="spellEnd"/>
      <w:r w:rsidRPr="00186BA2">
        <w:rPr>
          <w:lang w:val="uk-UA"/>
        </w:rPr>
        <w:t xml:space="preserve">, М.В. </w:t>
      </w:r>
      <w:proofErr w:type="spellStart"/>
      <w:r w:rsidRPr="00186BA2">
        <w:rPr>
          <w:lang w:val="uk-UA"/>
        </w:rPr>
        <w:t>Костицький</w:t>
      </w:r>
      <w:proofErr w:type="spellEnd"/>
      <w:r w:rsidRPr="00186BA2">
        <w:rPr>
          <w:lang w:val="uk-UA"/>
        </w:rPr>
        <w:t xml:space="preserve"> (голова) та ін. - Львів: Світ, 1992. - 86 с. </w:t>
      </w:r>
    </w:p>
    <w:p w:rsidR="00B54664" w:rsidRPr="00186BA2" w:rsidRDefault="00B54664" w:rsidP="00B54664">
      <w:pPr>
        <w:widowControl w:val="0"/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  <w:rPr>
          <w:spacing w:val="8"/>
          <w:lang w:val="uk-UA"/>
        </w:rPr>
      </w:pPr>
      <w:r w:rsidRPr="00186BA2">
        <w:rPr>
          <w:snapToGrid w:val="0"/>
          <w:color w:val="000000"/>
          <w:spacing w:val="8"/>
          <w:lang w:val="uk-UA"/>
        </w:rPr>
        <w:t xml:space="preserve">Висоцький О.Ю., Висоцька О.Є., Шаров Ю.П. Основи державного </w:t>
      </w:r>
      <w:r w:rsidRPr="00186BA2">
        <w:rPr>
          <w:snapToGrid w:val="0"/>
          <w:color w:val="000000"/>
          <w:spacing w:val="10"/>
          <w:lang w:val="uk-UA"/>
        </w:rPr>
        <w:t xml:space="preserve">управління:  Конспект лекцій.  У  двох  частинах.  Частина  ІІ.  –  Дніпропетровськ: </w:t>
      </w:r>
      <w:proofErr w:type="spellStart"/>
      <w:r w:rsidRPr="00186BA2">
        <w:rPr>
          <w:snapToGrid w:val="0"/>
          <w:color w:val="000000"/>
          <w:spacing w:val="10"/>
          <w:lang w:val="uk-UA"/>
        </w:rPr>
        <w:t>НМетАУ</w:t>
      </w:r>
      <w:proofErr w:type="spellEnd"/>
      <w:r w:rsidRPr="00186BA2">
        <w:rPr>
          <w:snapToGrid w:val="0"/>
          <w:color w:val="000000"/>
          <w:spacing w:val="10"/>
          <w:lang w:val="uk-UA"/>
        </w:rPr>
        <w:t>, 2008. -  52 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rPr>
          <w:lang w:val="uk-UA"/>
        </w:rPr>
      </w:pPr>
      <w:r w:rsidRPr="00186BA2">
        <w:t>История государственного управления в России: Учебник для вузов</w:t>
      </w:r>
      <w:proofErr w:type="gramStart"/>
      <w:r w:rsidRPr="00186BA2">
        <w:t xml:space="preserve"> / П</w:t>
      </w:r>
      <w:proofErr w:type="gramEnd"/>
      <w:r w:rsidRPr="00186BA2">
        <w:t>од ред. А.Н. Марковой. М., 1997.</w:t>
      </w:r>
      <w:r w:rsidRPr="00186BA2">
        <w:rPr>
          <w:lang w:val="uk-UA"/>
        </w:rPr>
        <w:t xml:space="preserve"> </w:t>
      </w:r>
      <w:r w:rsidRPr="00186BA2">
        <w:br/>
        <w:t>История государственного управления в России: Учебник / Под общ</w:t>
      </w:r>
      <w:proofErr w:type="gramStart"/>
      <w:r w:rsidRPr="00186BA2">
        <w:t>.</w:t>
      </w:r>
      <w:proofErr w:type="gramEnd"/>
      <w:r w:rsidRPr="00186BA2">
        <w:t xml:space="preserve"> </w:t>
      </w:r>
      <w:proofErr w:type="gramStart"/>
      <w:r w:rsidRPr="00186BA2">
        <w:t>р</w:t>
      </w:r>
      <w:proofErr w:type="gramEnd"/>
      <w:r w:rsidRPr="00186BA2">
        <w:t xml:space="preserve">ед. Р.Г. </w:t>
      </w:r>
      <w:proofErr w:type="spellStart"/>
      <w:r w:rsidRPr="00186BA2">
        <w:t>Пихои</w:t>
      </w:r>
      <w:proofErr w:type="spellEnd"/>
      <w:r w:rsidRPr="00186BA2">
        <w:t>, М., 200</w:t>
      </w:r>
      <w:r w:rsidRPr="00186BA2">
        <w:rPr>
          <w:lang w:val="uk-UA"/>
        </w:rPr>
        <w:t>9</w:t>
      </w:r>
      <w:r w:rsidRPr="00186BA2">
        <w:t>.</w:t>
      </w:r>
      <w:r w:rsidRPr="00186BA2">
        <w:rPr>
          <w:lang w:val="uk-UA"/>
        </w:rPr>
        <w:t xml:space="preserve"> – 440 с.</w:t>
      </w:r>
      <w:r w:rsidRPr="00186BA2">
        <w:br/>
        <w:t>Куликов В.И. История государственного управления в России. М., 2003.</w:t>
      </w:r>
      <w:r w:rsidRPr="00186BA2">
        <w:rPr>
          <w:lang w:val="uk-UA"/>
        </w:rPr>
        <w:t xml:space="preserve"> – 368 с.</w:t>
      </w:r>
    </w:p>
    <w:p w:rsidR="00B54664" w:rsidRPr="00186BA2" w:rsidRDefault="00B54664" w:rsidP="00B54664">
      <w:pPr>
        <w:numPr>
          <w:ilvl w:val="0"/>
          <w:numId w:val="2"/>
        </w:numPr>
        <w:shd w:val="clear" w:color="auto" w:fill="FFFFFF"/>
        <w:tabs>
          <w:tab w:val="clear" w:pos="1440"/>
          <w:tab w:val="num" w:pos="540"/>
        </w:tabs>
        <w:autoSpaceDE w:val="0"/>
        <w:autoSpaceDN w:val="0"/>
        <w:adjustRightInd w:val="0"/>
        <w:ind w:left="540" w:hanging="540"/>
        <w:jc w:val="both"/>
      </w:pPr>
      <w:r w:rsidRPr="00186BA2">
        <w:rPr>
          <w:color w:val="000000"/>
        </w:rPr>
        <w:t>История государственного управления России. Учебник</w:t>
      </w:r>
      <w:proofErr w:type="gramStart"/>
      <w:r w:rsidRPr="00186BA2">
        <w:rPr>
          <w:color w:val="000000"/>
        </w:rPr>
        <w:t xml:space="preserve"> / О</w:t>
      </w:r>
      <w:proofErr w:type="gramEnd"/>
      <w:r w:rsidRPr="00186BA2">
        <w:rPr>
          <w:color w:val="000000"/>
        </w:rPr>
        <w:t>тв. ред. В.Г. Игнатов. — Ростов н</w:t>
      </w:r>
      <w:proofErr w:type="gramStart"/>
      <w:r w:rsidRPr="00186BA2">
        <w:rPr>
          <w:color w:val="000000"/>
        </w:rPr>
        <w:t>/Д</w:t>
      </w:r>
      <w:proofErr w:type="gramEnd"/>
      <w:r w:rsidRPr="00186BA2">
        <w:rPr>
          <w:color w:val="000000"/>
        </w:rPr>
        <w:t>: Феникс, 2002. — 608 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t>Малиновський</w:t>
      </w:r>
      <w:proofErr w:type="spellEnd"/>
      <w:r w:rsidRPr="00186BA2">
        <w:t xml:space="preserve"> В.Я. </w:t>
      </w:r>
      <w:proofErr w:type="spellStart"/>
      <w:r w:rsidRPr="00186BA2">
        <w:t>Державне</w:t>
      </w:r>
      <w:proofErr w:type="spellEnd"/>
      <w:r w:rsidRPr="00186BA2">
        <w:t xml:space="preserve"> </w:t>
      </w:r>
      <w:proofErr w:type="spellStart"/>
      <w:r w:rsidRPr="00186BA2">
        <w:t>управління</w:t>
      </w:r>
      <w:proofErr w:type="spellEnd"/>
      <w:r w:rsidRPr="00186BA2">
        <w:t xml:space="preserve">: </w:t>
      </w:r>
      <w:proofErr w:type="spellStart"/>
      <w:r w:rsidRPr="00186BA2">
        <w:t>Навчальний</w:t>
      </w:r>
      <w:proofErr w:type="spellEnd"/>
      <w:r w:rsidRPr="00186BA2">
        <w:t xml:space="preserve"> </w:t>
      </w:r>
      <w:proofErr w:type="spellStart"/>
      <w:proofErr w:type="gramStart"/>
      <w:r w:rsidRPr="00186BA2">
        <w:t>пос</w:t>
      </w:r>
      <w:proofErr w:type="gramEnd"/>
      <w:r w:rsidRPr="00186BA2">
        <w:t>ібник</w:t>
      </w:r>
      <w:proofErr w:type="spellEnd"/>
      <w:r w:rsidRPr="00186BA2">
        <w:t>. -</w:t>
      </w:r>
      <w:proofErr w:type="spellStart"/>
      <w:r w:rsidRPr="00186BA2">
        <w:t>Луцьк</w:t>
      </w:r>
      <w:proofErr w:type="spellEnd"/>
      <w:r w:rsidRPr="00186BA2">
        <w:t>: Ред</w:t>
      </w:r>
      <w:proofErr w:type="gramStart"/>
      <w:r w:rsidRPr="00186BA2">
        <w:t>.-</w:t>
      </w:r>
      <w:proofErr w:type="gramEnd"/>
      <w:r w:rsidRPr="00186BA2">
        <w:t xml:space="preserve">вид. </w:t>
      </w:r>
      <w:proofErr w:type="spellStart"/>
      <w:r w:rsidRPr="00186BA2">
        <w:t>відд</w:t>
      </w:r>
      <w:proofErr w:type="spellEnd"/>
      <w:r w:rsidRPr="00186BA2">
        <w:t>. "Вежа " Вол</w:t>
      </w:r>
      <w:proofErr w:type="gramStart"/>
      <w:r w:rsidRPr="00186BA2">
        <w:t>.</w:t>
      </w:r>
      <w:proofErr w:type="gramEnd"/>
      <w:r w:rsidRPr="00186BA2">
        <w:t xml:space="preserve"> </w:t>
      </w:r>
      <w:proofErr w:type="spellStart"/>
      <w:proofErr w:type="gramStart"/>
      <w:r w:rsidRPr="00186BA2">
        <w:t>д</w:t>
      </w:r>
      <w:proofErr w:type="gramEnd"/>
      <w:r w:rsidRPr="00186BA2">
        <w:t>ерж</w:t>
      </w:r>
      <w:proofErr w:type="spellEnd"/>
      <w:r w:rsidRPr="00186BA2">
        <w:t xml:space="preserve">. ун-ту </w:t>
      </w:r>
      <w:proofErr w:type="spellStart"/>
      <w:r w:rsidRPr="00186BA2">
        <w:t>ім</w:t>
      </w:r>
      <w:proofErr w:type="spellEnd"/>
      <w:r w:rsidRPr="00186BA2">
        <w:t xml:space="preserve">. </w:t>
      </w:r>
      <w:proofErr w:type="spellStart"/>
      <w:r w:rsidRPr="00186BA2">
        <w:t>Лесі</w:t>
      </w:r>
      <w:proofErr w:type="spellEnd"/>
      <w:r w:rsidRPr="00186BA2">
        <w:t xml:space="preserve"> </w:t>
      </w:r>
      <w:proofErr w:type="spellStart"/>
      <w:r w:rsidRPr="00186BA2">
        <w:t>Українки</w:t>
      </w:r>
      <w:proofErr w:type="spellEnd"/>
      <w:r w:rsidRPr="00186BA2">
        <w:t>, 2000. - 558 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rPr>
          <w:lang w:val="uk-UA"/>
        </w:rPr>
      </w:pPr>
      <w:proofErr w:type="spellStart"/>
      <w:r w:rsidRPr="00186BA2">
        <w:t>Мухаев</w:t>
      </w:r>
      <w:proofErr w:type="spellEnd"/>
      <w:r w:rsidRPr="00186BA2">
        <w:t>, Р. Т. История государственного управления в России</w:t>
      </w:r>
      <w:r w:rsidRPr="00186BA2">
        <w:rPr>
          <w:lang w:val="uk-UA"/>
        </w:rPr>
        <w:t xml:space="preserve">. </w:t>
      </w:r>
      <w:r w:rsidRPr="00186BA2">
        <w:t>-</w:t>
      </w:r>
      <w:r w:rsidRPr="00186BA2">
        <w:rPr>
          <w:lang w:val="uk-UA"/>
        </w:rPr>
        <w:t xml:space="preserve"> </w:t>
      </w:r>
      <w:r w:rsidRPr="00186BA2">
        <w:t>М.,</w:t>
      </w:r>
      <w:r w:rsidRPr="00186BA2">
        <w:rPr>
          <w:lang w:val="uk-UA"/>
        </w:rPr>
        <w:t xml:space="preserve"> </w:t>
      </w:r>
      <w:r w:rsidRPr="00186BA2">
        <w:t>2007. -</w:t>
      </w:r>
      <w:r w:rsidRPr="00186BA2">
        <w:rPr>
          <w:lang w:val="uk-UA"/>
        </w:rPr>
        <w:t xml:space="preserve"> </w:t>
      </w:r>
      <w:r w:rsidRPr="00186BA2">
        <w:t>607 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rPr>
          <w:lang w:val="uk-UA"/>
        </w:rPr>
      </w:pPr>
      <w:r w:rsidRPr="00186BA2">
        <w:rPr>
          <w:bCs/>
          <w:lang w:val="uk-UA"/>
        </w:rPr>
        <w:t>Неототалітарна</w:t>
      </w:r>
      <w:r w:rsidRPr="00186BA2">
        <w:rPr>
          <w:lang w:val="uk-UA"/>
        </w:rPr>
        <w:t xml:space="preserve"> парадигма державотворення в Україні // </w:t>
      </w:r>
      <w:r w:rsidRPr="00186BA2">
        <w:rPr>
          <w:bCs/>
          <w:lang w:val="uk-UA"/>
        </w:rPr>
        <w:t>Українська</w:t>
      </w:r>
      <w:r w:rsidRPr="00186BA2">
        <w:rPr>
          <w:lang w:val="uk-UA"/>
        </w:rPr>
        <w:t xml:space="preserve"> державність у ХХ столітті: Історико-політологічний аналіз / </w:t>
      </w:r>
      <w:proofErr w:type="spellStart"/>
      <w:r w:rsidRPr="00186BA2">
        <w:rPr>
          <w:lang w:val="uk-UA"/>
        </w:rPr>
        <w:t>Редкол</w:t>
      </w:r>
      <w:proofErr w:type="spellEnd"/>
      <w:r w:rsidRPr="00186BA2">
        <w:rPr>
          <w:lang w:val="uk-UA"/>
        </w:rPr>
        <w:t xml:space="preserve">.: О. Дергачов (кер.) та ін. - К.: Політична думка, 1996. - С. 314 - 319 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</w:pPr>
      <w:r w:rsidRPr="00186BA2">
        <w:rPr>
          <w:bCs/>
          <w:lang w:val="uk-UA"/>
        </w:rPr>
        <w:t>Яременко О.</w:t>
      </w:r>
      <w:r w:rsidRPr="00186BA2">
        <w:rPr>
          <w:lang w:val="uk-UA"/>
        </w:rPr>
        <w:t xml:space="preserve"> Державна влада в умовах перехідного періоду: вітчизняний досвід 1917 - 1920 рр. // </w:t>
      </w:r>
      <w:r w:rsidRPr="00186BA2">
        <w:rPr>
          <w:bCs/>
          <w:lang w:val="uk-UA"/>
        </w:rPr>
        <w:t>Збірник</w:t>
      </w:r>
      <w:r w:rsidRPr="00186BA2">
        <w:rPr>
          <w:lang w:val="uk-UA"/>
        </w:rPr>
        <w:t xml:space="preserve"> наукових праць Української Академії державного управління при Президентові України. </w:t>
      </w:r>
      <w:proofErr w:type="spellStart"/>
      <w:r w:rsidRPr="00186BA2">
        <w:rPr>
          <w:lang w:val="uk-UA"/>
        </w:rPr>
        <w:t>Вип</w:t>
      </w:r>
      <w:proofErr w:type="spellEnd"/>
      <w:r w:rsidRPr="00186BA2">
        <w:rPr>
          <w:lang w:val="uk-UA"/>
        </w:rPr>
        <w:t xml:space="preserve">. 1. Актуальні питання втілення в життя положень Конституції України / За </w:t>
      </w:r>
      <w:proofErr w:type="spellStart"/>
      <w:r w:rsidRPr="00186BA2">
        <w:rPr>
          <w:lang w:val="uk-UA"/>
        </w:rPr>
        <w:t>заг</w:t>
      </w:r>
      <w:proofErr w:type="spellEnd"/>
      <w:r w:rsidRPr="00186BA2">
        <w:rPr>
          <w:lang w:val="uk-UA"/>
        </w:rPr>
        <w:t>. ред. В.І. Лугового, В.М. Князєва. - К.: Вид-во УАДУ, 1999. - С. 198 – 204.</w:t>
      </w:r>
      <w:r w:rsidRPr="00186BA2">
        <w:t xml:space="preserve"> </w:t>
      </w:r>
    </w:p>
    <w:p w:rsidR="00B54664" w:rsidRPr="00186BA2" w:rsidRDefault="00B54664" w:rsidP="00B54664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jc w:val="both"/>
        <w:rPr>
          <w:rStyle w:val="a6"/>
          <w:i w:val="0"/>
          <w:lang w:val="uk-UA"/>
        </w:rPr>
      </w:pPr>
      <w:r w:rsidRPr="00186BA2">
        <w:rPr>
          <w:lang w:val="uk-UA"/>
        </w:rPr>
        <w:t>Орленко В.І. Історія державного управління в Україні: Навчальний посібник. – К.: КНТЕУ, 2001. – 268 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jc w:val="both"/>
        <w:rPr>
          <w:lang w:val="uk-UA"/>
        </w:rPr>
      </w:pPr>
      <w:proofErr w:type="spellStart"/>
      <w:r w:rsidRPr="00186BA2">
        <w:rPr>
          <w:bCs/>
          <w:lang w:val="uk-UA"/>
        </w:rPr>
        <w:t>Слюсаренко</w:t>
      </w:r>
      <w:proofErr w:type="spellEnd"/>
      <w:r w:rsidRPr="00186BA2">
        <w:rPr>
          <w:bCs/>
          <w:lang w:val="uk-UA"/>
        </w:rPr>
        <w:t xml:space="preserve"> А.Г., Томенко М.В.</w:t>
      </w:r>
      <w:r w:rsidRPr="00186BA2">
        <w:rPr>
          <w:lang w:val="uk-UA"/>
        </w:rPr>
        <w:t xml:space="preserve"> Історія української конституції. - К.: Т-во “Знання” України, 1993. - 191 с. </w:t>
      </w:r>
    </w:p>
    <w:p w:rsidR="00B54664" w:rsidRPr="00186BA2" w:rsidRDefault="00B54664" w:rsidP="00B54664">
      <w:pPr>
        <w:pStyle w:val="3"/>
        <w:keepNext w:val="0"/>
        <w:numPr>
          <w:ilvl w:val="0"/>
          <w:numId w:val="2"/>
        </w:numPr>
        <w:tabs>
          <w:tab w:val="clear" w:pos="1440"/>
          <w:tab w:val="num" w:pos="540"/>
        </w:tabs>
        <w:spacing w:before="0" w:after="0"/>
        <w:ind w:left="540" w:hanging="540"/>
        <w:rPr>
          <w:rFonts w:ascii="Times New Roman" w:hAnsi="Times New Roman" w:cs="Times New Roman"/>
          <w:b w:val="0"/>
          <w:sz w:val="24"/>
          <w:szCs w:val="24"/>
        </w:rPr>
      </w:pPr>
      <w:r w:rsidRPr="00186BA2">
        <w:rPr>
          <w:rFonts w:ascii="Times New Roman" w:hAnsi="Times New Roman" w:cs="Times New Roman"/>
          <w:b w:val="0"/>
          <w:sz w:val="24"/>
          <w:szCs w:val="24"/>
        </w:rPr>
        <w:t>Черняк</w:t>
      </w:r>
      <w:r w:rsidRPr="00186BA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186BA2">
        <w:rPr>
          <w:rFonts w:ascii="Times New Roman" w:hAnsi="Times New Roman" w:cs="Times New Roman"/>
          <w:b w:val="0"/>
          <w:sz w:val="24"/>
          <w:szCs w:val="24"/>
        </w:rPr>
        <w:t>В. З. История государственного и муниципального</w:t>
      </w:r>
      <w:r w:rsidRPr="00186BA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186BA2">
        <w:rPr>
          <w:rFonts w:ascii="Times New Roman" w:hAnsi="Times New Roman" w:cs="Times New Roman"/>
          <w:b w:val="0"/>
          <w:sz w:val="24"/>
          <w:szCs w:val="24"/>
        </w:rPr>
        <w:t>управления России. Учебник для вузов</w:t>
      </w:r>
      <w:r w:rsidRPr="00186BA2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. </w:t>
      </w:r>
      <w:proofErr w:type="gramStart"/>
      <w:r w:rsidRPr="00186BA2">
        <w:rPr>
          <w:rFonts w:ascii="Times New Roman" w:hAnsi="Times New Roman" w:cs="Times New Roman"/>
          <w:b w:val="0"/>
          <w:sz w:val="24"/>
          <w:szCs w:val="24"/>
          <w:lang w:val="uk-UA"/>
        </w:rPr>
        <w:t>-</w:t>
      </w:r>
      <w:r w:rsidRPr="00186BA2"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 w:rsidRPr="00186BA2">
        <w:rPr>
          <w:rFonts w:ascii="Times New Roman" w:hAnsi="Times New Roman" w:cs="Times New Roman"/>
          <w:b w:val="0"/>
          <w:sz w:val="24"/>
          <w:szCs w:val="24"/>
        </w:rPr>
        <w:t>.: РДЛ, 2001. – 528 с.</w:t>
      </w:r>
    </w:p>
    <w:p w:rsidR="00B54664" w:rsidRPr="00186BA2" w:rsidRDefault="00B54664" w:rsidP="00B54664">
      <w:pPr>
        <w:pStyle w:val="a5"/>
        <w:numPr>
          <w:ilvl w:val="0"/>
          <w:numId w:val="2"/>
        </w:numPr>
        <w:tabs>
          <w:tab w:val="clear" w:pos="1440"/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 w:rsidRPr="00186BA2">
        <w:rPr>
          <w:bCs/>
          <w:lang w:val="uk-UA"/>
        </w:rPr>
        <w:t>Швидько</w:t>
      </w:r>
      <w:proofErr w:type="spellEnd"/>
      <w:r w:rsidRPr="00186BA2">
        <w:rPr>
          <w:bCs/>
          <w:lang w:val="uk-UA"/>
        </w:rPr>
        <w:t xml:space="preserve"> Г., Романов В.</w:t>
      </w:r>
      <w:r w:rsidRPr="00186BA2">
        <w:rPr>
          <w:lang w:val="uk-UA"/>
        </w:rPr>
        <w:t xml:space="preserve"> Державне управління і самоврядування в Україні: Іст. нарис.: </w:t>
      </w:r>
      <w:proofErr w:type="spellStart"/>
      <w:r w:rsidRPr="00186BA2">
        <w:rPr>
          <w:lang w:val="uk-UA"/>
        </w:rPr>
        <w:t>Навч</w:t>
      </w:r>
      <w:proofErr w:type="spellEnd"/>
      <w:r w:rsidRPr="00186BA2">
        <w:rPr>
          <w:lang w:val="uk-UA"/>
        </w:rPr>
        <w:t>. посібник. Ч. 1. - К.: Вид-во УАДУ, 1997. - 140 с. - (Б-</w:t>
      </w:r>
      <w:proofErr w:type="spellStart"/>
      <w:r w:rsidRPr="00186BA2">
        <w:rPr>
          <w:lang w:val="uk-UA"/>
        </w:rPr>
        <w:t>чка</w:t>
      </w:r>
      <w:proofErr w:type="spellEnd"/>
      <w:r w:rsidRPr="00186BA2">
        <w:rPr>
          <w:lang w:val="uk-UA"/>
        </w:rPr>
        <w:t xml:space="preserve"> магістра)</w:t>
      </w:r>
      <w:r w:rsidRPr="00186BA2">
        <w:t xml:space="preserve"> </w:t>
      </w:r>
    </w:p>
    <w:p w:rsidR="003E6665" w:rsidRDefault="003E6665"/>
    <w:sectPr w:rsidR="003E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70967"/>
    <w:multiLevelType w:val="hybridMultilevel"/>
    <w:tmpl w:val="B136F6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CC25AD"/>
    <w:multiLevelType w:val="hybridMultilevel"/>
    <w:tmpl w:val="20E2E1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F8"/>
    <w:rsid w:val="003E6665"/>
    <w:rsid w:val="00A25EA2"/>
    <w:rsid w:val="00B54664"/>
    <w:rsid w:val="00C5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46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46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54664"/>
    <w:rPr>
      <w:szCs w:val="20"/>
    </w:rPr>
  </w:style>
  <w:style w:type="character" w:customStyle="1" w:styleId="a4">
    <w:name w:val="Основной текст Знак"/>
    <w:basedOn w:val="a0"/>
    <w:link w:val="a3"/>
    <w:rsid w:val="00B54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B54664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B5466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46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46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54664"/>
    <w:rPr>
      <w:szCs w:val="20"/>
    </w:rPr>
  </w:style>
  <w:style w:type="character" w:customStyle="1" w:styleId="a4">
    <w:name w:val="Основной текст Знак"/>
    <w:basedOn w:val="a0"/>
    <w:link w:val="a3"/>
    <w:rsid w:val="00B54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B54664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B5466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2022-05-16T13:36:00Z</dcterms:created>
  <dcterms:modified xsi:type="dcterms:W3CDTF">2022-05-16T13:37:00Z</dcterms:modified>
</cp:coreProperties>
</file>