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55" w:rsidRDefault="00E52155" w:rsidP="00E52155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Індивідуальне завдання 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84"/>
        <w:gridCol w:w="1276"/>
        <w:gridCol w:w="2014"/>
      </w:tblGrid>
      <w:tr w:rsidR="00E52155" w:rsidTr="00E52155">
        <w:trPr>
          <w:tblHeader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55" w:rsidRDefault="00E5215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55" w:rsidRDefault="00E5215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55" w:rsidRDefault="00E5215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Кількість балів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155" w:rsidRDefault="00E52155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Форма звіту</w:t>
            </w:r>
          </w:p>
        </w:tc>
      </w:tr>
      <w:tr w:rsidR="00E52155" w:rsidTr="00E5215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Текст есе</w:t>
            </w:r>
          </w:p>
        </w:tc>
      </w:tr>
      <w:tr w:rsidR="00E52155" w:rsidTr="00E5215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Аналіз трьох вікових періодизацій дитячого психічного розвитку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Таблиця</w:t>
            </w:r>
          </w:p>
        </w:tc>
      </w:tr>
      <w:tr w:rsidR="00E52155" w:rsidTr="00E5215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Аналіз трьох сучасних наукових публікацій з проблем дитячої психології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Аналіз за алгоритмом</w:t>
            </w:r>
          </w:p>
        </w:tc>
      </w:tr>
      <w:tr w:rsidR="00E52155" w:rsidTr="00E5215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А. Підібрати </w:t>
            </w:r>
            <w:proofErr w:type="spellStart"/>
            <w:r>
              <w:rPr>
                <w:sz w:val="24"/>
              </w:rPr>
              <w:t>психодіагностичний</w:t>
            </w:r>
            <w:proofErr w:type="spellEnd"/>
            <w:r>
              <w:rPr>
                <w:sz w:val="24"/>
              </w:rPr>
              <w:t xml:space="preserve"> матеріал для визначення готовності до школи (парні номери за академічним журналом групи)</w:t>
            </w:r>
          </w:p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Б. Підібрати </w:t>
            </w:r>
            <w:proofErr w:type="spellStart"/>
            <w:r>
              <w:rPr>
                <w:sz w:val="24"/>
              </w:rPr>
              <w:t>психодіагностичний</w:t>
            </w:r>
            <w:proofErr w:type="spellEnd"/>
            <w:r>
              <w:rPr>
                <w:sz w:val="24"/>
              </w:rPr>
              <w:t xml:space="preserve"> матеріал для дітей молодшого шкільного віку (непарні номери за академічним журналом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Аналіз наведеного прикладу / Рекомендації</w:t>
            </w:r>
          </w:p>
        </w:tc>
      </w:tr>
      <w:tr w:rsidR="00E52155" w:rsidTr="00E5215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Розробити пам’ятку для </w:t>
            </w:r>
            <w:proofErr w:type="spellStart"/>
            <w:r>
              <w:rPr>
                <w:sz w:val="24"/>
              </w:rPr>
              <w:t>психодіагностування</w:t>
            </w:r>
            <w:proofErr w:type="spellEnd"/>
            <w:r>
              <w:rPr>
                <w:sz w:val="24"/>
              </w:rPr>
              <w:t xml:space="preserve">  дітей молодшого шкільного віку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155" w:rsidRDefault="00E5215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Текст пам’ятки </w:t>
            </w:r>
          </w:p>
        </w:tc>
      </w:tr>
    </w:tbl>
    <w:p w:rsidR="0036731D" w:rsidRDefault="0036731D">
      <w:bookmarkStart w:id="0" w:name="_GoBack"/>
      <w:bookmarkEnd w:id="0"/>
    </w:p>
    <w:sectPr w:rsidR="0036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55"/>
    <w:rsid w:val="0036731D"/>
    <w:rsid w:val="00E5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2021-01-19T16:04:00Z</dcterms:created>
  <dcterms:modified xsi:type="dcterms:W3CDTF">2021-01-19T16:05:00Z</dcterms:modified>
</cp:coreProperties>
</file>