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D3" w:rsidRPr="00E522D3" w:rsidRDefault="00E522D3" w:rsidP="00E522D3">
      <w:pPr>
        <w:suppressAutoHyphens/>
        <w:spacing w:after="0" w:line="240" w:lineRule="auto"/>
        <w:jc w:val="both"/>
        <w:rPr>
          <w:rFonts w:ascii="Times New Roman" w:eastAsia="Times New Roman" w:hAnsi="Times New Roman" w:cs="Times New Roman"/>
          <w:b/>
          <w:sz w:val="24"/>
          <w:szCs w:val="24"/>
          <w:lang w:val="uk-UA" w:eastAsia="ar-SA"/>
        </w:rPr>
      </w:pPr>
    </w:p>
    <w:p w:rsidR="00C01DD7" w:rsidRDefault="00E522D3" w:rsidP="00E522D3">
      <w:pPr>
        <w:suppressAutoHyphens/>
        <w:spacing w:after="0" w:line="240" w:lineRule="auto"/>
        <w:jc w:val="both"/>
        <w:rPr>
          <w:rFonts w:ascii="Times New Roman" w:eastAsia="Times New Roman" w:hAnsi="Times New Roman" w:cs="Times New Roman"/>
          <w:sz w:val="24"/>
          <w:szCs w:val="24"/>
          <w:lang w:val="uk-UA" w:eastAsia="ar-SA"/>
        </w:rPr>
      </w:pPr>
      <w:r w:rsidRPr="00E522D3">
        <w:rPr>
          <w:rFonts w:ascii="Times New Roman" w:eastAsia="Times New Roman" w:hAnsi="Times New Roman" w:cs="Times New Roman"/>
          <w:b/>
          <w:i/>
          <w:spacing w:val="-4"/>
          <w:sz w:val="24"/>
          <w:szCs w:val="24"/>
          <w:lang w:val="uk-UA" w:eastAsia="ar-SA"/>
        </w:rPr>
        <w:t xml:space="preserve">Змістовий модуль </w:t>
      </w:r>
      <w:r w:rsidRPr="00E522D3">
        <w:rPr>
          <w:rFonts w:ascii="Times New Roman" w:eastAsia="Times New Roman" w:hAnsi="Times New Roman" w:cs="Times New Roman"/>
          <w:b/>
          <w:i/>
          <w:sz w:val="24"/>
          <w:szCs w:val="24"/>
          <w:lang w:val="uk-UA" w:eastAsia="ar-SA"/>
        </w:rPr>
        <w:t xml:space="preserve">2. Вирощування </w:t>
      </w:r>
      <w:proofErr w:type="spellStart"/>
      <w:r w:rsidRPr="00E522D3">
        <w:rPr>
          <w:rFonts w:ascii="Times New Roman" w:eastAsia="Times New Roman" w:hAnsi="Times New Roman" w:cs="Times New Roman"/>
          <w:b/>
          <w:i/>
          <w:sz w:val="24"/>
          <w:szCs w:val="24"/>
          <w:lang w:val="uk-UA" w:eastAsia="ar-SA"/>
        </w:rPr>
        <w:t>садівного</w:t>
      </w:r>
      <w:proofErr w:type="spellEnd"/>
      <w:r w:rsidRPr="00E522D3">
        <w:rPr>
          <w:rFonts w:ascii="Times New Roman" w:eastAsia="Times New Roman" w:hAnsi="Times New Roman" w:cs="Times New Roman"/>
          <w:b/>
          <w:i/>
          <w:sz w:val="24"/>
          <w:szCs w:val="24"/>
          <w:lang w:val="uk-UA" w:eastAsia="ar-SA"/>
        </w:rPr>
        <w:t xml:space="preserve"> матеріалу.</w:t>
      </w:r>
      <w:r w:rsidRPr="00E522D3">
        <w:rPr>
          <w:rFonts w:ascii="Times New Roman" w:eastAsia="Times New Roman" w:hAnsi="Times New Roman" w:cs="Times New Roman"/>
          <w:i/>
          <w:sz w:val="24"/>
          <w:szCs w:val="24"/>
          <w:lang w:val="uk-UA" w:eastAsia="ar-SA"/>
        </w:rPr>
        <w:t xml:space="preserve"> </w:t>
      </w:r>
      <w:r w:rsidRPr="00E522D3">
        <w:rPr>
          <w:rFonts w:ascii="Times New Roman" w:eastAsia="Times New Roman" w:hAnsi="Times New Roman" w:cs="Times New Roman"/>
          <w:sz w:val="24"/>
          <w:szCs w:val="24"/>
          <w:lang w:val="uk-UA" w:eastAsia="ar-SA"/>
        </w:rPr>
        <w:t xml:space="preserve">Агротехніка вирощування сіянців, загальні положення. Передпосівний обробіток ґрунту та вимоги до нього. Підготовка насіння. Способи, види та схеми посіву. Терміни сівби, норми висіву і глибина загортання насіння. Догляди за посівами до і після появи сходів. Особливості вирощування сіянців основних деревних порід. Вирощування сіянців хвойних порід. Вирощування сіянців листяних порід. Теоретичні основи вегетативного розмноження деревних рослин. Методи вегетативного розмноження. Розмноження невідділеними від рослин частинами. Розмноження відділеними від рослин частинами. </w:t>
      </w:r>
      <w:bookmarkStart w:id="0" w:name="_GoBack"/>
      <w:bookmarkEnd w:id="0"/>
    </w:p>
    <w:sectPr w:rsidR="00C01D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3B"/>
    <w:rsid w:val="005A133B"/>
    <w:rsid w:val="00915A56"/>
    <w:rsid w:val="00C01DD7"/>
    <w:rsid w:val="00E5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EA6B"/>
  <w15:chartTrackingRefBased/>
  <w15:docId w15:val="{02E5EE7F-0862-4914-A32D-B2C8737D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2021-11-25T06:44:00Z</dcterms:created>
  <dcterms:modified xsi:type="dcterms:W3CDTF">2021-11-25T06:47:00Z</dcterms:modified>
</cp:coreProperties>
</file>