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02E" w:rsidRPr="00CA11CC" w:rsidRDefault="0042502E" w:rsidP="0042502E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A11CC">
        <w:rPr>
          <w:rFonts w:ascii="Times New Roman" w:hAnsi="Times New Roman" w:cs="Times New Roman"/>
          <w:b/>
          <w:sz w:val="28"/>
          <w:szCs w:val="28"/>
          <w:lang w:val="uk-UA"/>
        </w:rPr>
        <w:t>Запитання до модулю 5:</w:t>
      </w:r>
    </w:p>
    <w:p w:rsidR="0042502E" w:rsidRPr="00CA11CC" w:rsidRDefault="0042502E" w:rsidP="0042502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11CC">
        <w:rPr>
          <w:rFonts w:ascii="Times New Roman" w:hAnsi="Times New Roman" w:cs="Times New Roman"/>
          <w:sz w:val="28"/>
          <w:szCs w:val="28"/>
          <w:lang w:val="uk-UA"/>
        </w:rPr>
        <w:t>Модель д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CA11CC">
        <w:rPr>
          <w:rFonts w:ascii="Times New Roman" w:hAnsi="Times New Roman" w:cs="Times New Roman"/>
          <w:sz w:val="28"/>
          <w:szCs w:val="28"/>
          <w:lang w:val="uk-UA"/>
        </w:rPr>
        <w:t>яльності психолога.</w:t>
      </w:r>
    </w:p>
    <w:p w:rsidR="0042502E" w:rsidRPr="00CA11CC" w:rsidRDefault="0042502E" w:rsidP="0042502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11CC">
        <w:rPr>
          <w:rFonts w:ascii="Times New Roman" w:hAnsi="Times New Roman" w:cs="Times New Roman"/>
          <w:sz w:val="28"/>
          <w:szCs w:val="28"/>
          <w:lang w:val="uk-UA"/>
        </w:rPr>
        <w:t>Поняття індивідуального стилю трудової діяльності.</w:t>
      </w:r>
    </w:p>
    <w:p w:rsidR="0042502E" w:rsidRDefault="0042502E" w:rsidP="0042502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11CC">
        <w:rPr>
          <w:rFonts w:ascii="Times New Roman" w:hAnsi="Times New Roman" w:cs="Times New Roman"/>
          <w:sz w:val="28"/>
          <w:szCs w:val="28"/>
          <w:lang w:val="uk-UA"/>
        </w:rPr>
        <w:t xml:space="preserve">Критерії соціальної </w:t>
      </w:r>
      <w:r>
        <w:rPr>
          <w:rFonts w:ascii="Times New Roman" w:hAnsi="Times New Roman" w:cs="Times New Roman"/>
          <w:sz w:val="28"/>
          <w:szCs w:val="28"/>
          <w:lang w:val="uk-UA"/>
        </w:rPr>
        <w:t>зрілості.</w:t>
      </w:r>
    </w:p>
    <w:p w:rsidR="0042502E" w:rsidRPr="00CA11CC" w:rsidRDefault="0042502E" w:rsidP="0042502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Критерії </w:t>
      </w:r>
      <w:r w:rsidRPr="00CA11CC">
        <w:rPr>
          <w:rFonts w:ascii="Times New Roman" w:hAnsi="Times New Roman" w:cs="Times New Roman"/>
          <w:sz w:val="28"/>
          <w:szCs w:val="28"/>
          <w:lang w:val="uk-UA"/>
        </w:rPr>
        <w:t>особистісної зрілості.</w:t>
      </w:r>
    </w:p>
    <w:p w:rsidR="0042502E" w:rsidRPr="00CA11CC" w:rsidRDefault="0042502E" w:rsidP="0042502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11CC">
        <w:rPr>
          <w:rFonts w:ascii="Times New Roman" w:hAnsi="Times New Roman" w:cs="Times New Roman"/>
          <w:sz w:val="28"/>
          <w:szCs w:val="28"/>
          <w:lang w:val="uk-UA"/>
        </w:rPr>
        <w:t>Основні помилки в роботі психолога.</w:t>
      </w:r>
    </w:p>
    <w:p w:rsidR="0042502E" w:rsidRPr="00CA11CC" w:rsidRDefault="0042502E" w:rsidP="0042502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11CC">
        <w:rPr>
          <w:rFonts w:ascii="Times New Roman" w:hAnsi="Times New Roman" w:cs="Times New Roman"/>
          <w:sz w:val="28"/>
          <w:szCs w:val="28"/>
          <w:lang w:val="uk-UA"/>
        </w:rPr>
        <w:t xml:space="preserve">Поняття </w:t>
      </w:r>
      <w:proofErr w:type="spellStart"/>
      <w:r w:rsidRPr="00CA11CC">
        <w:rPr>
          <w:rFonts w:ascii="Times New Roman" w:hAnsi="Times New Roman" w:cs="Times New Roman"/>
          <w:sz w:val="28"/>
          <w:szCs w:val="28"/>
          <w:lang w:val="uk-UA"/>
        </w:rPr>
        <w:t>емпатії</w:t>
      </w:r>
      <w:proofErr w:type="spellEnd"/>
      <w:r w:rsidRPr="00CA11CC">
        <w:rPr>
          <w:rFonts w:ascii="Times New Roman" w:hAnsi="Times New Roman" w:cs="Times New Roman"/>
          <w:sz w:val="28"/>
          <w:szCs w:val="28"/>
          <w:lang w:val="uk-UA"/>
        </w:rPr>
        <w:t xml:space="preserve"> і її характеристика.</w:t>
      </w:r>
    </w:p>
    <w:p w:rsidR="0042502E" w:rsidRPr="00CA11CC" w:rsidRDefault="0042502E" w:rsidP="0042502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11CC">
        <w:rPr>
          <w:rFonts w:ascii="Times New Roman" w:hAnsi="Times New Roman" w:cs="Times New Roman"/>
          <w:sz w:val="28"/>
          <w:szCs w:val="28"/>
          <w:lang w:val="uk-UA"/>
        </w:rPr>
        <w:t xml:space="preserve">Ріні </w:t>
      </w:r>
      <w:proofErr w:type="spellStart"/>
      <w:r w:rsidRPr="00CA11CC">
        <w:rPr>
          <w:rFonts w:ascii="Times New Roman" w:hAnsi="Times New Roman" w:cs="Times New Roman"/>
          <w:sz w:val="28"/>
          <w:szCs w:val="28"/>
          <w:lang w:val="uk-UA"/>
        </w:rPr>
        <w:t>емпатії</w:t>
      </w:r>
      <w:proofErr w:type="spellEnd"/>
      <w:r w:rsidRPr="00CA11C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2502E" w:rsidRPr="00CA11CC" w:rsidRDefault="0042502E" w:rsidP="0042502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11CC">
        <w:rPr>
          <w:rFonts w:ascii="Times New Roman" w:hAnsi="Times New Roman" w:cs="Times New Roman"/>
          <w:sz w:val="28"/>
          <w:szCs w:val="28"/>
          <w:lang w:val="uk-UA"/>
        </w:rPr>
        <w:t xml:space="preserve">Характеристика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емп</w:t>
      </w:r>
      <w:r w:rsidRPr="00CA11CC">
        <w:rPr>
          <w:rFonts w:ascii="Times New Roman" w:hAnsi="Times New Roman" w:cs="Times New Roman"/>
          <w:sz w:val="28"/>
          <w:szCs w:val="28"/>
          <w:lang w:val="uk-UA"/>
        </w:rPr>
        <w:t>атичного</w:t>
      </w:r>
      <w:proofErr w:type="spellEnd"/>
      <w:r w:rsidRPr="00CA11CC">
        <w:rPr>
          <w:rFonts w:ascii="Times New Roman" w:hAnsi="Times New Roman" w:cs="Times New Roman"/>
          <w:sz w:val="28"/>
          <w:szCs w:val="28"/>
          <w:lang w:val="uk-UA"/>
        </w:rPr>
        <w:t xml:space="preserve"> профілю особистості.</w:t>
      </w:r>
    </w:p>
    <w:p w:rsidR="0042502E" w:rsidRDefault="0042502E" w:rsidP="0042502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11CC">
        <w:rPr>
          <w:rFonts w:ascii="Times New Roman" w:hAnsi="Times New Roman" w:cs="Times New Roman"/>
          <w:sz w:val="28"/>
          <w:szCs w:val="28"/>
          <w:lang w:val="uk-UA"/>
        </w:rPr>
        <w:t>Сутність рефлексії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2502E" w:rsidRPr="00CA11CC" w:rsidRDefault="0042502E" w:rsidP="0042502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Формування навичок рефлексії в діяльності психолога.</w:t>
      </w:r>
    </w:p>
    <w:p w:rsidR="008D7448" w:rsidRDefault="008D7448"/>
    <w:sectPr w:rsidR="008D74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F71991"/>
    <w:multiLevelType w:val="hybridMultilevel"/>
    <w:tmpl w:val="77F0C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42502E"/>
    <w:rsid w:val="0042502E"/>
    <w:rsid w:val="008D7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50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319</Characters>
  <Application>Microsoft Office Word</Application>
  <DocSecurity>0</DocSecurity>
  <Lines>2</Lines>
  <Paragraphs>1</Paragraphs>
  <ScaleCrop>false</ScaleCrop>
  <Company>SPecialiST RePack</Company>
  <LinksUpToDate>false</LinksUpToDate>
  <CharactersWithSpaces>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2022-07-21T09:47:00Z</dcterms:created>
  <dcterms:modified xsi:type="dcterms:W3CDTF">2022-07-21T09:48:00Z</dcterms:modified>
</cp:coreProperties>
</file>