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A1" w:rsidRPr="00CA11CC" w:rsidRDefault="001826A1" w:rsidP="00CA11C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1 модулю:</w:t>
      </w:r>
    </w:p>
    <w:p w:rsidR="0057137C" w:rsidRPr="00394109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109">
        <w:rPr>
          <w:rFonts w:ascii="Times New Roman" w:hAnsi="Times New Roman" w:cs="Times New Roman"/>
          <w:sz w:val="28"/>
          <w:szCs w:val="28"/>
          <w:lang w:val="uk-UA"/>
        </w:rPr>
        <w:t>Поняття побутової психології.</w:t>
      </w:r>
      <w:r w:rsidR="0057137C" w:rsidRPr="00394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Pr="0057137C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Поняття наукової психології.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Pr="0057137C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Критерії різниці між побутовою та науковою психологією.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7137C" w:rsidRPr="0057137C" w:rsidRDefault="00DB6B42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та завдання </w:t>
      </w:r>
      <w:r w:rsidR="001826A1" w:rsidRPr="0057137C">
        <w:rPr>
          <w:rFonts w:ascii="Times New Roman" w:hAnsi="Times New Roman" w:cs="Times New Roman"/>
          <w:sz w:val="28"/>
          <w:szCs w:val="28"/>
          <w:lang w:val="uk-UA"/>
        </w:rPr>
        <w:t>етичного кодексу психолога.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7137C" w:rsidRPr="0057137C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Відмінності у етичних кодексах різних країн.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Pr="0057137C" w:rsidRDefault="00DB6B42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Сутні</w:t>
      </w:r>
      <w:r w:rsidR="001826A1" w:rsidRPr="0057137C">
        <w:rPr>
          <w:rFonts w:ascii="Times New Roman" w:hAnsi="Times New Roman" w:cs="Times New Roman"/>
          <w:sz w:val="28"/>
          <w:szCs w:val="28"/>
          <w:lang w:val="uk-UA"/>
        </w:rPr>
        <w:t>сть принципу конфіденційності.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Pr="0057137C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Принцип </w:t>
      </w:r>
      <w:proofErr w:type="spellStart"/>
      <w:r w:rsidRPr="0057137C">
        <w:rPr>
          <w:rFonts w:ascii="Times New Roman" w:hAnsi="Times New Roman" w:cs="Times New Roman"/>
          <w:sz w:val="28"/>
          <w:szCs w:val="28"/>
          <w:lang w:val="uk-UA"/>
        </w:rPr>
        <w:t>об’</w:t>
      </w:r>
      <w:r w:rsidRPr="0057137C">
        <w:rPr>
          <w:rFonts w:ascii="Times New Roman" w:hAnsi="Times New Roman" w:cs="Times New Roman"/>
          <w:sz w:val="28"/>
          <w:szCs w:val="28"/>
        </w:rPr>
        <w:t>єктивності</w:t>
      </w:r>
      <w:proofErr w:type="spellEnd"/>
      <w:r w:rsidRPr="0057137C">
        <w:rPr>
          <w:rFonts w:ascii="Times New Roman" w:hAnsi="Times New Roman" w:cs="Times New Roman"/>
          <w:sz w:val="28"/>
          <w:szCs w:val="28"/>
        </w:rPr>
        <w:t>.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Pr="0057137C" w:rsidRDefault="00DB6B42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Сут</w:t>
      </w:r>
      <w:r w:rsidR="001826A1" w:rsidRPr="0057137C">
        <w:rPr>
          <w:rFonts w:ascii="Times New Roman" w:hAnsi="Times New Roman" w:cs="Times New Roman"/>
          <w:sz w:val="28"/>
          <w:szCs w:val="28"/>
          <w:lang w:val="uk-UA"/>
        </w:rPr>
        <w:t>ність прин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1826A1" w:rsidRPr="0057137C">
        <w:rPr>
          <w:rFonts w:ascii="Times New Roman" w:hAnsi="Times New Roman" w:cs="Times New Roman"/>
          <w:sz w:val="28"/>
          <w:szCs w:val="28"/>
          <w:lang w:val="uk-UA"/>
        </w:rPr>
        <w:t>ипу колегіальності.</w:t>
      </w:r>
    </w:p>
    <w:p w:rsidR="0057137C" w:rsidRPr="0057137C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Принцип захисту інтересів і прав клієнта.</w:t>
      </w:r>
    </w:p>
    <w:p w:rsidR="00DB6B42" w:rsidRPr="0057137C" w:rsidRDefault="00DB6B42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Індивідуальний ресурс професійного розвитку.</w:t>
      </w:r>
    </w:p>
    <w:p w:rsidR="00DB6B42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Структура професіоналізму та характеристика її елементів.</w:t>
      </w:r>
    </w:p>
    <w:p w:rsidR="00394109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109">
        <w:rPr>
          <w:rFonts w:ascii="Times New Roman" w:hAnsi="Times New Roman" w:cs="Times New Roman"/>
          <w:sz w:val="28"/>
          <w:szCs w:val="28"/>
          <w:lang w:val="uk-UA"/>
        </w:rPr>
        <w:t>Стадії розвитку професіоналізму.</w:t>
      </w:r>
      <w:r w:rsidR="00394109" w:rsidRPr="00394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4109" w:rsidRPr="00394109" w:rsidRDefault="00DB6B42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109">
        <w:rPr>
          <w:rFonts w:ascii="Times New Roman" w:hAnsi="Times New Roman" w:cs="Times New Roman"/>
          <w:sz w:val="28"/>
          <w:szCs w:val="28"/>
          <w:lang w:val="uk-UA"/>
        </w:rPr>
        <w:t>П’ять головних концепцій становлення професіоналізму.</w:t>
      </w:r>
    </w:p>
    <w:p w:rsidR="00394109" w:rsidRPr="00394109" w:rsidRDefault="008665A7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109">
        <w:rPr>
          <w:rFonts w:ascii="Times New Roman" w:hAnsi="Times New Roman" w:cs="Times New Roman"/>
          <w:sz w:val="28"/>
          <w:szCs w:val="28"/>
          <w:lang w:val="uk-UA"/>
        </w:rPr>
        <w:t>Основні функції професіоналізму.</w:t>
      </w:r>
      <w:r w:rsidR="001826A1" w:rsidRPr="00394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109">
        <w:rPr>
          <w:rFonts w:ascii="Times New Roman" w:hAnsi="Times New Roman" w:cs="Times New Roman"/>
          <w:sz w:val="28"/>
          <w:szCs w:val="28"/>
          <w:lang w:val="uk-UA"/>
        </w:rPr>
        <w:t>Критерії професіоналізму.</w:t>
      </w:r>
      <w:r w:rsidR="00394109" w:rsidRPr="00394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4109" w:rsidRPr="00394109" w:rsidRDefault="008665A7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109">
        <w:rPr>
          <w:rFonts w:ascii="Times New Roman" w:hAnsi="Times New Roman" w:cs="Times New Roman"/>
          <w:sz w:val="28"/>
          <w:szCs w:val="28"/>
          <w:lang w:val="uk-UA"/>
        </w:rPr>
        <w:t>Що таке професійна Я-концепція</w:t>
      </w:r>
      <w:r w:rsidR="001826A1" w:rsidRPr="00394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Pr="00394109" w:rsidRDefault="0057137C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109">
        <w:rPr>
          <w:rFonts w:ascii="Times New Roman" w:hAnsi="Times New Roman" w:cs="Times New Roman"/>
          <w:sz w:val="28"/>
          <w:szCs w:val="28"/>
          <w:lang w:val="uk-UA"/>
        </w:rPr>
        <w:t>Що так</w:t>
      </w:r>
      <w:r w:rsidR="008665A7" w:rsidRPr="00394109">
        <w:rPr>
          <w:rFonts w:ascii="Times New Roman" w:hAnsi="Times New Roman" w:cs="Times New Roman"/>
          <w:sz w:val="28"/>
          <w:szCs w:val="28"/>
          <w:lang w:val="uk-UA"/>
        </w:rPr>
        <w:t>е професійна зрілість</w:t>
      </w:r>
      <w:r w:rsidRPr="00394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Pr="0057137C" w:rsidRDefault="008665A7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В чому різниця між самооцінкою результату та самооцінкою потенціалу</w:t>
      </w:r>
    </w:p>
    <w:p w:rsidR="008665A7" w:rsidRPr="0057137C" w:rsidRDefault="008665A7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Що таке компетентність</w:t>
      </w:r>
    </w:p>
    <w:p w:rsidR="001826A1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Сутність компетенції.</w:t>
      </w:r>
    </w:p>
    <w:p w:rsidR="001826A1" w:rsidRPr="00CA11CC" w:rsidRDefault="008665A7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Особливості і ознаки компетенції.</w:t>
      </w:r>
    </w:p>
    <w:p w:rsidR="001826A1" w:rsidRPr="00CA11CC" w:rsidRDefault="008665A7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Характеристика зверх компетентності.</w:t>
      </w:r>
    </w:p>
    <w:p w:rsidR="001826A1" w:rsidRPr="00CA11CC" w:rsidRDefault="0057137C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Різновиди компетент</w:t>
      </w:r>
      <w:r w:rsidR="00FF0FDE" w:rsidRPr="00CA11CC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F0FDE" w:rsidRPr="00CA11CC">
        <w:rPr>
          <w:rFonts w:ascii="Times New Roman" w:hAnsi="Times New Roman" w:cs="Times New Roman"/>
          <w:sz w:val="28"/>
          <w:szCs w:val="28"/>
          <w:lang w:val="uk-UA"/>
        </w:rPr>
        <w:t>сті.</w:t>
      </w:r>
      <w:r w:rsidR="001826A1"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6A1" w:rsidRPr="00CA11CC" w:rsidRDefault="00540E4D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Назвіть ознаки процесу самовизначення.</w:t>
      </w:r>
      <w:r w:rsidR="001826A1"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6A1" w:rsidRPr="00CA11CC" w:rsidRDefault="00540E4D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Характеристика професійного рівня домагань.</w:t>
      </w:r>
    </w:p>
    <w:p w:rsidR="001826A1" w:rsidRPr="00CA11CC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40E4D" w:rsidRPr="00CA11CC">
        <w:rPr>
          <w:rFonts w:ascii="Times New Roman" w:hAnsi="Times New Roman" w:cs="Times New Roman"/>
          <w:sz w:val="28"/>
          <w:szCs w:val="28"/>
          <w:lang w:val="uk-UA"/>
        </w:rPr>
        <w:t>изначення готовності до професійної діяльності.</w:t>
      </w:r>
    </w:p>
    <w:p w:rsidR="0057137C" w:rsidRDefault="00540E4D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Критерії і значення професійного інтересу.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11CC" w:rsidRPr="0057137C" w:rsidRDefault="00540E4D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Компоненти задоволеності професійною діяльністю.</w:t>
      </w:r>
    </w:p>
    <w:p w:rsidR="00CA11CC" w:rsidRPr="00CA11CC" w:rsidRDefault="00F92728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Зо таке мотивація, мотив, потреба.</w:t>
      </w:r>
    </w:p>
    <w:p w:rsidR="00CA11CC" w:rsidRPr="00CA11CC" w:rsidRDefault="00F92728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Особливості мотиваційної сфери особистості.</w:t>
      </w:r>
    </w:p>
    <w:p w:rsidR="00CA11CC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Класифікації потреб.</w:t>
      </w:r>
    </w:p>
    <w:p w:rsidR="00CA11CC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Поняття рівня домагань осо</w:t>
      </w:r>
      <w:r w:rsidR="00CE204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истості</w:t>
      </w:r>
      <w:r w:rsidR="00CE2049">
        <w:rPr>
          <w:rFonts w:ascii="Times New Roman" w:hAnsi="Times New Roman" w:cs="Times New Roman"/>
          <w:sz w:val="28"/>
          <w:szCs w:val="28"/>
          <w:lang w:val="uk-UA"/>
        </w:rPr>
        <w:t>. Професійні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домагання.</w:t>
      </w:r>
    </w:p>
    <w:p w:rsidR="00CE2049" w:rsidRDefault="00CE204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Концепція самореалізації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Маслоу</w:t>
      </w:r>
      <w:proofErr w:type="spellEnd"/>
    </w:p>
    <w:p w:rsidR="00CA11CC" w:rsidRPr="00CA11CC" w:rsidRDefault="00CE204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Концепція самореалізації та само актуалізації </w:t>
      </w:r>
      <w:r w:rsidR="002400F9"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="002400F9" w:rsidRPr="00CA11CC">
        <w:rPr>
          <w:rFonts w:ascii="Times New Roman" w:hAnsi="Times New Roman" w:cs="Times New Roman"/>
          <w:sz w:val="28"/>
          <w:szCs w:val="28"/>
          <w:lang w:val="uk-UA"/>
        </w:rPr>
        <w:t>Роджерса.</w:t>
      </w:r>
      <w:proofErr w:type="spellEnd"/>
    </w:p>
    <w:p w:rsidR="002400F9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Критерії самореалізації.</w:t>
      </w:r>
    </w:p>
    <w:p w:rsidR="00CA11CC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Модель д</w:t>
      </w:r>
      <w:r w:rsidR="0057137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яльності психолога.</w:t>
      </w:r>
    </w:p>
    <w:p w:rsidR="00CA11CC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Поняття індивідуального стилю трудової діяльності.</w:t>
      </w:r>
    </w:p>
    <w:p w:rsidR="0057137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Критерії соціальної</w:t>
      </w:r>
      <w:r w:rsidR="0057137C">
        <w:rPr>
          <w:rFonts w:ascii="Times New Roman" w:hAnsi="Times New Roman" w:cs="Times New Roman"/>
          <w:sz w:val="28"/>
          <w:szCs w:val="28"/>
          <w:lang w:val="uk-UA"/>
        </w:rPr>
        <w:t xml:space="preserve"> зрілості.</w:t>
      </w:r>
    </w:p>
    <w:p w:rsidR="00CA11CC" w:rsidRPr="00CA11CC" w:rsidRDefault="0057137C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="002400F9" w:rsidRPr="00CA11CC">
        <w:rPr>
          <w:rFonts w:ascii="Times New Roman" w:hAnsi="Times New Roman" w:cs="Times New Roman"/>
          <w:sz w:val="28"/>
          <w:szCs w:val="28"/>
          <w:lang w:val="uk-UA"/>
        </w:rPr>
        <w:t>особистісної зрілості.</w:t>
      </w:r>
    </w:p>
    <w:p w:rsidR="00CA11CC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Основні помилки в роботі психолога.</w:t>
      </w:r>
    </w:p>
    <w:p w:rsidR="00CA11CC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CA11CC">
        <w:rPr>
          <w:rFonts w:ascii="Times New Roman" w:hAnsi="Times New Roman" w:cs="Times New Roman"/>
          <w:sz w:val="28"/>
          <w:szCs w:val="28"/>
          <w:lang w:val="uk-UA"/>
        </w:rPr>
        <w:t>емпатії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і її характеристика.</w:t>
      </w:r>
    </w:p>
    <w:p w:rsidR="00CA11CC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Рі</w:t>
      </w:r>
      <w:r w:rsidR="0057137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proofErr w:type="spellStart"/>
      <w:r w:rsidRPr="00CA11CC">
        <w:rPr>
          <w:rFonts w:ascii="Times New Roman" w:hAnsi="Times New Roman" w:cs="Times New Roman"/>
          <w:sz w:val="28"/>
          <w:szCs w:val="28"/>
          <w:lang w:val="uk-UA"/>
        </w:rPr>
        <w:t>емпатії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11CC" w:rsidRPr="00CA11C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Характеристика </w:t>
      </w:r>
      <w:proofErr w:type="spellStart"/>
      <w:r w:rsidR="0057137C">
        <w:rPr>
          <w:rFonts w:ascii="Times New Roman" w:hAnsi="Times New Roman" w:cs="Times New Roman"/>
          <w:sz w:val="28"/>
          <w:szCs w:val="28"/>
          <w:lang w:val="uk-UA"/>
        </w:rPr>
        <w:t>емп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атичного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профілю особистості.</w:t>
      </w:r>
    </w:p>
    <w:p w:rsidR="0057137C" w:rsidRDefault="002400F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Сутність рефлексі</w:t>
      </w:r>
      <w:r w:rsidR="0057137C"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:rsidR="002400F9" w:rsidRPr="00CA11CC" w:rsidRDefault="0057137C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навичок рефлексії в професійній діяльності психолога.</w:t>
      </w:r>
    </w:p>
    <w:p w:rsidR="00CA11CC" w:rsidRPr="00CA11CC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CA11CC">
        <w:rPr>
          <w:rFonts w:ascii="Times New Roman" w:hAnsi="Times New Roman" w:cs="Times New Roman"/>
          <w:sz w:val="28"/>
          <w:szCs w:val="28"/>
          <w:lang w:val="uk-UA"/>
        </w:rPr>
        <w:t>професіограми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як методу вирішення практичних завдань.</w:t>
      </w:r>
    </w:p>
    <w:p w:rsidR="00CA11CC" w:rsidRPr="00CA11CC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57137C">
        <w:rPr>
          <w:rFonts w:ascii="Times New Roman" w:hAnsi="Times New Roman" w:cs="Times New Roman"/>
          <w:sz w:val="28"/>
          <w:szCs w:val="28"/>
          <w:lang w:val="uk-UA"/>
        </w:rPr>
        <w:t xml:space="preserve">зділи </w:t>
      </w:r>
      <w:proofErr w:type="spellStart"/>
      <w:r w:rsidR="0057137C">
        <w:rPr>
          <w:rFonts w:ascii="Times New Roman" w:hAnsi="Times New Roman" w:cs="Times New Roman"/>
          <w:sz w:val="28"/>
          <w:szCs w:val="28"/>
          <w:lang w:val="uk-UA"/>
        </w:rPr>
        <w:t>професіог</w:t>
      </w:r>
      <w:r w:rsidRPr="00CA11CC">
        <w:rPr>
          <w:rFonts w:ascii="Times New Roman" w:hAnsi="Times New Roman" w:cs="Times New Roman"/>
          <w:sz w:val="28"/>
          <w:szCs w:val="28"/>
          <w:lang w:val="uk-UA"/>
        </w:rPr>
        <w:t>рами</w:t>
      </w:r>
      <w:proofErr w:type="spellEnd"/>
      <w:r w:rsidRPr="00CA11CC">
        <w:rPr>
          <w:rFonts w:ascii="Times New Roman" w:hAnsi="Times New Roman" w:cs="Times New Roman"/>
          <w:sz w:val="28"/>
          <w:szCs w:val="28"/>
          <w:lang w:val="uk-UA"/>
        </w:rPr>
        <w:t xml:space="preserve"> та їх характеристика.</w:t>
      </w:r>
    </w:p>
    <w:p w:rsidR="00CA11CC" w:rsidRPr="00CA11CC" w:rsidRDefault="00F92728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Як змінюється мотивація в залежності від етапу професійної діяльності.</w:t>
      </w:r>
    </w:p>
    <w:p w:rsidR="00CA11CC" w:rsidRPr="00CA11CC" w:rsidRDefault="00F92728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Основні порушення в процесі професійного розвитку.</w:t>
      </w:r>
    </w:p>
    <w:p w:rsidR="00CA11CC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1CC">
        <w:rPr>
          <w:rFonts w:ascii="Times New Roman" w:hAnsi="Times New Roman" w:cs="Times New Roman"/>
          <w:sz w:val="28"/>
          <w:szCs w:val="28"/>
          <w:lang w:val="uk-UA"/>
        </w:rPr>
        <w:t>Що таке професійне старіння.</w:t>
      </w:r>
      <w:r w:rsidR="00394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Default="00394109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524F00" w:rsidRPr="00CA11CC">
        <w:rPr>
          <w:rFonts w:ascii="Times New Roman" w:hAnsi="Times New Roman" w:cs="Times New Roman"/>
          <w:sz w:val="28"/>
          <w:szCs w:val="28"/>
          <w:lang w:val="uk-UA"/>
        </w:rPr>
        <w:t>арактеристика різновидів старіння</w:t>
      </w:r>
      <w:r w:rsid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Default="00524F00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Особливості та критерії професійного старіння.</w:t>
      </w:r>
      <w:r w:rsidR="00CA11C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Pr="0057137C" w:rsidRDefault="0057137C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Сутність та особливості</w:t>
      </w:r>
      <w:r w:rsidR="00524F00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137C">
        <w:rPr>
          <w:rFonts w:ascii="Times New Roman" w:hAnsi="Times New Roman" w:cs="Times New Roman"/>
          <w:sz w:val="28"/>
          <w:szCs w:val="28"/>
          <w:lang w:val="uk-UA"/>
        </w:rPr>
        <w:t>монот</w:t>
      </w:r>
      <w:r w:rsidR="00524F00" w:rsidRPr="0057137C">
        <w:rPr>
          <w:rFonts w:ascii="Times New Roman" w:hAnsi="Times New Roman" w:cs="Times New Roman"/>
          <w:sz w:val="28"/>
          <w:szCs w:val="28"/>
          <w:lang w:val="uk-UA"/>
        </w:rPr>
        <w:t>онії</w:t>
      </w:r>
      <w:proofErr w:type="spellEnd"/>
      <w:r w:rsidR="00524F00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як фактору професійної деформації.</w:t>
      </w:r>
      <w:r w:rsidR="00CA11C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Pr="0057137C" w:rsidRDefault="00524F00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Характеристики професійної кризи.</w:t>
      </w:r>
      <w:r w:rsidR="00CA11C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7137C" w:rsidRPr="0057137C" w:rsidRDefault="00DB6B42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Ознаки професійної деформації особистості.</w:t>
      </w:r>
      <w:r w:rsidR="00CA11C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37C" w:rsidRPr="0057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6A1" w:rsidRPr="0057137C" w:rsidRDefault="001826A1" w:rsidP="003941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37C">
        <w:rPr>
          <w:rFonts w:ascii="Times New Roman" w:hAnsi="Times New Roman" w:cs="Times New Roman"/>
          <w:sz w:val="28"/>
          <w:szCs w:val="28"/>
          <w:lang w:val="uk-UA"/>
        </w:rPr>
        <w:t>Професійне вигорання та професійна деформація: різниця.</w:t>
      </w:r>
    </w:p>
    <w:p w:rsidR="001826A1" w:rsidRPr="00CA11CC" w:rsidRDefault="001826A1" w:rsidP="00CA11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826A1" w:rsidRPr="00CA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60B40"/>
    <w:multiLevelType w:val="hybridMultilevel"/>
    <w:tmpl w:val="77904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A3813"/>
    <w:multiLevelType w:val="hybridMultilevel"/>
    <w:tmpl w:val="EB5A9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29BE"/>
    <w:multiLevelType w:val="hybridMultilevel"/>
    <w:tmpl w:val="A244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E49BC"/>
    <w:multiLevelType w:val="hybridMultilevel"/>
    <w:tmpl w:val="954AB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71991"/>
    <w:multiLevelType w:val="hybridMultilevel"/>
    <w:tmpl w:val="77F0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705C6"/>
    <w:multiLevelType w:val="hybridMultilevel"/>
    <w:tmpl w:val="E7EE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C02FE"/>
    <w:multiLevelType w:val="hybridMultilevel"/>
    <w:tmpl w:val="120C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665A7"/>
    <w:rsid w:val="001826A1"/>
    <w:rsid w:val="002400F9"/>
    <w:rsid w:val="00394109"/>
    <w:rsid w:val="00524F00"/>
    <w:rsid w:val="00540E4D"/>
    <w:rsid w:val="0057137C"/>
    <w:rsid w:val="008665A7"/>
    <w:rsid w:val="00916132"/>
    <w:rsid w:val="00CA11CC"/>
    <w:rsid w:val="00CE2049"/>
    <w:rsid w:val="00DB6B42"/>
    <w:rsid w:val="00F92728"/>
    <w:rsid w:val="00FF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2022-07-21T07:35:00Z</dcterms:created>
  <dcterms:modified xsi:type="dcterms:W3CDTF">2022-07-21T10:05:00Z</dcterms:modified>
</cp:coreProperties>
</file>