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B9" w:rsidRPr="00837009" w:rsidRDefault="00F454B9" w:rsidP="00837009">
      <w:pPr>
        <w:tabs>
          <w:tab w:val="left" w:pos="1185"/>
        </w:tabs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837009">
        <w:rPr>
          <w:b/>
          <w:color w:val="000000" w:themeColor="text1"/>
          <w:sz w:val="28"/>
          <w:szCs w:val="28"/>
          <w:lang w:val="uk-UA"/>
        </w:rPr>
        <w:t>РЕКОМЕНДОВАН</w:t>
      </w:r>
      <w:r w:rsidRPr="00837009">
        <w:rPr>
          <w:b/>
          <w:color w:val="000000" w:themeColor="text1"/>
          <w:sz w:val="28"/>
          <w:szCs w:val="28"/>
          <w:lang w:val="uk-UA"/>
        </w:rPr>
        <w:t>А</w:t>
      </w:r>
      <w:r w:rsidRPr="00837009">
        <w:rPr>
          <w:b/>
          <w:color w:val="000000" w:themeColor="text1"/>
          <w:sz w:val="28"/>
          <w:szCs w:val="28"/>
          <w:lang w:val="uk-UA"/>
        </w:rPr>
        <w:t xml:space="preserve"> ЛІТЕРАТУР</w:t>
      </w:r>
      <w:r w:rsidRPr="00837009">
        <w:rPr>
          <w:b/>
          <w:color w:val="000000" w:themeColor="text1"/>
          <w:sz w:val="28"/>
          <w:szCs w:val="28"/>
          <w:lang w:val="uk-UA"/>
        </w:rPr>
        <w:t>А</w:t>
      </w:r>
    </w:p>
    <w:p w:rsidR="00F454B9" w:rsidRPr="00837009" w:rsidRDefault="00F454B9" w:rsidP="00837009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454B9" w:rsidRPr="00837009" w:rsidRDefault="00837009" w:rsidP="0083700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Нормативні документі</w:t>
      </w:r>
      <w:r w:rsidR="00F454B9" w:rsidRPr="00837009">
        <w:rPr>
          <w:color w:val="000000" w:themeColor="text1"/>
          <w:sz w:val="28"/>
          <w:szCs w:val="28"/>
        </w:rPr>
        <w:t>:</w:t>
      </w:r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Закон України «Про бухгалтерський облік і фінансову звітність в Україні» від 16.07.1999 р. №996-ХІV // http: // </w:t>
      </w:r>
      <w:hyperlink r:id="rId5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www.rada.gov.ua</w:t>
        </w:r>
      </w:hyperlink>
    </w:p>
    <w:p w:rsidR="00F454B9" w:rsidRPr="00837009" w:rsidRDefault="00F454B9" w:rsidP="0083700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Закону України «Про внесення змін до Закону України «Про бухгалтерський облік та фінансову звітність в Україні» від 12.05.2011р. № 3332-VI</w:t>
      </w:r>
      <w:hyperlink r:id="rId6" w:history="1">
        <w:r w:rsidRPr="0083700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https://www.google.com/search?sxsrf=ACYBGNSzJzbX6mHfD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Закон України «Про Національний банк України» від 20.05.1999 р. №679-ХІV // http: // </w:t>
      </w:r>
      <w:hyperlink r:id="rId7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http://zakon2.rada.gov.ua/laws/show/679-14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Закон України «Про банки і банківську діяльність» від 7 грудня 2000 р. №2121-ІІІ // </w:t>
      </w:r>
      <w:hyperlink r:id="rId8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www.rada.gov.ua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Закон України «Про платіжні системи та переказ грошей в Україні» від 05.04.2001 р. №2346-ІІІ // </w:t>
      </w:r>
      <w:hyperlink r:id="rId9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www.rada.gov.ua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Закон України «Про фінансові послуги та державне регулювання ринків фінансових послуг» від 12.07.2001 р. №2664-ІІІ //  </w:t>
      </w:r>
      <w:hyperlink r:id="rId10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www.rada.gov.ua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Закон України «Про цінні папери і фондовий ринок» № 3480-IV  від 23.02.2006 р.//  </w:t>
      </w:r>
      <w:hyperlink r:id="rId11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www.rada.gov.ua</w:t>
        </w:r>
      </w:hyperlink>
      <w:r w:rsidRPr="00837009">
        <w:rPr>
          <w:color w:val="000000" w:themeColor="text1"/>
          <w:sz w:val="28"/>
          <w:szCs w:val="28"/>
        </w:rPr>
        <w:t xml:space="preserve"> </w:t>
      </w:r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Закон України «Про систему гарантування вкладів фізичних осіб» від23.02.2012р.№4452-VI (зі змінами і доповненнями) //  </w:t>
      </w:r>
      <w:hyperlink r:id="rId12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http://zakon4.rada.gov.ua/laws/show/4452-17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>Податковий кодекс України від 02.12.2010 р. №2755-VІ // http:// zakon.rada.gov.ua/go/2755-17</w:t>
      </w:r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>Господарський кодекс України від 16.10.2003р. № 436-І</w:t>
      </w:r>
      <w:r w:rsidRPr="00837009">
        <w:rPr>
          <w:color w:val="000000" w:themeColor="text1"/>
          <w:sz w:val="28"/>
          <w:szCs w:val="28"/>
          <w:lang w:val="en-US"/>
        </w:rPr>
        <w:t>V</w:t>
      </w:r>
      <w:r w:rsidRPr="00837009">
        <w:rPr>
          <w:color w:val="000000" w:themeColor="text1"/>
          <w:sz w:val="28"/>
          <w:szCs w:val="28"/>
        </w:rPr>
        <w:t xml:space="preserve">. // </w:t>
      </w:r>
      <w:hyperlink r:id="rId13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http://zakon.rada.gov.ua</w:t>
        </w:r>
      </w:hyperlink>
      <w:r w:rsidRPr="00837009">
        <w:rPr>
          <w:color w:val="000000" w:themeColor="text1"/>
          <w:sz w:val="28"/>
          <w:szCs w:val="28"/>
        </w:rPr>
        <w:t>.</w:t>
      </w:r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Інструкція про порядок складання та оприлюднення фінансової звітності банків України. Затверджена постановою Правління Національного банку України №373 від 24.10.2011р. // </w:t>
      </w:r>
      <w:hyperlink r:id="rId14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https://www.google.com/search?sxsrf=ACYBGNSzJzbX6mHfD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Правила бухгалтерського обліку процентних та комісійних доходів і витрат банків, затверджені постановою Правління НБУ від 18.06.03р. No 255 (зі змінами і доповненнями). // </w:t>
      </w:r>
      <w:hyperlink r:id="rId15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https://www.google.com/search?sxsrf=ACYBGNSzJzbX6mHfD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Інструкція про застосування Плану рахунків бухгалтерського обліку банків України, затверджені постановою Правління НБУ №280 від 17.06.2004р. (Редакція станом на 08.02.2013року)// </w:t>
      </w:r>
      <w:hyperlink r:id="rId16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https://www.google.com/search?sxsrf=ACYBGNSzJzbX6mHfD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 xml:space="preserve">План рахунків бухгалтерського обліку банків України, затверджений постановою Правління НБУ №280 від 17.06.2004р.(зі змінами і доповненнями) // </w:t>
      </w:r>
      <w:hyperlink r:id="rId17" w:history="1">
        <w:r w:rsidRPr="00837009">
          <w:rPr>
            <w:rStyle w:val="a5"/>
            <w:color w:val="000000" w:themeColor="text1"/>
            <w:sz w:val="28"/>
            <w:szCs w:val="28"/>
            <w:u w:val="none"/>
          </w:rPr>
          <w:t>https://www.google.com/search?sxsrf=ACYBGNSzJzbX6mHfD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rFonts w:eastAsia="Times New Roman"/>
          <w:color w:val="000000" w:themeColor="text1"/>
          <w:sz w:val="28"/>
          <w:szCs w:val="28"/>
          <w:lang w:eastAsia="uk-UA"/>
        </w:rPr>
        <w:t xml:space="preserve">Постанова Правління НБУ від 20.08.2020 № 123 «Про затвердження Змін до деяких нормативно-правових актів Національного банку України з бухгалтерського обліку» (далі – Постанова НБУ № 123) // </w:t>
      </w:r>
      <w:hyperlink r:id="rId18" w:history="1">
        <w:r w:rsidRPr="00837009">
          <w:rPr>
            <w:rStyle w:val="a5"/>
            <w:color w:val="000000" w:themeColor="text1"/>
            <w:sz w:val="28"/>
            <w:szCs w:val="28"/>
            <w:u w:val="none"/>
            <w:lang w:eastAsia="uk-UA"/>
          </w:rPr>
          <w:t>https://nabu.ua/ua/finansoviy-oblik.html</w:t>
        </w:r>
      </w:hyperlink>
    </w:p>
    <w:p w:rsidR="00F454B9" w:rsidRPr="00837009" w:rsidRDefault="00F454B9" w:rsidP="00837009">
      <w:pPr>
        <w:pStyle w:val="Default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>Інструкція про ведення касових операцій банками в</w:t>
      </w:r>
      <w:r w:rsidR="00837009">
        <w:rPr>
          <w:color w:val="000000" w:themeColor="text1"/>
          <w:sz w:val="28"/>
          <w:szCs w:val="28"/>
        </w:rPr>
        <w:t xml:space="preserve"> </w:t>
      </w:r>
      <w:r w:rsidRPr="00837009">
        <w:rPr>
          <w:color w:val="000000" w:themeColor="text1"/>
          <w:sz w:val="28"/>
          <w:szCs w:val="28"/>
        </w:rPr>
        <w:t>Україні,</w:t>
      </w:r>
      <w:r w:rsidR="00837009">
        <w:rPr>
          <w:color w:val="000000" w:themeColor="text1"/>
          <w:sz w:val="28"/>
          <w:szCs w:val="28"/>
        </w:rPr>
        <w:t xml:space="preserve"> </w:t>
      </w:r>
      <w:r w:rsidRPr="00837009">
        <w:rPr>
          <w:color w:val="000000" w:themeColor="text1"/>
          <w:sz w:val="28"/>
          <w:szCs w:val="28"/>
        </w:rPr>
        <w:t xml:space="preserve">затверджена Постановою Правління НБУ №174 від 01.06.2011р. // </w:t>
      </w:r>
      <w:bookmarkStart w:id="0" w:name="n921"/>
      <w:bookmarkStart w:id="1" w:name="n881"/>
      <w:bookmarkEnd w:id="0"/>
      <w:bookmarkEnd w:id="1"/>
      <w:r w:rsidRPr="00837009">
        <w:rPr>
          <w:color w:val="000000" w:themeColor="text1"/>
          <w:sz w:val="28"/>
          <w:szCs w:val="28"/>
        </w:rPr>
        <w:fldChar w:fldCharType="begin"/>
      </w:r>
      <w:r w:rsidRPr="00837009">
        <w:rPr>
          <w:color w:val="000000" w:themeColor="text1"/>
          <w:sz w:val="28"/>
          <w:szCs w:val="28"/>
        </w:rPr>
        <w:instrText xml:space="preserve"> HYPERLINK "https://www.google.com/search?sxsrf=ACYBGNSzJzbX6mHfD" </w:instrText>
      </w:r>
      <w:r w:rsidRPr="00837009">
        <w:rPr>
          <w:color w:val="000000" w:themeColor="text1"/>
          <w:sz w:val="28"/>
          <w:szCs w:val="28"/>
        </w:rPr>
        <w:fldChar w:fldCharType="separate"/>
      </w:r>
      <w:r w:rsidRPr="00837009">
        <w:rPr>
          <w:rStyle w:val="a5"/>
          <w:color w:val="000000" w:themeColor="text1"/>
          <w:sz w:val="28"/>
          <w:szCs w:val="28"/>
          <w:u w:val="none"/>
        </w:rPr>
        <w:t>https://www.google.com/search?sxsrf=ACYBGNSzJzbX6mHfD</w:t>
      </w:r>
      <w:r w:rsidRPr="00837009">
        <w:rPr>
          <w:color w:val="000000" w:themeColor="text1"/>
          <w:sz w:val="28"/>
          <w:szCs w:val="28"/>
        </w:rPr>
        <w:fldChar w:fldCharType="end"/>
      </w:r>
    </w:p>
    <w:p w:rsidR="00F454B9" w:rsidRPr="00837009" w:rsidRDefault="00F454B9" w:rsidP="0083700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Інструкція з бухгалтерського обліку операцій з цінними паперами та фінансовими інвестиціями в банках України. Затверджено постановою Правління НБУ від 22.06.2015р. № 400 // </w:t>
      </w:r>
      <w:hyperlink r:id="rId19" w:history="1">
        <w:r w:rsidRPr="00837009">
          <w:rPr>
            <w:rStyle w:val="HTML"/>
            <w:rFonts w:ascii="Times New Roman" w:hAnsi="Times New Roman"/>
            <w:color w:val="000000" w:themeColor="text1"/>
            <w:sz w:val="28"/>
            <w:szCs w:val="28"/>
          </w:rPr>
          <w:t>https://zakon.rada.gov.ua › v0400500-15</w:t>
        </w:r>
      </w:hyperlink>
    </w:p>
    <w:p w:rsidR="00F454B9" w:rsidRPr="00837009" w:rsidRDefault="00F454B9" w:rsidP="0083700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Інструкція про порядок відображення в бухгалтерському обліку банками України поточних і відстрочених податкових активів та податкових зобов’язань. Затверджено постановою Правління НБУ від 17.03.2009 р. № 140 </w:t>
      </w:r>
      <w:hyperlink r:id="rId20" w:history="1">
        <w:r w:rsidRPr="0083700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https://www.google.com/search?sxsrf=ACYBGNSzJzbX6mHfD</w:t>
        </w:r>
      </w:hyperlink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// </w:t>
      </w:r>
      <w:r w:rsidRPr="00837009">
        <w:rPr>
          <w:rStyle w:val="HTML"/>
          <w:rFonts w:ascii="Times New Roman" w:hAnsi="Times New Roman"/>
          <w:color w:val="000000" w:themeColor="text1"/>
          <w:sz w:val="28"/>
          <w:szCs w:val="28"/>
        </w:rPr>
        <w:t xml:space="preserve">https://zakon.rada.gov.ua </w:t>
      </w:r>
    </w:p>
    <w:p w:rsidR="00F454B9" w:rsidRPr="00837009" w:rsidRDefault="00F454B9" w:rsidP="0083700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Інструкція з організації перевезення валютних цінностей та інкасації коштів у банківських установах в Україні, затверджена постановою Правління НБУ від 14.02.2007 № 45 // http: // www.bank.gov.ua // </w:t>
      </w:r>
      <w:hyperlink r:id="rId21" w:history="1">
        <w:r w:rsidRPr="0083700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https://www.google.com/search?sxsrf=ACYBGNSzJzbX6mHfD</w:t>
        </w:r>
      </w:hyperlink>
    </w:p>
    <w:p w:rsidR="00F454B9" w:rsidRPr="00837009" w:rsidRDefault="00F454B9" w:rsidP="0083700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Інструкція про порядок організації та здійснення валютно-обмінних операцій на території України, затверджена постановою Правління НБУ від 12.12.2002 № 502 (зміни і доповнення) // </w:t>
      </w:r>
      <w:hyperlink r:id="rId22" w:history="1">
        <w:r w:rsidRPr="0083700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https://www.google.com/search?sxsrf=ACYBGNSzJzbX6mHfD</w:t>
        </w:r>
      </w:hyperlink>
    </w:p>
    <w:p w:rsidR="00F454B9" w:rsidRPr="00837009" w:rsidRDefault="00F454B9" w:rsidP="0083700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Інструкція з бухгалтерського обліку операцій з цінними паперами в банках України, затв. Постановою Правління НБУ № 358 від 03.10.2005 р.// </w:t>
      </w:r>
      <w:hyperlink r:id="rId23" w:history="1">
        <w:r w:rsidRPr="0083700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https://zakon.rada.gov.ua/laws/show/v0400500-15</w:t>
        </w:r>
      </w:hyperlink>
    </w:p>
    <w:p w:rsidR="00F454B9" w:rsidRPr="00837009" w:rsidRDefault="00F454B9" w:rsidP="0083700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Інструкція з бухгалтерського обліку основних засобів і нематеріальних активів банків України, затв. Постановою Правління НБУ №480 від 20.12.2005 // http: // </w:t>
      </w:r>
      <w:hyperlink r:id="rId24" w:history="1">
        <w:r w:rsidRPr="0083700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www.bank.gov.ua</w:t>
        </w:r>
      </w:hyperlink>
    </w:p>
    <w:p w:rsidR="00F454B9" w:rsidRDefault="00F454B9" w:rsidP="0083700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Про затвердження Змін до Інструкції з бухгалтерського обліку основних засобів і нематеріальних активів банків України. Лист НБУ від 07.03.2019 р. № 60-0007/13263 // </w:t>
      </w:r>
      <w:hyperlink r:id="rId25" w:history="1">
        <w:r w:rsidRPr="0083700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http://document.ua/pro-zatverdzhennja-zmin-do-instrukciyi-z-buhgalterskogo-obli-doc375726.html</w:t>
        </w:r>
      </w:hyperlink>
    </w:p>
    <w:p w:rsidR="00837009" w:rsidRDefault="00837009" w:rsidP="00837009">
      <w:pPr>
        <w:pStyle w:val="a6"/>
        <w:spacing w:after="0" w:line="240" w:lineRule="auto"/>
        <w:ind w:left="709"/>
        <w:jc w:val="both"/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r w:rsidRPr="00837009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none"/>
        </w:rPr>
        <w:t>Основна:</w:t>
      </w:r>
    </w:p>
    <w:p w:rsidR="00F454B9" w:rsidRPr="00837009" w:rsidRDefault="00F454B9" w:rsidP="008370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Алєксєєнко С.А.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Бухгалтерський облік і звітність у комерційних банках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навчальний посібник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К.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: Аграрна освіта, 2014. – 418с. </w:t>
      </w:r>
    </w:p>
    <w:p w:rsidR="00F454B9" w:rsidRPr="00837009" w:rsidRDefault="00F454B9" w:rsidP="008370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Бобиль В.В. Облік у банках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[Текст]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навчальний посібник. – Д.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: Вид-во Дніпропетр. нац. ун-ту залізн. трансп. ім. акад. В. Лазаряна, 2011. – 262 с. </w:t>
      </w:r>
    </w:p>
    <w:p w:rsidR="00F454B9" w:rsidRPr="00837009" w:rsidRDefault="00F454B9" w:rsidP="008370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Варцаба В.І.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>Машіко К.С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Облік у банках (у таблицях і схемах)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авч.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посіб. – Ужгород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Видавництво УжНУ «Говерла», 2016. – 184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168F4" w:rsidRPr="001168F4" w:rsidRDefault="001168F4" w:rsidP="001168F4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1168F4">
        <w:rPr>
          <w:sz w:val="28"/>
          <w:szCs w:val="28"/>
        </w:rPr>
        <w:t>Литвин Н.Б. Фінансовий облік у банках (у контексті МСФЗ) : підручник. – [2-ге вид., доп. і перероб.].</w:t>
      </w:r>
      <w:r w:rsidRPr="001168F4">
        <w:rPr>
          <w:spacing w:val="1"/>
          <w:sz w:val="28"/>
          <w:szCs w:val="28"/>
        </w:rPr>
        <w:t xml:space="preserve"> </w:t>
      </w:r>
      <w:r w:rsidRPr="001168F4">
        <w:rPr>
          <w:sz w:val="28"/>
          <w:szCs w:val="28"/>
        </w:rPr>
        <w:t>–</w:t>
      </w:r>
      <w:r w:rsidRPr="001168F4">
        <w:rPr>
          <w:spacing w:val="71"/>
          <w:sz w:val="28"/>
          <w:szCs w:val="28"/>
        </w:rPr>
        <w:t xml:space="preserve"> </w:t>
      </w:r>
      <w:r w:rsidRPr="001168F4">
        <w:rPr>
          <w:sz w:val="28"/>
          <w:szCs w:val="28"/>
        </w:rPr>
        <w:t>К.</w:t>
      </w:r>
      <w:r>
        <w:rPr>
          <w:sz w:val="28"/>
          <w:szCs w:val="28"/>
          <w:lang w:val="uk-UA"/>
        </w:rPr>
        <w:t xml:space="preserve"> </w:t>
      </w:r>
      <w:bookmarkStart w:id="2" w:name="_GoBack"/>
      <w:bookmarkEnd w:id="2"/>
      <w:r w:rsidRPr="001168F4">
        <w:rPr>
          <w:sz w:val="28"/>
          <w:szCs w:val="28"/>
        </w:rPr>
        <w:t>: «Центр учбової літератури»,</w:t>
      </w:r>
      <w:r w:rsidRPr="001168F4">
        <w:rPr>
          <w:spacing w:val="1"/>
          <w:sz w:val="28"/>
          <w:szCs w:val="28"/>
        </w:rPr>
        <w:t xml:space="preserve"> </w:t>
      </w:r>
      <w:r w:rsidRPr="001168F4">
        <w:rPr>
          <w:sz w:val="28"/>
          <w:szCs w:val="28"/>
        </w:rPr>
        <w:t>2017.</w:t>
      </w:r>
      <w:r w:rsidRPr="001168F4">
        <w:rPr>
          <w:spacing w:val="-2"/>
          <w:sz w:val="28"/>
          <w:szCs w:val="28"/>
        </w:rPr>
        <w:t xml:space="preserve"> </w:t>
      </w:r>
      <w:r w:rsidRPr="001168F4">
        <w:rPr>
          <w:sz w:val="28"/>
          <w:szCs w:val="28"/>
        </w:rPr>
        <w:t>–</w:t>
      </w:r>
      <w:r w:rsidRPr="001168F4">
        <w:rPr>
          <w:spacing w:val="1"/>
          <w:sz w:val="28"/>
          <w:szCs w:val="28"/>
        </w:rPr>
        <w:t xml:space="preserve"> </w:t>
      </w:r>
      <w:r w:rsidRPr="001168F4">
        <w:rPr>
          <w:sz w:val="28"/>
          <w:szCs w:val="28"/>
        </w:rPr>
        <w:t>676 с.</w:t>
      </w:r>
    </w:p>
    <w:p w:rsidR="00F454B9" w:rsidRPr="00837009" w:rsidRDefault="00F454B9" w:rsidP="001168F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</w:rPr>
      </w:pPr>
      <w:r w:rsidRPr="001168F4">
        <w:rPr>
          <w:rFonts w:ascii="Times New Roman" w:hAnsi="Times New Roman"/>
          <w:color w:val="000000" w:themeColor="text1"/>
          <w:sz w:val="28"/>
          <w:szCs w:val="28"/>
        </w:rPr>
        <w:t>Смерічевський С.Ф.</w:t>
      </w:r>
      <w:r w:rsidR="00837009" w:rsidRPr="001168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7009" w:rsidRPr="001168F4">
        <w:rPr>
          <w:rFonts w:ascii="Times New Roman" w:hAnsi="Times New Roman"/>
          <w:color w:val="000000" w:themeColor="text1"/>
          <w:sz w:val="28"/>
          <w:szCs w:val="28"/>
        </w:rPr>
        <w:t>Кірізлєєва</w:t>
      </w:r>
      <w:r w:rsidRPr="00116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37009" w:rsidRPr="001168F4">
        <w:rPr>
          <w:rFonts w:ascii="Times New Roman" w:hAnsi="Times New Roman"/>
          <w:color w:val="000000" w:themeColor="text1"/>
          <w:sz w:val="28"/>
          <w:szCs w:val="28"/>
        </w:rPr>
        <w:t xml:space="preserve">А.С. </w:t>
      </w:r>
      <w:r w:rsidRPr="001168F4">
        <w:rPr>
          <w:rFonts w:ascii="Times New Roman" w:hAnsi="Times New Roman"/>
          <w:color w:val="000000" w:themeColor="text1"/>
          <w:sz w:val="28"/>
          <w:szCs w:val="28"/>
        </w:rPr>
        <w:t>Фінансовий облік у банках: підручник.</w:t>
      </w:r>
      <w:r w:rsidR="00837009" w:rsidRPr="00116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8F4">
        <w:rPr>
          <w:rFonts w:ascii="Times New Roman" w:hAnsi="Times New Roman"/>
          <w:color w:val="000000" w:themeColor="text1"/>
          <w:sz w:val="28"/>
          <w:szCs w:val="28"/>
        </w:rPr>
        <w:t>– К.</w:t>
      </w:r>
      <w:r w:rsidR="00837009" w:rsidRPr="00116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8F4">
        <w:rPr>
          <w:rFonts w:ascii="Times New Roman" w:hAnsi="Times New Roman"/>
          <w:color w:val="000000" w:themeColor="text1"/>
          <w:sz w:val="28"/>
          <w:szCs w:val="28"/>
        </w:rPr>
        <w:t>: Кондор-Видавництво, 2014. – 408 с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26" w:history="1">
        <w:r w:rsidRPr="0083700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http://er.nau.edu.ua/bitstream/NAU/37123/3/FU_gotovy_verstka.pdf</w:t>
        </w:r>
      </w:hyperlink>
    </w:p>
    <w:p w:rsidR="00F454B9" w:rsidRPr="00837009" w:rsidRDefault="00F454B9" w:rsidP="008370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Шевченко Л.Я. Методичні рекомендації до вивчення дисципліни «Облік і звітність в банках»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для студ. спец. 071 «Облік і оподаткування», ступінь бакалавр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/ М-во освіти і науки України, Донец. нац. ун-т економіки і торгівлі ім. М. Туган-Барановського, Каф.обліку та аудиту. – Кривий Ріг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[ДонНУЕТ], 2017. – 68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с. </w:t>
      </w:r>
    </w:p>
    <w:p w:rsidR="00F454B9" w:rsidRPr="00837009" w:rsidRDefault="00F454B9" w:rsidP="008370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Чмутова І.М.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>Азізова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К.М.</w:t>
      </w:r>
      <w:r w:rsidR="00837009" w:rsidRPr="00837009">
        <w:rPr>
          <w:rFonts w:ascii="Times New Roman" w:hAnsi="Times New Roman"/>
          <w:color w:val="000000" w:themeColor="text1"/>
          <w:sz w:val="28"/>
          <w:szCs w:val="28"/>
        </w:rPr>
        <w:t>, Лебідь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 Фінансовий облік у банках : навчальний посібник для студентів напряму підготовки 6.030508 «Фінанси і кредит». – Х. : ХНЕУ ім. С. Кузнеця, 2015. – 360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F454B9" w:rsidRPr="00837009" w:rsidRDefault="00F454B9" w:rsidP="00837009">
      <w:pPr>
        <w:pStyle w:val="a6"/>
        <w:spacing w:after="0" w:line="240" w:lineRule="auto"/>
        <w:ind w:left="0" w:firstLine="709"/>
        <w:jc w:val="both"/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none"/>
        </w:rPr>
      </w:pPr>
      <w:r w:rsidRPr="00837009">
        <w:rPr>
          <w:rStyle w:val="a5"/>
          <w:rFonts w:ascii="Times New Roman" w:hAnsi="Times New Roman"/>
          <w:b/>
          <w:color w:val="000000" w:themeColor="text1"/>
          <w:sz w:val="28"/>
          <w:szCs w:val="28"/>
          <w:u w:val="none"/>
        </w:rPr>
        <w:lastRenderedPageBreak/>
        <w:t>Додаткова:</w:t>
      </w:r>
    </w:p>
    <w:p w:rsidR="00F454B9" w:rsidRPr="00837009" w:rsidRDefault="00F454B9" w:rsidP="0083700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Зюкова М.М. Облік в банках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авч. посіб. за КМСОНП. – Полтава.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 xml:space="preserve">: РВВ ПУЕТ, 2011.- 182 с. </w:t>
      </w:r>
    </w:p>
    <w:p w:rsidR="00F454B9" w:rsidRPr="00837009" w:rsidRDefault="00F454B9" w:rsidP="00837009">
      <w:pPr>
        <w:pStyle w:val="Default"/>
        <w:numPr>
          <w:ilvl w:val="0"/>
          <w:numId w:val="3"/>
        </w:numPr>
        <w:ind w:left="0" w:firstLine="709"/>
        <w:rPr>
          <w:color w:val="000000" w:themeColor="text1"/>
          <w:sz w:val="28"/>
          <w:szCs w:val="28"/>
        </w:rPr>
      </w:pPr>
      <w:r w:rsidRPr="00837009">
        <w:rPr>
          <w:color w:val="000000" w:themeColor="text1"/>
          <w:sz w:val="28"/>
          <w:szCs w:val="28"/>
        </w:rPr>
        <w:t>Кіндрацька Л.М.</w:t>
      </w:r>
      <w:r w:rsidR="00837009">
        <w:rPr>
          <w:color w:val="000000" w:themeColor="text1"/>
          <w:sz w:val="28"/>
          <w:szCs w:val="28"/>
        </w:rPr>
        <w:t xml:space="preserve"> </w:t>
      </w:r>
      <w:r w:rsidRPr="00837009">
        <w:rPr>
          <w:color w:val="000000" w:themeColor="text1"/>
          <w:sz w:val="28"/>
          <w:szCs w:val="28"/>
        </w:rPr>
        <w:t>Фінансовий і управлінський облік в банках. – К.</w:t>
      </w:r>
      <w:r w:rsidR="00837009">
        <w:rPr>
          <w:color w:val="000000" w:themeColor="text1"/>
          <w:sz w:val="28"/>
          <w:szCs w:val="28"/>
        </w:rPr>
        <w:t xml:space="preserve"> </w:t>
      </w:r>
      <w:r w:rsidRPr="00837009">
        <w:rPr>
          <w:color w:val="000000" w:themeColor="text1"/>
          <w:sz w:val="28"/>
          <w:szCs w:val="28"/>
        </w:rPr>
        <w:t xml:space="preserve">: </w:t>
      </w:r>
      <w:r w:rsidR="00837009">
        <w:rPr>
          <w:color w:val="000000" w:themeColor="text1"/>
          <w:sz w:val="28"/>
          <w:szCs w:val="28"/>
        </w:rPr>
        <w:t xml:space="preserve"> </w:t>
      </w:r>
      <w:r w:rsidRPr="00837009">
        <w:rPr>
          <w:color w:val="000000" w:themeColor="text1"/>
          <w:sz w:val="28"/>
          <w:szCs w:val="28"/>
        </w:rPr>
        <w:t>КНЕУ, 2007. – 704</w:t>
      </w:r>
      <w:r w:rsidR="001168F4">
        <w:rPr>
          <w:color w:val="000000" w:themeColor="text1"/>
          <w:sz w:val="28"/>
          <w:szCs w:val="28"/>
        </w:rPr>
        <w:t xml:space="preserve"> </w:t>
      </w:r>
      <w:r w:rsidRPr="00837009">
        <w:rPr>
          <w:color w:val="000000" w:themeColor="text1"/>
          <w:sz w:val="28"/>
          <w:szCs w:val="28"/>
        </w:rPr>
        <w:t xml:space="preserve">с. </w:t>
      </w:r>
    </w:p>
    <w:p w:rsidR="00F454B9" w:rsidRPr="00837009" w:rsidRDefault="00F454B9" w:rsidP="0083700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Литвин Н.Б. Фінансовий облік у банках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(у контексті МСФЗ): Підручник. – К.: «Хай-Тек Прес», 2010. – 608 с.</w:t>
      </w:r>
    </w:p>
    <w:p w:rsidR="00F454B9" w:rsidRPr="00837009" w:rsidRDefault="00F454B9" w:rsidP="0083700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Лобозинська С.М. Облік і аудит у банку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навч. посіб. / За ред. проф. С.К. Реверчука. – К.</w:t>
      </w:r>
      <w:r w:rsidR="00116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Знання, 2007. – 630 с.</w:t>
      </w:r>
    </w:p>
    <w:p w:rsidR="00F454B9" w:rsidRPr="00837009" w:rsidRDefault="00F454B9" w:rsidP="0083700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Павелко О.В. Облік у банках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навч. посіб. – Рівне: НУВГП, 2012. – 277</w:t>
      </w:r>
      <w:r w:rsidR="00116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F454B9" w:rsidRPr="00837009" w:rsidRDefault="00F454B9" w:rsidP="00837009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7009">
        <w:rPr>
          <w:rFonts w:ascii="Times New Roman" w:hAnsi="Times New Roman"/>
          <w:color w:val="000000" w:themeColor="text1"/>
          <w:sz w:val="28"/>
          <w:szCs w:val="28"/>
        </w:rPr>
        <w:t>Труш Ю. Т., Король Г.О. Облік у банках Частина 1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навч. посіб. – Дніпропетровськ</w:t>
      </w:r>
      <w:r w:rsidR="008370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009">
        <w:rPr>
          <w:rFonts w:ascii="Times New Roman" w:hAnsi="Times New Roman"/>
          <w:color w:val="000000" w:themeColor="text1"/>
          <w:sz w:val="28"/>
          <w:szCs w:val="28"/>
        </w:rPr>
        <w:t>: НМетАУ , 2013. – 76 с.</w:t>
      </w:r>
    </w:p>
    <w:p w:rsidR="00F454B9" w:rsidRPr="00837009" w:rsidRDefault="00F454B9" w:rsidP="00837009">
      <w:pPr>
        <w:pStyle w:val="a3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F454B9" w:rsidRPr="00837009" w:rsidRDefault="00F454B9" w:rsidP="00837009">
      <w:pPr>
        <w:pStyle w:val="a3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837009">
        <w:rPr>
          <w:b/>
          <w:color w:val="000000" w:themeColor="text1"/>
          <w:sz w:val="28"/>
          <w:szCs w:val="28"/>
        </w:rPr>
        <w:t>Ресурси інтернету:</w:t>
      </w:r>
    </w:p>
    <w:p w:rsidR="00F454B9" w:rsidRPr="001168F4" w:rsidRDefault="00F454B9" w:rsidP="001168F4">
      <w:pPr>
        <w:pStyle w:val="a3"/>
        <w:numPr>
          <w:ilvl w:val="0"/>
          <w:numId w:val="5"/>
        </w:numPr>
        <w:ind w:left="0" w:firstLine="709"/>
        <w:rPr>
          <w:color w:val="000000" w:themeColor="text1"/>
          <w:sz w:val="28"/>
          <w:szCs w:val="28"/>
        </w:rPr>
      </w:pPr>
      <w:r w:rsidRPr="001168F4">
        <w:rPr>
          <w:color w:val="000000" w:themeColor="text1"/>
          <w:sz w:val="28"/>
          <w:szCs w:val="28"/>
          <w:lang w:val="en-US"/>
        </w:rPr>
        <w:t>http</w:t>
      </w:r>
      <w:r w:rsidRPr="001168F4">
        <w:rPr>
          <w:color w:val="000000" w:themeColor="text1"/>
          <w:sz w:val="28"/>
          <w:szCs w:val="28"/>
        </w:rPr>
        <w:t>://</w:t>
      </w:r>
      <w:r w:rsidRPr="001168F4">
        <w:rPr>
          <w:color w:val="000000" w:themeColor="text1"/>
          <w:sz w:val="28"/>
          <w:szCs w:val="28"/>
          <w:lang w:val="en-US"/>
        </w:rPr>
        <w:t>uk</w:t>
      </w:r>
      <w:r w:rsidRPr="001168F4">
        <w:rPr>
          <w:color w:val="000000" w:themeColor="text1"/>
          <w:sz w:val="28"/>
          <w:szCs w:val="28"/>
        </w:rPr>
        <w:t>.</w:t>
      </w:r>
      <w:r w:rsidRPr="001168F4">
        <w:rPr>
          <w:color w:val="000000" w:themeColor="text1"/>
          <w:sz w:val="28"/>
          <w:szCs w:val="28"/>
          <w:lang w:val="en-US"/>
        </w:rPr>
        <w:t>wikipedia</w:t>
      </w:r>
      <w:r w:rsidRPr="001168F4">
        <w:rPr>
          <w:color w:val="000000" w:themeColor="text1"/>
          <w:sz w:val="28"/>
          <w:szCs w:val="28"/>
        </w:rPr>
        <w:t>.</w:t>
      </w:r>
      <w:r w:rsidRPr="001168F4">
        <w:rPr>
          <w:color w:val="000000" w:themeColor="text1"/>
          <w:sz w:val="28"/>
          <w:szCs w:val="28"/>
          <w:lang w:val="en-US"/>
        </w:rPr>
        <w:t>org</w:t>
      </w:r>
      <w:r w:rsidRPr="001168F4">
        <w:rPr>
          <w:color w:val="000000" w:themeColor="text1"/>
          <w:sz w:val="28"/>
          <w:szCs w:val="28"/>
        </w:rPr>
        <w:t xml:space="preserve"> – Вільна енциклопедія.</w:t>
      </w:r>
    </w:p>
    <w:p w:rsidR="00F454B9" w:rsidRPr="001168F4" w:rsidRDefault="00F454B9" w:rsidP="001168F4">
      <w:pPr>
        <w:pStyle w:val="a3"/>
        <w:numPr>
          <w:ilvl w:val="0"/>
          <w:numId w:val="5"/>
        </w:numPr>
        <w:ind w:left="0" w:firstLine="709"/>
        <w:rPr>
          <w:color w:val="000000" w:themeColor="text1"/>
          <w:sz w:val="28"/>
          <w:szCs w:val="28"/>
        </w:rPr>
      </w:pPr>
      <w:r w:rsidRPr="001168F4">
        <w:rPr>
          <w:color w:val="000000" w:themeColor="text1"/>
          <w:sz w:val="28"/>
          <w:szCs w:val="28"/>
          <w:lang w:val="en-US"/>
        </w:rPr>
        <w:t>www</w:t>
      </w:r>
      <w:r w:rsidRPr="001168F4">
        <w:rPr>
          <w:color w:val="000000" w:themeColor="text1"/>
          <w:sz w:val="28"/>
          <w:szCs w:val="28"/>
        </w:rPr>
        <w:t>.</w:t>
      </w:r>
      <w:r w:rsidRPr="001168F4">
        <w:rPr>
          <w:color w:val="000000" w:themeColor="text1"/>
          <w:sz w:val="28"/>
          <w:szCs w:val="28"/>
          <w:lang w:val="en-US"/>
        </w:rPr>
        <w:t>minfin</w:t>
      </w:r>
      <w:r w:rsidRPr="001168F4">
        <w:rPr>
          <w:color w:val="000000" w:themeColor="text1"/>
          <w:sz w:val="28"/>
          <w:szCs w:val="28"/>
        </w:rPr>
        <w:t>.</w:t>
      </w:r>
      <w:r w:rsidRPr="001168F4">
        <w:rPr>
          <w:color w:val="000000" w:themeColor="text1"/>
          <w:sz w:val="28"/>
          <w:szCs w:val="28"/>
          <w:lang w:val="en-US"/>
        </w:rPr>
        <w:t>gov</w:t>
      </w:r>
      <w:r w:rsidRPr="001168F4">
        <w:rPr>
          <w:color w:val="000000" w:themeColor="text1"/>
          <w:sz w:val="28"/>
          <w:szCs w:val="28"/>
        </w:rPr>
        <w:t>.</w:t>
      </w:r>
      <w:r w:rsidRPr="001168F4">
        <w:rPr>
          <w:color w:val="000000" w:themeColor="text1"/>
          <w:sz w:val="28"/>
          <w:szCs w:val="28"/>
          <w:lang w:val="en-US"/>
        </w:rPr>
        <w:t>ua</w:t>
      </w:r>
      <w:r w:rsidRPr="001168F4">
        <w:rPr>
          <w:color w:val="000000" w:themeColor="text1"/>
          <w:sz w:val="28"/>
          <w:szCs w:val="28"/>
        </w:rPr>
        <w:t xml:space="preserve"> – сайт Міністерства фінансів України.</w:t>
      </w:r>
    </w:p>
    <w:p w:rsidR="00F454B9" w:rsidRPr="001168F4" w:rsidRDefault="00F454B9" w:rsidP="001168F4">
      <w:pPr>
        <w:pStyle w:val="a3"/>
        <w:numPr>
          <w:ilvl w:val="0"/>
          <w:numId w:val="5"/>
        </w:numPr>
        <w:ind w:left="0" w:firstLine="709"/>
        <w:rPr>
          <w:color w:val="000000" w:themeColor="text1"/>
          <w:sz w:val="28"/>
          <w:szCs w:val="28"/>
        </w:rPr>
      </w:pPr>
      <w:hyperlink r:id="rId27" w:history="1">
        <w:r w:rsidRPr="001168F4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168F4">
          <w:rPr>
            <w:rStyle w:val="a5"/>
            <w:color w:val="000000" w:themeColor="text1"/>
            <w:sz w:val="28"/>
            <w:szCs w:val="28"/>
            <w:u w:val="none"/>
          </w:rPr>
          <w:t>://</w:t>
        </w:r>
        <w:r w:rsidRPr="001168F4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web</w:t>
        </w:r>
        <w:r w:rsidRPr="001168F4">
          <w:rPr>
            <w:rStyle w:val="a5"/>
            <w:color w:val="000000" w:themeColor="text1"/>
            <w:sz w:val="28"/>
            <w:szCs w:val="28"/>
            <w:u w:val="none"/>
          </w:rPr>
          <w:t>/</w:t>
        </w:r>
        <w:r w:rsidRPr="001168F4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worldbank</w:t>
        </w:r>
        <w:r w:rsidRPr="001168F4">
          <w:rPr>
            <w:rStyle w:val="a5"/>
            <w:color w:val="000000" w:themeColor="text1"/>
            <w:sz w:val="28"/>
            <w:szCs w:val="28"/>
            <w:u w:val="none"/>
          </w:rPr>
          <w:t>/</w:t>
        </w:r>
        <w:r w:rsidRPr="001168F4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Pr="001168F4">
        <w:rPr>
          <w:color w:val="000000" w:themeColor="text1"/>
          <w:sz w:val="28"/>
          <w:szCs w:val="28"/>
        </w:rPr>
        <w:t xml:space="preserve"> – сайт Світового банку.</w:t>
      </w:r>
    </w:p>
    <w:p w:rsidR="00F454B9" w:rsidRPr="001168F4" w:rsidRDefault="00F454B9" w:rsidP="001168F4">
      <w:pPr>
        <w:pStyle w:val="a3"/>
        <w:numPr>
          <w:ilvl w:val="0"/>
          <w:numId w:val="5"/>
        </w:numPr>
        <w:ind w:left="0" w:firstLine="709"/>
        <w:rPr>
          <w:color w:val="000000" w:themeColor="text1"/>
          <w:sz w:val="28"/>
          <w:szCs w:val="28"/>
        </w:rPr>
      </w:pPr>
      <w:hyperlink r:id="rId28" w:history="1">
        <w:r w:rsidRPr="001168F4">
          <w:rPr>
            <w:rStyle w:val="a5"/>
            <w:color w:val="000000" w:themeColor="text1"/>
            <w:sz w:val="28"/>
            <w:szCs w:val="28"/>
            <w:u w:val="none"/>
          </w:rPr>
          <w:t>http://www.bank.gov.ua/</w:t>
        </w:r>
      </w:hyperlink>
      <w:r w:rsidRPr="001168F4">
        <w:rPr>
          <w:color w:val="000000" w:themeColor="text1"/>
          <w:sz w:val="28"/>
          <w:szCs w:val="28"/>
        </w:rPr>
        <w:t xml:space="preserve">  Національний банк України.</w:t>
      </w:r>
    </w:p>
    <w:p w:rsidR="00F454B9" w:rsidRPr="001168F4" w:rsidRDefault="00F454B9" w:rsidP="001168F4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8F4">
        <w:rPr>
          <w:rFonts w:ascii="Times New Roman" w:hAnsi="Times New Roman"/>
          <w:color w:val="000000" w:themeColor="text1"/>
          <w:sz w:val="28"/>
          <w:szCs w:val="28"/>
        </w:rPr>
        <w:t>http://www.pravo.vuzlib.su/book_z1771_page_23.html Операції та послуги комерційних банків.</w:t>
      </w:r>
    </w:p>
    <w:p w:rsidR="001168F4" w:rsidRPr="001168F4" w:rsidRDefault="00F454B9" w:rsidP="0029671E">
      <w:pPr>
        <w:pStyle w:val="a6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168F4">
        <w:rPr>
          <w:rFonts w:ascii="Times New Roman" w:hAnsi="Times New Roman"/>
          <w:color w:val="000000" w:themeColor="text1"/>
          <w:sz w:val="28"/>
          <w:szCs w:val="28"/>
        </w:rPr>
        <w:t xml:space="preserve">http: // www.rada.gov.ua </w:t>
      </w:r>
    </w:p>
    <w:p w:rsidR="00F454B9" w:rsidRPr="001168F4" w:rsidRDefault="00F454B9" w:rsidP="0029671E">
      <w:pPr>
        <w:pStyle w:val="a6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hyperlink r:id="rId29" w:history="1"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masterbuh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com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storage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files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bank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i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kasa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1168F4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pdf</w:t>
        </w:r>
      </w:hyperlink>
      <w:r w:rsidRPr="00116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Бухгалтерський облік в програмних продуктах </w:t>
      </w:r>
      <w:r w:rsidRPr="001168F4">
        <w:rPr>
          <w:rFonts w:ascii="Times New Roman" w:hAnsi="Times New Roman"/>
          <w:color w:val="000000" w:themeColor="text1"/>
          <w:sz w:val="28"/>
          <w:szCs w:val="28"/>
        </w:rPr>
        <w:t>MASTER</w:t>
      </w:r>
      <w:r w:rsidRPr="001168F4">
        <w:rPr>
          <w:rFonts w:ascii="Times New Roman" w:hAnsi="Times New Roman"/>
          <w:color w:val="000000" w:themeColor="text1"/>
          <w:sz w:val="28"/>
          <w:szCs w:val="28"/>
          <w:lang w:val="ru-RU"/>
        </w:rPr>
        <w:t>. Банк і каса</w:t>
      </w:r>
      <w:r w:rsidR="001168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454B9" w:rsidRPr="001168F4" w:rsidRDefault="00F454B9" w:rsidP="001168F4">
      <w:pPr>
        <w:ind w:firstLine="709"/>
        <w:rPr>
          <w:color w:val="000000" w:themeColor="text1"/>
          <w:sz w:val="28"/>
          <w:szCs w:val="28"/>
        </w:rPr>
      </w:pPr>
    </w:p>
    <w:p w:rsidR="00237C3F" w:rsidRPr="001168F4" w:rsidRDefault="00237C3F" w:rsidP="001168F4">
      <w:pPr>
        <w:ind w:firstLine="709"/>
        <w:rPr>
          <w:color w:val="000000" w:themeColor="text1"/>
          <w:sz w:val="28"/>
          <w:szCs w:val="28"/>
        </w:rPr>
      </w:pPr>
    </w:p>
    <w:sectPr w:rsidR="00237C3F" w:rsidRPr="001168F4" w:rsidSect="0083700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6AC"/>
    <w:multiLevelType w:val="hybridMultilevel"/>
    <w:tmpl w:val="405A13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ABA"/>
    <w:multiLevelType w:val="hybridMultilevel"/>
    <w:tmpl w:val="0EF0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A179F7"/>
    <w:multiLevelType w:val="hybridMultilevel"/>
    <w:tmpl w:val="90660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9140372"/>
    <w:multiLevelType w:val="multilevel"/>
    <w:tmpl w:val="BE88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7180135D"/>
    <w:multiLevelType w:val="hybridMultilevel"/>
    <w:tmpl w:val="F94C7E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B9"/>
    <w:rsid w:val="001168F4"/>
    <w:rsid w:val="00237C3F"/>
    <w:rsid w:val="00837009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AE1A"/>
  <w15:chartTrackingRefBased/>
  <w15:docId w15:val="{CFD2BCAA-60A7-48AE-B1CA-79937D6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54B9"/>
    <w:pPr>
      <w:numPr>
        <w:ilvl w:val="12"/>
      </w:numPr>
      <w:ind w:left="360" w:hanging="36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F454B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Iauiue">
    <w:name w:val="Iau?iue"/>
    <w:rsid w:val="00F454B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character" w:styleId="a5">
    <w:name w:val="Hyperlink"/>
    <w:rsid w:val="00F454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5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F45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HTML">
    <w:name w:val="HTML Cite"/>
    <w:uiPriority w:val="99"/>
    <w:semiHidden/>
    <w:unhideWhenUsed/>
    <w:rsid w:val="00F454B9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1168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68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://zakon.rada.gov.ua" TargetMode="External"/><Relationship Id="rId18" Type="http://schemas.openxmlformats.org/officeDocument/2006/relationships/hyperlink" Target="https://nabu.ua/ua/finansoviy-oblik.html" TargetMode="External"/><Relationship Id="rId26" Type="http://schemas.openxmlformats.org/officeDocument/2006/relationships/hyperlink" Target="http://er.nau.edu.ua/bitstream/NAU/37123/3/FU_gotovy_verstk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sxsrf=ACYBGNSzJzbX6mHfD" TargetMode="External"/><Relationship Id="rId7" Type="http://schemas.openxmlformats.org/officeDocument/2006/relationships/hyperlink" Target="http://zakon2.rada.gov.ua/laws/show/679-14" TargetMode="External"/><Relationship Id="rId12" Type="http://schemas.openxmlformats.org/officeDocument/2006/relationships/hyperlink" Target="http://zakon4.rada.gov.ua/laws/show/4452-17" TargetMode="External"/><Relationship Id="rId17" Type="http://schemas.openxmlformats.org/officeDocument/2006/relationships/hyperlink" Target="https://www.google.com/search?sxsrf=ACYBGNSzJzbX6mHfD" TargetMode="External"/><Relationship Id="rId25" Type="http://schemas.openxmlformats.org/officeDocument/2006/relationships/hyperlink" Target="http://document.ua/pro-zatverdzhennja-zmin-do-instrukciyi-z-buhgalterskogo-obli-doc3757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sxsrf=ACYBGNSzJzbX6mHfD" TargetMode="External"/><Relationship Id="rId20" Type="http://schemas.openxmlformats.org/officeDocument/2006/relationships/hyperlink" Target="https://www.google.com/search?sxsrf=ACYBGNSzJzbX6mHfD" TargetMode="External"/><Relationship Id="rId29" Type="http://schemas.openxmlformats.org/officeDocument/2006/relationships/hyperlink" Target="https://masterbuh.com/storage/files/bank-i-kas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xsrf=ACYBGNSzJzbX6mHfD" TargetMode="External"/><Relationship Id="rId11" Type="http://schemas.openxmlformats.org/officeDocument/2006/relationships/hyperlink" Target="http://www.rada.gov.ua" TargetMode="External"/><Relationship Id="rId24" Type="http://schemas.openxmlformats.org/officeDocument/2006/relationships/hyperlink" Target="http://www.bank.gov.ua" TargetMode="External"/><Relationship Id="rId5" Type="http://schemas.openxmlformats.org/officeDocument/2006/relationships/hyperlink" Target="http://www.rada.gov.ua" TargetMode="External"/><Relationship Id="rId15" Type="http://schemas.openxmlformats.org/officeDocument/2006/relationships/hyperlink" Target="https://www.google.com/search?sxsrf=ACYBGNSzJzbX6mHfD" TargetMode="External"/><Relationship Id="rId23" Type="http://schemas.openxmlformats.org/officeDocument/2006/relationships/hyperlink" Target="https://zakon.rada.gov.ua/laws/show/v0400500-15" TargetMode="External"/><Relationship Id="rId28" Type="http://schemas.openxmlformats.org/officeDocument/2006/relationships/hyperlink" Target="http://www.bank.gov.ua/" TargetMode="External"/><Relationship Id="rId10" Type="http://schemas.openxmlformats.org/officeDocument/2006/relationships/hyperlink" Target="http://www.rada.gov.ua" TargetMode="External"/><Relationship Id="rId19" Type="http://schemas.openxmlformats.org/officeDocument/2006/relationships/hyperlink" Target="https://www.google.com/url?sa=t&amp;rct=j&amp;q=&amp;esrc=s&amp;source=web&amp;cd=1&amp;cad=rja&amp;uact=8&amp;ved=2ahUKEwiLs4bn-qrnAhXBtYsKHbhSAJsQFjAAegQIARAB&amp;url=https%3A%2F%2Fzakon.rada.gov.ua%2Fgo%2Fv0400500-15&amp;usg=AOvVaw2NH6RxxoOh0_K1N1GMvlq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da.gov.ua" TargetMode="External"/><Relationship Id="rId14" Type="http://schemas.openxmlformats.org/officeDocument/2006/relationships/hyperlink" Target="https://www.google.com/search?sxsrf=ACYBGNSzJzbX6mHfD" TargetMode="External"/><Relationship Id="rId22" Type="http://schemas.openxmlformats.org/officeDocument/2006/relationships/hyperlink" Target="https://www.google.com/search?sxsrf=ACYBGNSzJzbX6mHfD" TargetMode="External"/><Relationship Id="rId27" Type="http://schemas.openxmlformats.org/officeDocument/2006/relationships/hyperlink" Target="http://web/worldbank/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Gyrocopter_UA</dc:creator>
  <cp:keywords/>
  <dc:description/>
  <cp:lastModifiedBy>Gyrocopter_UA</cp:lastModifiedBy>
  <cp:revision>2</cp:revision>
  <dcterms:created xsi:type="dcterms:W3CDTF">2022-08-24T14:42:00Z</dcterms:created>
  <dcterms:modified xsi:type="dcterms:W3CDTF">2022-08-24T14:42:00Z</dcterms:modified>
</cp:coreProperties>
</file>