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Default="00DF68E9" w:rsidP="00DF68E9">
      <w:pPr>
        <w:jc w:val="center"/>
        <w:rPr>
          <w:b/>
          <w:lang w:val="uk-UA"/>
        </w:rPr>
      </w:pPr>
      <w:r w:rsidRPr="00DF68E9">
        <w:rPr>
          <w:b/>
          <w:lang w:val="uk-UA"/>
        </w:rPr>
        <w:t>Питання до заліку з дисципліни «Фінансовий менеджмент у банку»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Предмет і завдання банківського менеджменту.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Інструментарій фінансового менеджменту в банку.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Управління прибутковістю банку.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Ризики в банківській діяльності.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Процес управління банківськими ризиками.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Процес планування в банках.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Види планування банківської діяльності.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Етапи та організація процесу планування.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Фінансове планування в банку.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Склад та функції банківського капіталу.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Методи оцінювання та визначення достатності банківського капіталу.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Методи управління капіталом банку.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Методи управління залученими коштами банку.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Особливості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запозиченими</w:t>
      </w:r>
      <w:proofErr w:type="spellEnd"/>
      <w:r w:rsidRPr="00DF68E9">
        <w:rPr>
          <w:sz w:val="26"/>
          <w:szCs w:val="26"/>
        </w:rPr>
        <w:t xml:space="preserve"> коштами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  <w:lang w:val="uk-UA"/>
        </w:rPr>
        <w:t>Управління кредитними операціями банку.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Визначення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дохідності</w:t>
      </w:r>
      <w:proofErr w:type="spellEnd"/>
      <w:r w:rsidRPr="00DF68E9">
        <w:rPr>
          <w:sz w:val="26"/>
          <w:szCs w:val="26"/>
        </w:rPr>
        <w:t xml:space="preserve"> кредитного портфеля та </w:t>
      </w: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ціноутворення</w:t>
      </w:r>
      <w:proofErr w:type="spellEnd"/>
      <w:r w:rsidRPr="00DF68E9">
        <w:rPr>
          <w:sz w:val="26"/>
          <w:szCs w:val="26"/>
        </w:rPr>
        <w:t xml:space="preserve"> за кредитами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кредитним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ризиком</w:t>
      </w:r>
      <w:proofErr w:type="spell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ризиком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окремого</w:t>
      </w:r>
      <w:proofErr w:type="spellEnd"/>
      <w:r w:rsidRPr="00DF68E9">
        <w:rPr>
          <w:sz w:val="26"/>
          <w:szCs w:val="26"/>
        </w:rPr>
        <w:t xml:space="preserve"> кредиту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Формування</w:t>
      </w:r>
      <w:proofErr w:type="spellEnd"/>
      <w:r w:rsidRPr="00DF68E9">
        <w:rPr>
          <w:sz w:val="26"/>
          <w:szCs w:val="26"/>
        </w:rPr>
        <w:t xml:space="preserve"> резерву на </w:t>
      </w:r>
      <w:proofErr w:type="spellStart"/>
      <w:r w:rsidRPr="00DF68E9">
        <w:rPr>
          <w:sz w:val="26"/>
          <w:szCs w:val="26"/>
        </w:rPr>
        <w:t>відшкодування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можливих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втрат</w:t>
      </w:r>
      <w:proofErr w:type="spellEnd"/>
      <w:r w:rsidRPr="00DF68E9">
        <w:rPr>
          <w:sz w:val="26"/>
          <w:szCs w:val="26"/>
        </w:rPr>
        <w:t xml:space="preserve"> за </w:t>
      </w:r>
      <w:proofErr w:type="spellStart"/>
      <w:r w:rsidRPr="00DF68E9">
        <w:rPr>
          <w:sz w:val="26"/>
          <w:szCs w:val="26"/>
        </w:rPr>
        <w:t>кредитними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операціями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Ефективність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кредитним</w:t>
      </w:r>
      <w:proofErr w:type="spellEnd"/>
      <w:r w:rsidRPr="00DF68E9">
        <w:rPr>
          <w:sz w:val="26"/>
          <w:szCs w:val="26"/>
        </w:rPr>
        <w:t xml:space="preserve"> портфелем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проблемними</w:t>
      </w:r>
      <w:proofErr w:type="spellEnd"/>
      <w:r w:rsidRPr="00DF68E9">
        <w:rPr>
          <w:sz w:val="26"/>
          <w:szCs w:val="26"/>
        </w:rPr>
        <w:t xml:space="preserve"> кредитами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Класифікація</w:t>
      </w:r>
      <w:proofErr w:type="spellEnd"/>
      <w:r w:rsidRPr="00DF68E9">
        <w:rPr>
          <w:sz w:val="26"/>
          <w:szCs w:val="26"/>
        </w:rPr>
        <w:t xml:space="preserve"> та </w:t>
      </w:r>
      <w:proofErr w:type="spellStart"/>
      <w:r w:rsidRPr="00DF68E9">
        <w:rPr>
          <w:sz w:val="26"/>
          <w:szCs w:val="26"/>
        </w:rPr>
        <w:t>функції</w:t>
      </w:r>
      <w:proofErr w:type="spellEnd"/>
      <w:r w:rsidRPr="00DF68E9">
        <w:rPr>
          <w:sz w:val="26"/>
          <w:szCs w:val="26"/>
        </w:rPr>
        <w:t xml:space="preserve"> портфеля </w:t>
      </w:r>
      <w:proofErr w:type="spellStart"/>
      <w:r w:rsidRPr="00DF68E9">
        <w:rPr>
          <w:sz w:val="26"/>
          <w:szCs w:val="26"/>
        </w:rPr>
        <w:t>цінних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паперів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Стратегії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формування</w:t>
      </w:r>
      <w:proofErr w:type="spellEnd"/>
      <w:r w:rsidRPr="00DF68E9">
        <w:rPr>
          <w:sz w:val="26"/>
          <w:szCs w:val="26"/>
        </w:rPr>
        <w:t xml:space="preserve"> портфеля </w:t>
      </w:r>
      <w:proofErr w:type="spellStart"/>
      <w:r w:rsidRPr="00DF68E9">
        <w:rPr>
          <w:sz w:val="26"/>
          <w:szCs w:val="26"/>
        </w:rPr>
        <w:t>цінних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папері</w:t>
      </w:r>
      <w:proofErr w:type="gramStart"/>
      <w:r w:rsidRPr="00DF68E9">
        <w:rPr>
          <w:sz w:val="26"/>
          <w:szCs w:val="26"/>
        </w:rPr>
        <w:t>в</w:t>
      </w:r>
      <w:proofErr w:type="spellEnd"/>
      <w:proofErr w:type="gram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визначення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дохідності</w:t>
      </w:r>
      <w:proofErr w:type="spellEnd"/>
      <w:r w:rsidRPr="00DF68E9">
        <w:rPr>
          <w:sz w:val="26"/>
          <w:szCs w:val="26"/>
        </w:rPr>
        <w:t xml:space="preserve"> портфеля </w:t>
      </w:r>
      <w:proofErr w:type="spellStart"/>
      <w:r w:rsidRPr="00DF68E9">
        <w:rPr>
          <w:sz w:val="26"/>
          <w:szCs w:val="26"/>
        </w:rPr>
        <w:t>цінних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папері</w:t>
      </w:r>
      <w:proofErr w:type="gramStart"/>
      <w:r w:rsidRPr="00DF68E9">
        <w:rPr>
          <w:sz w:val="26"/>
          <w:szCs w:val="26"/>
        </w:rPr>
        <w:t>в</w:t>
      </w:r>
      <w:proofErr w:type="spellEnd"/>
      <w:proofErr w:type="gram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оцінки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ризику</w:t>
      </w:r>
      <w:proofErr w:type="spellEnd"/>
      <w:r w:rsidRPr="00DF68E9">
        <w:rPr>
          <w:sz w:val="26"/>
          <w:szCs w:val="26"/>
        </w:rPr>
        <w:t xml:space="preserve"> та </w:t>
      </w:r>
      <w:proofErr w:type="spellStart"/>
      <w:r w:rsidRPr="00DF68E9">
        <w:rPr>
          <w:sz w:val="26"/>
          <w:szCs w:val="26"/>
        </w:rPr>
        <w:t>ефективності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портфелем </w:t>
      </w:r>
      <w:proofErr w:type="spellStart"/>
      <w:r w:rsidRPr="00DF68E9">
        <w:rPr>
          <w:sz w:val="26"/>
          <w:szCs w:val="26"/>
        </w:rPr>
        <w:t>цінних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паперів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інвестиційним</w:t>
      </w:r>
      <w:proofErr w:type="spellEnd"/>
      <w:r w:rsidRPr="00DF68E9">
        <w:rPr>
          <w:sz w:val="26"/>
          <w:szCs w:val="26"/>
        </w:rPr>
        <w:t xml:space="preserve"> горизонтом </w:t>
      </w:r>
      <w:proofErr w:type="spellStart"/>
      <w:r w:rsidRPr="00DF68E9">
        <w:rPr>
          <w:sz w:val="26"/>
          <w:szCs w:val="26"/>
        </w:rPr>
        <w:t>банківського</w:t>
      </w:r>
      <w:proofErr w:type="spellEnd"/>
      <w:r w:rsidRPr="00DF68E9">
        <w:rPr>
          <w:sz w:val="26"/>
          <w:szCs w:val="26"/>
        </w:rPr>
        <w:t xml:space="preserve"> портфеля </w:t>
      </w:r>
      <w:proofErr w:type="spellStart"/>
      <w:r w:rsidRPr="00DF68E9">
        <w:rPr>
          <w:sz w:val="26"/>
          <w:szCs w:val="26"/>
        </w:rPr>
        <w:t>цінних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папері</w:t>
      </w:r>
      <w:proofErr w:type="gramStart"/>
      <w:r w:rsidRPr="00DF68E9">
        <w:rPr>
          <w:sz w:val="26"/>
          <w:szCs w:val="26"/>
        </w:rPr>
        <w:t>в</w:t>
      </w:r>
      <w:proofErr w:type="spellEnd"/>
      <w:proofErr w:type="gram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Розвиток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proofErr w:type="gramStart"/>
      <w:r w:rsidRPr="00DF68E9">
        <w:rPr>
          <w:sz w:val="26"/>
          <w:szCs w:val="26"/>
        </w:rPr>
        <w:t>п</w:t>
      </w:r>
      <w:proofErr w:type="gramEnd"/>
      <w:r w:rsidRPr="00DF68E9">
        <w:rPr>
          <w:sz w:val="26"/>
          <w:szCs w:val="26"/>
        </w:rPr>
        <w:t>ідходів</w:t>
      </w:r>
      <w:proofErr w:type="spellEnd"/>
      <w:r w:rsidRPr="00DF68E9">
        <w:rPr>
          <w:sz w:val="26"/>
          <w:szCs w:val="26"/>
        </w:rPr>
        <w:t xml:space="preserve"> до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активами і </w:t>
      </w:r>
      <w:proofErr w:type="spellStart"/>
      <w:r w:rsidRPr="00DF68E9">
        <w:rPr>
          <w:sz w:val="26"/>
          <w:szCs w:val="26"/>
        </w:rPr>
        <w:t>пасивами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Організація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процесу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активами і </w:t>
      </w:r>
      <w:proofErr w:type="spellStart"/>
      <w:r w:rsidRPr="00DF68E9">
        <w:rPr>
          <w:sz w:val="26"/>
          <w:szCs w:val="26"/>
        </w:rPr>
        <w:t>пасивами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Інструментарій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активами і </w:t>
      </w:r>
      <w:proofErr w:type="spellStart"/>
      <w:r w:rsidRPr="00DF68E9">
        <w:rPr>
          <w:sz w:val="26"/>
          <w:szCs w:val="26"/>
        </w:rPr>
        <w:t>пасивами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Імунізація</w:t>
      </w:r>
      <w:proofErr w:type="spellEnd"/>
      <w:r w:rsidRPr="00DF68E9">
        <w:rPr>
          <w:sz w:val="26"/>
          <w:szCs w:val="26"/>
        </w:rPr>
        <w:t xml:space="preserve"> балансу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валютним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ризиком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хеджування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ризиків</w:t>
      </w:r>
      <w:proofErr w:type="spell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Форвардні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контракти</w:t>
      </w:r>
      <w:proofErr w:type="spell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Ф’ючерсні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контракти</w:t>
      </w:r>
      <w:proofErr w:type="spell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Опціони</w:t>
      </w:r>
      <w:proofErr w:type="spell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</w:rPr>
        <w:t>Своп</w:t>
      </w:r>
      <w:r w:rsidRPr="00DF68E9">
        <w:rPr>
          <w:sz w:val="26"/>
          <w:szCs w:val="26"/>
        </w:rPr>
        <w:softHyphen/>
      </w:r>
      <w:r w:rsidRPr="00DF68E9">
        <w:rPr>
          <w:sz w:val="26"/>
          <w:szCs w:val="26"/>
          <w:lang w:val="uk-UA"/>
        </w:rPr>
        <w:t>-</w:t>
      </w:r>
      <w:proofErr w:type="spellStart"/>
      <w:r w:rsidRPr="00DF68E9">
        <w:rPr>
          <w:sz w:val="26"/>
          <w:szCs w:val="26"/>
        </w:rPr>
        <w:t>контракти</w:t>
      </w:r>
      <w:proofErr w:type="spellEnd"/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Хеджування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відсоткового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ризику</w:t>
      </w:r>
      <w:proofErr w:type="spellEnd"/>
      <w:r w:rsidRPr="00DF68E9">
        <w:rPr>
          <w:sz w:val="26"/>
          <w:szCs w:val="26"/>
        </w:rPr>
        <w:t xml:space="preserve"> </w:t>
      </w:r>
      <w:proofErr w:type="gramStart"/>
      <w:r w:rsidRPr="00DF68E9">
        <w:rPr>
          <w:sz w:val="26"/>
          <w:szCs w:val="26"/>
        </w:rPr>
        <w:t>у</w:t>
      </w:r>
      <w:proofErr w:type="gram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Хеджування</w:t>
      </w:r>
      <w:proofErr w:type="spellEnd"/>
      <w:r w:rsidRPr="00DF68E9">
        <w:rPr>
          <w:sz w:val="26"/>
          <w:szCs w:val="26"/>
        </w:rPr>
        <w:t xml:space="preserve"> </w:t>
      </w:r>
      <w:proofErr w:type="gramStart"/>
      <w:r w:rsidRPr="00DF68E9">
        <w:rPr>
          <w:sz w:val="26"/>
          <w:szCs w:val="26"/>
        </w:rPr>
        <w:t>валютного</w:t>
      </w:r>
      <w:proofErr w:type="gram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ризику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Загальні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принципи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ліквідністю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Стратегії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ліквідністю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Методи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оцінювання</w:t>
      </w:r>
      <w:proofErr w:type="spellEnd"/>
      <w:r w:rsidRPr="00DF68E9">
        <w:rPr>
          <w:sz w:val="26"/>
          <w:szCs w:val="26"/>
        </w:rPr>
        <w:t xml:space="preserve"> потреби в </w:t>
      </w:r>
      <w:proofErr w:type="spellStart"/>
      <w:proofErr w:type="gramStart"/>
      <w:r w:rsidRPr="00DF68E9">
        <w:rPr>
          <w:sz w:val="26"/>
          <w:szCs w:val="26"/>
        </w:rPr>
        <w:t>л</w:t>
      </w:r>
      <w:proofErr w:type="gramEnd"/>
      <w:r w:rsidRPr="00DF68E9">
        <w:rPr>
          <w:sz w:val="26"/>
          <w:szCs w:val="26"/>
        </w:rPr>
        <w:t>іквідних</w:t>
      </w:r>
      <w:proofErr w:type="spellEnd"/>
      <w:r w:rsidRPr="00DF68E9">
        <w:rPr>
          <w:sz w:val="26"/>
          <w:szCs w:val="26"/>
        </w:rPr>
        <w:t xml:space="preserve"> коштах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Визначення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ліквідної</w:t>
      </w:r>
      <w:proofErr w:type="spell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позиції</w:t>
      </w:r>
      <w:proofErr w:type="spellEnd"/>
      <w:r w:rsidRPr="00DF68E9">
        <w:rPr>
          <w:sz w:val="26"/>
          <w:szCs w:val="26"/>
        </w:rPr>
        <w:t xml:space="preserve">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 w:rsidP="00DF68E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sz w:val="26"/>
          <w:szCs w:val="26"/>
          <w:lang w:val="uk-UA"/>
        </w:rPr>
      </w:pPr>
      <w:proofErr w:type="spellStart"/>
      <w:r w:rsidRPr="00DF68E9">
        <w:rPr>
          <w:sz w:val="26"/>
          <w:szCs w:val="26"/>
        </w:rPr>
        <w:t>Управління</w:t>
      </w:r>
      <w:proofErr w:type="spellEnd"/>
      <w:r w:rsidRPr="00DF68E9">
        <w:rPr>
          <w:sz w:val="26"/>
          <w:szCs w:val="26"/>
        </w:rPr>
        <w:t xml:space="preserve"> </w:t>
      </w:r>
      <w:proofErr w:type="gramStart"/>
      <w:r w:rsidRPr="00DF68E9">
        <w:rPr>
          <w:sz w:val="26"/>
          <w:szCs w:val="26"/>
        </w:rPr>
        <w:t>грошовою</w:t>
      </w:r>
      <w:proofErr w:type="gramEnd"/>
      <w:r w:rsidRPr="00DF68E9">
        <w:rPr>
          <w:sz w:val="26"/>
          <w:szCs w:val="26"/>
        </w:rPr>
        <w:t xml:space="preserve"> </w:t>
      </w:r>
      <w:proofErr w:type="spellStart"/>
      <w:r w:rsidRPr="00DF68E9">
        <w:rPr>
          <w:sz w:val="26"/>
          <w:szCs w:val="26"/>
        </w:rPr>
        <w:t>позицією</w:t>
      </w:r>
      <w:proofErr w:type="spellEnd"/>
      <w:r w:rsidRPr="00DF68E9">
        <w:rPr>
          <w:sz w:val="26"/>
          <w:szCs w:val="26"/>
        </w:rPr>
        <w:t xml:space="preserve"> та </w:t>
      </w:r>
      <w:proofErr w:type="spellStart"/>
      <w:r w:rsidRPr="00DF68E9">
        <w:rPr>
          <w:sz w:val="26"/>
          <w:szCs w:val="26"/>
        </w:rPr>
        <w:t>обов’язковими</w:t>
      </w:r>
      <w:proofErr w:type="spellEnd"/>
      <w:r w:rsidRPr="00DF68E9">
        <w:rPr>
          <w:sz w:val="26"/>
          <w:szCs w:val="26"/>
        </w:rPr>
        <w:t xml:space="preserve"> резервами банку</w:t>
      </w:r>
      <w:r w:rsidRPr="00DF68E9">
        <w:rPr>
          <w:sz w:val="26"/>
          <w:szCs w:val="26"/>
          <w:lang w:val="uk-UA"/>
        </w:rPr>
        <w:t>.</w:t>
      </w:r>
    </w:p>
    <w:p w:rsidR="00DF68E9" w:rsidRPr="00DF68E9" w:rsidRDefault="00DF68E9">
      <w:pPr>
        <w:rPr>
          <w:lang w:val="uk-UA"/>
        </w:rPr>
      </w:pPr>
      <w:bookmarkStart w:id="0" w:name="_GoBack"/>
      <w:bookmarkEnd w:id="0"/>
    </w:p>
    <w:sectPr w:rsidR="00DF68E9" w:rsidRPr="00DF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4C"/>
    <w:multiLevelType w:val="hybridMultilevel"/>
    <w:tmpl w:val="3F2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0FAD"/>
    <w:multiLevelType w:val="hybridMultilevel"/>
    <w:tmpl w:val="9296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823"/>
    <w:multiLevelType w:val="hybridMultilevel"/>
    <w:tmpl w:val="EA7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0CC06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50BDD"/>
    <w:multiLevelType w:val="hybridMultilevel"/>
    <w:tmpl w:val="015E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AB3"/>
    <w:multiLevelType w:val="hybridMultilevel"/>
    <w:tmpl w:val="F662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22646"/>
    <w:multiLevelType w:val="hybridMultilevel"/>
    <w:tmpl w:val="BFD2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50A3"/>
    <w:multiLevelType w:val="hybridMultilevel"/>
    <w:tmpl w:val="3C9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214DD"/>
    <w:multiLevelType w:val="hybridMultilevel"/>
    <w:tmpl w:val="19F8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A8D18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3876"/>
    <w:multiLevelType w:val="hybridMultilevel"/>
    <w:tmpl w:val="08B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DF"/>
    <w:rsid w:val="001F4686"/>
    <w:rsid w:val="004355D1"/>
    <w:rsid w:val="007943C4"/>
    <w:rsid w:val="00910EDF"/>
    <w:rsid w:val="00D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2022-09-04T09:13:00Z</dcterms:created>
  <dcterms:modified xsi:type="dcterms:W3CDTF">2022-09-04T09:16:00Z</dcterms:modified>
</cp:coreProperties>
</file>