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3D" w:rsidRDefault="00CA483D" w:rsidP="00CA483D">
      <w:pPr>
        <w:spacing w:line="240" w:lineRule="auto"/>
        <w:jc w:val="center"/>
        <w:rPr>
          <w:b/>
          <w:lang w:val="uk-UA"/>
        </w:rPr>
      </w:pPr>
      <w:r w:rsidRPr="00E41FE3">
        <w:rPr>
          <w:b/>
          <w:lang w:val="uk-UA"/>
        </w:rPr>
        <w:t>ТЕМА</w:t>
      </w:r>
      <w:r>
        <w:rPr>
          <w:b/>
          <w:lang w:val="uk-UA"/>
        </w:rPr>
        <w:t xml:space="preserve"> 3</w:t>
      </w:r>
      <w:r w:rsidRPr="00E41FE3">
        <w:rPr>
          <w:b/>
          <w:lang w:val="uk-UA"/>
        </w:rPr>
        <w:t>. МЕНЕДЖМЕНТ КАПІТАЛУ БАНКУ</w:t>
      </w:r>
    </w:p>
    <w:p w:rsidR="00CA483D" w:rsidRDefault="00CA483D" w:rsidP="00CA483D">
      <w:pPr>
        <w:spacing w:line="240" w:lineRule="auto"/>
        <w:jc w:val="center"/>
        <w:rPr>
          <w:b/>
          <w:lang w:val="uk-UA"/>
        </w:rPr>
      </w:pPr>
    </w:p>
    <w:p w:rsidR="00CA483D" w:rsidRDefault="00CA483D" w:rsidP="00CA483D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Склад та функції банківського капіталу.</w:t>
      </w:r>
    </w:p>
    <w:p w:rsidR="00CA483D" w:rsidRDefault="00CA483D" w:rsidP="00CA483D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Методи оцінювання та визначення достатності банківського капіталу.</w:t>
      </w:r>
    </w:p>
    <w:p w:rsidR="00CA483D" w:rsidRDefault="00CA483D" w:rsidP="00CA483D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Методи управління капіталом банку.</w:t>
      </w:r>
    </w:p>
    <w:p w:rsidR="00AD7C49" w:rsidRDefault="00AD7C49" w:rsidP="00CA483D">
      <w:pPr>
        <w:rPr>
          <w:lang w:val="uk-UA"/>
        </w:rPr>
      </w:pPr>
    </w:p>
    <w:p w:rsidR="00CA483D" w:rsidRDefault="00CA483D" w:rsidP="00CA483D">
      <w:pPr>
        <w:spacing w:line="240" w:lineRule="auto"/>
        <w:jc w:val="center"/>
        <w:rPr>
          <w:b/>
          <w:lang w:val="uk-UA"/>
        </w:rPr>
      </w:pPr>
      <w:r w:rsidRPr="008D026A">
        <w:rPr>
          <w:b/>
          <w:lang w:val="uk-UA"/>
        </w:rPr>
        <w:t>ТЕМА 4. УПРАВЛІННЯ ЗОБОВʼЯЗАННЯМИ БАНКУ</w:t>
      </w:r>
    </w:p>
    <w:p w:rsidR="00CA483D" w:rsidRDefault="00CA483D" w:rsidP="00CA483D">
      <w:pPr>
        <w:spacing w:line="240" w:lineRule="auto"/>
        <w:jc w:val="center"/>
        <w:rPr>
          <w:b/>
          <w:lang w:val="uk-UA"/>
        </w:rPr>
      </w:pPr>
    </w:p>
    <w:p w:rsidR="00CA483D" w:rsidRDefault="00CA483D" w:rsidP="00CA483D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Методи управління залученими коштами банку.</w:t>
      </w:r>
    </w:p>
    <w:p w:rsidR="00CA483D" w:rsidRDefault="00CA483D" w:rsidP="00CA483D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запозиченими</w:t>
      </w:r>
      <w:proofErr w:type="spellEnd"/>
      <w:r>
        <w:t xml:space="preserve"> коштами банку</w:t>
      </w:r>
      <w:r>
        <w:rPr>
          <w:lang w:val="uk-UA"/>
        </w:rPr>
        <w:t>.</w:t>
      </w:r>
    </w:p>
    <w:p w:rsidR="00CA483D" w:rsidRPr="00CA483D" w:rsidRDefault="00CA483D" w:rsidP="00CA483D">
      <w:pPr>
        <w:rPr>
          <w:lang w:val="uk-UA"/>
        </w:rPr>
      </w:pPr>
      <w:bookmarkStart w:id="0" w:name="_GoBack"/>
      <w:bookmarkEnd w:id="0"/>
    </w:p>
    <w:sectPr w:rsidR="00CA483D" w:rsidRPr="00CA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44C"/>
    <w:multiLevelType w:val="hybridMultilevel"/>
    <w:tmpl w:val="3F20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50BDD"/>
    <w:multiLevelType w:val="hybridMultilevel"/>
    <w:tmpl w:val="015EB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214DD"/>
    <w:multiLevelType w:val="hybridMultilevel"/>
    <w:tmpl w:val="19F8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A8D18">
      <w:numFmt w:val="bullet"/>
      <w:lvlText w:val="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F3876"/>
    <w:multiLevelType w:val="hybridMultilevel"/>
    <w:tmpl w:val="08BE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9"/>
    <w:rsid w:val="001F4686"/>
    <w:rsid w:val="004355D1"/>
    <w:rsid w:val="007943C4"/>
    <w:rsid w:val="00AD7C49"/>
    <w:rsid w:val="00CA483D"/>
    <w:rsid w:val="00D5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</cp:revision>
  <dcterms:created xsi:type="dcterms:W3CDTF">2022-09-04T09:19:00Z</dcterms:created>
  <dcterms:modified xsi:type="dcterms:W3CDTF">2022-09-04T09:21:00Z</dcterms:modified>
</cp:coreProperties>
</file>