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A4" w:rsidRDefault="00E924A4" w:rsidP="00E924A4">
      <w:pPr>
        <w:widowControl w:val="0"/>
        <w:shd w:val="clear" w:color="auto" w:fill="FFFEFF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Інформаційні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ресурси</w:t>
      </w:r>
      <w:proofErr w:type="spellEnd"/>
    </w:p>
    <w:p w:rsidR="00E924A4" w:rsidRDefault="00E924A4" w:rsidP="00E924A4">
      <w:pPr>
        <w:widowControl w:val="0"/>
        <w:shd w:val="clear" w:color="auto" w:fill="FFFEFF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A40A72" w:rsidRPr="00A40A72" w:rsidRDefault="00E924A4" w:rsidP="00A40A72">
      <w:pPr>
        <w:pStyle w:val="a6"/>
        <w:widowControl w:val="0"/>
        <w:numPr>
          <w:ilvl w:val="0"/>
          <w:numId w:val="11"/>
        </w:numPr>
        <w:shd w:val="clear" w:color="auto" w:fill="FFFEFF"/>
        <w:tabs>
          <w:tab w:val="left" w:pos="236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A40A72">
        <w:rPr>
          <w:sz w:val="28"/>
          <w:szCs w:val="28"/>
        </w:rPr>
        <w:t>Бурн</w:t>
      </w:r>
      <w:proofErr w:type="spellEnd"/>
      <w:r w:rsidR="00A40A72" w:rsidRPr="00A40A72">
        <w:rPr>
          <w:sz w:val="28"/>
          <w:szCs w:val="28"/>
        </w:rPr>
        <w:t xml:space="preserve"> Ш. Гендерная психология</w:t>
      </w:r>
      <w:r w:rsidRPr="00A40A72">
        <w:rPr>
          <w:sz w:val="28"/>
          <w:szCs w:val="28"/>
        </w:rPr>
        <w:t xml:space="preserve">      </w:t>
      </w:r>
    </w:p>
    <w:p w:rsidR="00E924A4" w:rsidRDefault="00E924A4" w:rsidP="00A40A72">
      <w:pPr>
        <w:widowControl w:val="0"/>
        <w:shd w:val="clear" w:color="auto" w:fill="FFFEFF"/>
        <w:tabs>
          <w:tab w:val="left" w:pos="236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URL</w:t>
      </w:r>
      <w:r>
        <w:rPr>
          <w:szCs w:val="28"/>
        </w:rPr>
        <w:t>:</w:t>
      </w:r>
      <w:proofErr w:type="spellStart"/>
      <w:r>
        <w:rPr>
          <w:szCs w:val="28"/>
        </w:rPr>
        <w:fldChar w:fldCharType="begin"/>
      </w:r>
      <w:r>
        <w:rPr>
          <w:szCs w:val="28"/>
        </w:rPr>
        <w:instrText xml:space="preserve"> HYPERLINK "http://ebooks.znu.edu.ua/files/Bibliobooks/Inshi/0003317.pdf" </w:instrText>
      </w:r>
      <w:r>
        <w:rPr>
          <w:szCs w:val="28"/>
        </w:rPr>
        <w:fldChar w:fldCharType="separate"/>
      </w:r>
      <w:r>
        <w:rPr>
          <w:rStyle w:val="a7"/>
          <w:szCs w:val="28"/>
        </w:rPr>
        <w:t>http</w:t>
      </w:r>
      <w:proofErr w:type="spellEnd"/>
      <w:r>
        <w:rPr>
          <w:rStyle w:val="a7"/>
          <w:szCs w:val="28"/>
        </w:rPr>
        <w:t>://ebooks.znu.edu.ua/</w:t>
      </w:r>
      <w:proofErr w:type="spellStart"/>
      <w:r>
        <w:rPr>
          <w:rStyle w:val="a7"/>
          <w:szCs w:val="28"/>
        </w:rPr>
        <w:t>files</w:t>
      </w:r>
      <w:proofErr w:type="spellEnd"/>
      <w:r>
        <w:rPr>
          <w:rStyle w:val="a7"/>
          <w:szCs w:val="28"/>
        </w:rPr>
        <w:t>/</w:t>
      </w:r>
      <w:proofErr w:type="spellStart"/>
      <w:r>
        <w:rPr>
          <w:rStyle w:val="a7"/>
          <w:szCs w:val="28"/>
        </w:rPr>
        <w:t>Bibliobooks</w:t>
      </w:r>
      <w:proofErr w:type="spellEnd"/>
      <w:r>
        <w:rPr>
          <w:rStyle w:val="a7"/>
          <w:szCs w:val="28"/>
        </w:rPr>
        <w:t>/</w:t>
      </w:r>
      <w:proofErr w:type="spellStart"/>
      <w:r>
        <w:rPr>
          <w:rStyle w:val="a7"/>
          <w:szCs w:val="28"/>
        </w:rPr>
        <w:t>Inshi</w:t>
      </w:r>
      <w:proofErr w:type="spellEnd"/>
      <w:r>
        <w:rPr>
          <w:rStyle w:val="a7"/>
          <w:szCs w:val="28"/>
        </w:rPr>
        <w:t>/0003317.pdf</w:t>
      </w:r>
      <w:r>
        <w:rPr>
          <w:szCs w:val="28"/>
        </w:rPr>
        <w:fldChar w:fldCharType="end"/>
      </w:r>
    </w:p>
    <w:p w:rsidR="00E924A4" w:rsidRDefault="00A40A72" w:rsidP="00E924A4">
      <w:pPr>
        <w:widowControl w:val="0"/>
        <w:shd w:val="clear" w:color="auto" w:fill="FFFE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  <w:lang w:eastAsia="uk-UA"/>
        </w:rPr>
        <w:t xml:space="preserve">     </w:t>
      </w:r>
      <w:r>
        <w:rPr>
          <w:szCs w:val="28"/>
          <w:lang w:eastAsia="uk-UA"/>
        </w:rPr>
        <w:tab/>
      </w:r>
      <w:r>
        <w:rPr>
          <w:szCs w:val="28"/>
          <w:lang w:val="uk-UA" w:eastAsia="uk-UA"/>
        </w:rPr>
        <w:t xml:space="preserve">2. </w:t>
      </w:r>
      <w:r w:rsidR="00E924A4">
        <w:rPr>
          <w:szCs w:val="28"/>
        </w:rPr>
        <w:t>Гендер. - [</w:t>
      </w:r>
      <w:proofErr w:type="spellStart"/>
      <w:r w:rsidR="00E924A4">
        <w:rPr>
          <w:szCs w:val="28"/>
        </w:rPr>
        <w:t>Електронний</w:t>
      </w:r>
      <w:proofErr w:type="spellEnd"/>
      <w:r w:rsidR="00E924A4">
        <w:rPr>
          <w:szCs w:val="28"/>
        </w:rPr>
        <w:t xml:space="preserve"> ресурс] </w:t>
      </w:r>
      <w:r w:rsidR="00E924A4">
        <w:rPr>
          <w:szCs w:val="28"/>
          <w:lang w:val="en-US"/>
        </w:rPr>
        <w:t>URL</w:t>
      </w:r>
      <w:r w:rsidR="00E924A4">
        <w:rPr>
          <w:szCs w:val="28"/>
        </w:rPr>
        <w:t xml:space="preserve">: </w:t>
      </w:r>
      <w:hyperlink r:id="rId5" w:history="1">
        <w:r w:rsidR="00E924A4">
          <w:rPr>
            <w:rStyle w:val="a7"/>
            <w:szCs w:val="28"/>
          </w:rPr>
          <w:t>http://uk.wikipedia.org/wiki/%D2%90%D0%B5%D0%BD%D0%B4%D0%B5%D1%80</w:t>
        </w:r>
      </w:hyperlink>
    </w:p>
    <w:p w:rsidR="00E924A4" w:rsidRDefault="00A40A72" w:rsidP="00E924A4">
      <w:pPr>
        <w:widowControl w:val="0"/>
        <w:shd w:val="clear" w:color="auto" w:fill="FFFEFF"/>
        <w:autoSpaceDE w:val="0"/>
        <w:autoSpaceDN w:val="0"/>
        <w:adjustRightInd w:val="0"/>
        <w:spacing w:line="360" w:lineRule="auto"/>
        <w:jc w:val="both"/>
        <w:rPr>
          <w:color w:val="333333"/>
          <w:szCs w:val="28"/>
          <w:shd w:val="clear" w:color="auto" w:fill="F9F9F9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  <w:lang w:val="uk-UA"/>
        </w:rPr>
        <w:t xml:space="preserve">3. </w:t>
      </w:r>
      <w:r w:rsidR="00E924A4">
        <w:rPr>
          <w:szCs w:val="28"/>
        </w:rPr>
        <w:t xml:space="preserve">Гендерна </w:t>
      </w:r>
      <w:proofErr w:type="spellStart"/>
      <w:r w:rsidR="00E924A4">
        <w:rPr>
          <w:szCs w:val="28"/>
        </w:rPr>
        <w:t>експертиза</w:t>
      </w:r>
      <w:proofErr w:type="spellEnd"/>
      <w:r w:rsidR="00E924A4">
        <w:rPr>
          <w:szCs w:val="28"/>
        </w:rPr>
        <w:t xml:space="preserve"> </w:t>
      </w:r>
      <w:proofErr w:type="spellStart"/>
      <w:r w:rsidR="00E924A4">
        <w:rPr>
          <w:szCs w:val="28"/>
        </w:rPr>
        <w:t>навчальних</w:t>
      </w:r>
      <w:proofErr w:type="spellEnd"/>
      <w:r w:rsidR="00E924A4">
        <w:rPr>
          <w:szCs w:val="28"/>
        </w:rPr>
        <w:t xml:space="preserve"> </w:t>
      </w:r>
      <w:proofErr w:type="spellStart"/>
      <w:r w:rsidR="00E924A4">
        <w:rPr>
          <w:szCs w:val="28"/>
        </w:rPr>
        <w:t>робочих</w:t>
      </w:r>
      <w:proofErr w:type="spellEnd"/>
      <w:r w:rsidR="00E924A4">
        <w:rPr>
          <w:szCs w:val="28"/>
        </w:rPr>
        <w:t xml:space="preserve"> </w:t>
      </w:r>
      <w:proofErr w:type="spellStart"/>
      <w:r w:rsidR="00E924A4">
        <w:rPr>
          <w:szCs w:val="28"/>
        </w:rPr>
        <w:t>програм</w:t>
      </w:r>
      <w:proofErr w:type="spellEnd"/>
      <w:r w:rsidR="00E924A4">
        <w:rPr>
          <w:szCs w:val="28"/>
        </w:rPr>
        <w:t xml:space="preserve"> як </w:t>
      </w:r>
      <w:proofErr w:type="spellStart"/>
      <w:r w:rsidR="00E924A4">
        <w:rPr>
          <w:szCs w:val="28"/>
        </w:rPr>
        <w:t>засіб</w:t>
      </w:r>
      <w:proofErr w:type="spellEnd"/>
      <w:r w:rsidR="00E924A4">
        <w:rPr>
          <w:szCs w:val="28"/>
        </w:rPr>
        <w:t xml:space="preserve"> </w:t>
      </w:r>
      <w:proofErr w:type="spellStart"/>
      <w:r w:rsidR="00E924A4">
        <w:rPr>
          <w:szCs w:val="28"/>
        </w:rPr>
        <w:t>впровадження</w:t>
      </w:r>
      <w:proofErr w:type="spellEnd"/>
      <w:r w:rsidR="00E924A4">
        <w:rPr>
          <w:szCs w:val="28"/>
        </w:rPr>
        <w:t xml:space="preserve"> </w:t>
      </w:r>
      <w:proofErr w:type="spellStart"/>
      <w:r w:rsidR="00E924A4">
        <w:rPr>
          <w:szCs w:val="28"/>
        </w:rPr>
        <w:t>гендерної</w:t>
      </w:r>
      <w:proofErr w:type="spellEnd"/>
      <w:r w:rsidR="00E924A4">
        <w:rPr>
          <w:szCs w:val="28"/>
        </w:rPr>
        <w:t xml:space="preserve"> </w:t>
      </w:r>
      <w:proofErr w:type="spellStart"/>
      <w:r w:rsidR="00E924A4">
        <w:rPr>
          <w:szCs w:val="28"/>
        </w:rPr>
        <w:t>рівності</w:t>
      </w:r>
      <w:proofErr w:type="spellEnd"/>
      <w:r w:rsidR="00E924A4">
        <w:rPr>
          <w:szCs w:val="28"/>
        </w:rPr>
        <w:t xml:space="preserve"> у </w:t>
      </w:r>
      <w:proofErr w:type="spellStart"/>
      <w:r w:rsidR="00E924A4">
        <w:rPr>
          <w:szCs w:val="28"/>
        </w:rPr>
        <w:t>навчальний</w:t>
      </w:r>
      <w:proofErr w:type="spellEnd"/>
      <w:r w:rsidR="00E924A4">
        <w:rPr>
          <w:szCs w:val="28"/>
        </w:rPr>
        <w:t xml:space="preserve"> </w:t>
      </w:r>
      <w:proofErr w:type="spellStart"/>
      <w:r w:rsidR="00E924A4">
        <w:rPr>
          <w:szCs w:val="28"/>
        </w:rPr>
        <w:t>процес</w:t>
      </w:r>
      <w:proofErr w:type="spellEnd"/>
      <w:r w:rsidR="00E924A4">
        <w:rPr>
          <w:szCs w:val="28"/>
        </w:rPr>
        <w:t xml:space="preserve"> ВНЗ. </w:t>
      </w:r>
      <w:r w:rsidR="00E924A4">
        <w:rPr>
          <w:szCs w:val="28"/>
          <w:lang w:val="en-US"/>
        </w:rPr>
        <w:t>URL</w:t>
      </w:r>
      <w:r w:rsidR="00E924A4">
        <w:rPr>
          <w:szCs w:val="28"/>
        </w:rPr>
        <w:t xml:space="preserve">: </w:t>
      </w:r>
      <w:hyperlink r:id="rId6" w:history="1">
        <w:r w:rsidR="00E924A4">
          <w:rPr>
            <w:rStyle w:val="a7"/>
            <w:szCs w:val="28"/>
            <w:lang w:val="en-US"/>
          </w:rPr>
          <w:t>https</w:t>
        </w:r>
        <w:r w:rsidR="00E924A4">
          <w:rPr>
            <w:rStyle w:val="a7"/>
            <w:szCs w:val="28"/>
          </w:rPr>
          <w:t>://</w:t>
        </w:r>
        <w:proofErr w:type="spellStart"/>
        <w:r w:rsidR="00E924A4">
          <w:rPr>
            <w:rStyle w:val="a7"/>
            <w:szCs w:val="28"/>
            <w:lang w:val="en-US"/>
          </w:rPr>
          <w:t>gendercenter</w:t>
        </w:r>
        <w:proofErr w:type="spellEnd"/>
        <w:r w:rsidR="00E924A4">
          <w:rPr>
            <w:rStyle w:val="a7"/>
            <w:szCs w:val="28"/>
          </w:rPr>
          <w:t>.</w:t>
        </w:r>
        <w:proofErr w:type="spellStart"/>
        <w:r w:rsidR="00E924A4">
          <w:rPr>
            <w:rStyle w:val="a7"/>
            <w:szCs w:val="28"/>
            <w:lang w:val="en-US"/>
          </w:rPr>
          <w:t>sumdu</w:t>
        </w:r>
        <w:proofErr w:type="spellEnd"/>
        <w:r w:rsidR="00E924A4">
          <w:rPr>
            <w:rStyle w:val="a7"/>
            <w:szCs w:val="28"/>
          </w:rPr>
          <w:t>.</w:t>
        </w:r>
        <w:proofErr w:type="spellStart"/>
        <w:r w:rsidR="00E924A4">
          <w:rPr>
            <w:rStyle w:val="a7"/>
            <w:szCs w:val="28"/>
            <w:lang w:val="en-US"/>
          </w:rPr>
          <w:t>edu</w:t>
        </w:r>
        <w:proofErr w:type="spellEnd"/>
        <w:r w:rsidR="00E924A4">
          <w:rPr>
            <w:rStyle w:val="a7"/>
            <w:szCs w:val="28"/>
          </w:rPr>
          <w:t>.</w:t>
        </w:r>
        <w:proofErr w:type="spellStart"/>
        <w:r w:rsidR="00E924A4">
          <w:rPr>
            <w:rStyle w:val="a7"/>
            <w:szCs w:val="28"/>
            <w:lang w:val="en-US"/>
          </w:rPr>
          <w:t>ua</w:t>
        </w:r>
        <w:proofErr w:type="spellEnd"/>
        <w:r w:rsidR="00E924A4">
          <w:rPr>
            <w:rStyle w:val="a7"/>
            <w:szCs w:val="28"/>
          </w:rPr>
          <w:t>/</w:t>
        </w:r>
        <w:r w:rsidR="00E924A4">
          <w:rPr>
            <w:rStyle w:val="a7"/>
            <w:szCs w:val="28"/>
            <w:lang w:val="en-US"/>
          </w:rPr>
          <w:t>images</w:t>
        </w:r>
        <w:r w:rsidR="00E924A4">
          <w:rPr>
            <w:rStyle w:val="a7"/>
            <w:szCs w:val="28"/>
          </w:rPr>
          <w:t>/</w:t>
        </w:r>
        <w:r w:rsidR="00E924A4">
          <w:rPr>
            <w:rStyle w:val="a7"/>
            <w:szCs w:val="28"/>
            <w:lang w:val="en-US"/>
          </w:rPr>
          <w:t>docs</w:t>
        </w:r>
        <w:r w:rsidR="00E924A4">
          <w:rPr>
            <w:rStyle w:val="a7"/>
            <w:szCs w:val="28"/>
          </w:rPr>
          <w:t>/15.06.17/4.</w:t>
        </w:r>
        <w:r w:rsidR="00E924A4">
          <w:rPr>
            <w:rStyle w:val="a7"/>
            <w:szCs w:val="28"/>
            <w:lang w:val="en-US"/>
          </w:rPr>
          <w:t>pdf</w:t>
        </w:r>
      </w:hyperlink>
    </w:p>
    <w:p w:rsidR="00E924A4" w:rsidRDefault="00E924A4" w:rsidP="00E924A4">
      <w:pPr>
        <w:widowControl w:val="0"/>
        <w:shd w:val="clear" w:color="auto" w:fill="FFFE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A40A72">
        <w:rPr>
          <w:szCs w:val="28"/>
          <w:lang w:val="uk-UA"/>
        </w:rPr>
        <w:tab/>
        <w:t xml:space="preserve">4. </w:t>
      </w:r>
      <w:proofErr w:type="spellStart"/>
      <w:r>
        <w:rPr>
          <w:szCs w:val="28"/>
        </w:rPr>
        <w:t>Глосарій</w:t>
      </w:r>
      <w:proofErr w:type="spellEnd"/>
      <w:r>
        <w:rPr>
          <w:szCs w:val="28"/>
        </w:rPr>
        <w:t xml:space="preserve"> Гендерного </w:t>
      </w:r>
      <w:proofErr w:type="spellStart"/>
      <w:r>
        <w:rPr>
          <w:szCs w:val="28"/>
        </w:rPr>
        <w:t>інформаційно-аналітичного</w:t>
      </w:r>
      <w:proofErr w:type="spellEnd"/>
      <w:r>
        <w:rPr>
          <w:szCs w:val="28"/>
        </w:rPr>
        <w:t xml:space="preserve"> центру «Крона».  </w:t>
      </w:r>
      <w:r>
        <w:rPr>
          <w:szCs w:val="28"/>
          <w:lang w:val="en-US"/>
        </w:rPr>
        <w:t>URL</w:t>
      </w:r>
      <w:r>
        <w:rPr>
          <w:szCs w:val="28"/>
        </w:rPr>
        <w:t xml:space="preserve">:  </w:t>
      </w:r>
      <w:hyperlink r:id="rId7" w:history="1">
        <w:r>
          <w:rPr>
            <w:rStyle w:val="a7"/>
            <w:szCs w:val="28"/>
            <w:lang w:val="en-US"/>
          </w:rPr>
          <w:t>http</w:t>
        </w:r>
        <w:r>
          <w:rPr>
            <w:rStyle w:val="a7"/>
            <w:szCs w:val="28"/>
          </w:rPr>
          <w:t>://</w:t>
        </w:r>
        <w:r>
          <w:rPr>
            <w:rStyle w:val="a7"/>
            <w:szCs w:val="28"/>
            <w:lang w:val="en-US"/>
          </w:rPr>
          <w:t>krona</w:t>
        </w:r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en-US"/>
          </w:rPr>
          <w:t>org</w:t>
        </w:r>
        <w:r>
          <w:rPr>
            <w:rStyle w:val="a7"/>
            <w:szCs w:val="28"/>
          </w:rPr>
          <w:t>.</w:t>
        </w:r>
        <w:proofErr w:type="spellStart"/>
        <w:r>
          <w:rPr>
            <w:rStyle w:val="a7"/>
            <w:szCs w:val="28"/>
            <w:lang w:val="en-US"/>
          </w:rPr>
          <w:t>ua</w:t>
        </w:r>
        <w:proofErr w:type="spellEnd"/>
        <w:r>
          <w:rPr>
            <w:rStyle w:val="a7"/>
            <w:szCs w:val="28"/>
          </w:rPr>
          <w:t>/</w:t>
        </w:r>
        <w:r>
          <w:rPr>
            <w:rStyle w:val="a7"/>
            <w:szCs w:val="28"/>
            <w:lang w:val="en-US"/>
          </w:rPr>
          <w:t>gender</w:t>
        </w:r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en-US"/>
          </w:rPr>
          <w:t>html</w:t>
        </w:r>
      </w:hyperlink>
    </w:p>
    <w:p w:rsidR="00E924A4" w:rsidRDefault="00E924A4" w:rsidP="00E924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A40A72">
        <w:rPr>
          <w:szCs w:val="28"/>
        </w:rPr>
        <w:t xml:space="preserve">   </w:t>
      </w:r>
      <w:r w:rsidR="00A40A72">
        <w:rPr>
          <w:szCs w:val="28"/>
        </w:rPr>
        <w:tab/>
        <w:t xml:space="preserve">5. </w:t>
      </w:r>
      <w:proofErr w:type="spellStart"/>
      <w:r>
        <w:rPr>
          <w:szCs w:val="28"/>
          <w:lang w:val="uk-UA"/>
        </w:rPr>
        <w:t>Гендер</w:t>
      </w:r>
      <w:proofErr w:type="spellEnd"/>
      <w:r>
        <w:rPr>
          <w:szCs w:val="28"/>
          <w:lang w:val="uk-UA"/>
        </w:rPr>
        <w:t xml:space="preserve"> в деталях</w:t>
      </w:r>
      <w:r>
        <w:rPr>
          <w:szCs w:val="28"/>
        </w:rPr>
        <w:t xml:space="preserve">. </w:t>
      </w:r>
      <w:r>
        <w:rPr>
          <w:szCs w:val="28"/>
          <w:lang w:val="en-US"/>
        </w:rPr>
        <w:t>URL:</w:t>
      </w:r>
      <w:r>
        <w:rPr>
          <w:szCs w:val="28"/>
          <w:lang w:val="uk-UA"/>
        </w:rPr>
        <w:t xml:space="preserve"> </w:t>
      </w:r>
      <w:hyperlink r:id="rId8" w:history="1">
        <w:r>
          <w:rPr>
            <w:rStyle w:val="a7"/>
            <w:szCs w:val="28"/>
            <w:lang w:val="en-US"/>
          </w:rPr>
          <w:t>https://genderindetail.org.ua/?fbclid=IwAR1tR0N3XcbBrtXGuYlHK713VvRs1qSTY2gyc-82QhWqY3j9F61lAwQSa1I</w:t>
        </w:r>
      </w:hyperlink>
    </w:p>
    <w:p w:rsidR="00E924A4" w:rsidRDefault="00E924A4" w:rsidP="00A40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 w:rsidRPr="00A40A72">
        <w:rPr>
          <w:color w:val="313131"/>
          <w:szCs w:val="28"/>
        </w:rPr>
        <w:t xml:space="preserve">       </w:t>
      </w:r>
      <w:r w:rsidR="00A40A72">
        <w:rPr>
          <w:color w:val="313131"/>
          <w:szCs w:val="28"/>
          <w:lang w:val="uk-UA"/>
        </w:rPr>
        <w:tab/>
        <w:t xml:space="preserve">6. </w:t>
      </w:r>
      <w:proofErr w:type="spellStart"/>
      <w:r>
        <w:rPr>
          <w:color w:val="313131"/>
          <w:szCs w:val="28"/>
        </w:rPr>
        <w:t>Жінки</w:t>
      </w:r>
      <w:proofErr w:type="spellEnd"/>
      <w:r>
        <w:rPr>
          <w:color w:val="313131"/>
          <w:szCs w:val="28"/>
        </w:rPr>
        <w:t xml:space="preserve"> та </w:t>
      </w:r>
      <w:proofErr w:type="spellStart"/>
      <w:r>
        <w:rPr>
          <w:color w:val="313131"/>
          <w:szCs w:val="28"/>
        </w:rPr>
        <w:t>чоловіки</w:t>
      </w:r>
      <w:proofErr w:type="spellEnd"/>
      <w:r>
        <w:rPr>
          <w:color w:val="313131"/>
          <w:szCs w:val="28"/>
        </w:rPr>
        <w:t xml:space="preserve">: гендер для </w:t>
      </w:r>
      <w:proofErr w:type="spellStart"/>
      <w:r>
        <w:rPr>
          <w:color w:val="313131"/>
          <w:szCs w:val="28"/>
        </w:rPr>
        <w:t>всіх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hyperlink r:id="rId9" w:history="1">
        <w:r>
          <w:rPr>
            <w:rStyle w:val="a7"/>
            <w:szCs w:val="28"/>
          </w:rPr>
          <w:t>https://courses.prometheus.org.ua/courses/IRF/101/2015_T2/about?utm_source=facebook&amp;utm_medium=social&amp;utm_campaign=fb-genderforall-9122020&amp;fbclid=IwAR1p2GZdsbZGihX10Brx9j1bB5t_EBd5kSkO5QHqYK5nauRtCa5RuAq38F0</w:t>
        </w:r>
      </w:hyperlink>
    </w:p>
    <w:p w:rsidR="00161665" w:rsidRDefault="00E924A4" w:rsidP="00A40A72">
      <w:pPr>
        <w:spacing w:line="360" w:lineRule="auto"/>
        <w:rPr>
          <w:color w:val="929292"/>
          <w:lang w:val="uk-UA"/>
        </w:rPr>
      </w:pPr>
      <w:r>
        <w:rPr>
          <w:color w:val="929292"/>
          <w:lang w:val="uk-UA"/>
        </w:rPr>
        <w:t xml:space="preserve">  </w:t>
      </w:r>
      <w:r w:rsidR="00A40A72">
        <w:rPr>
          <w:color w:val="929292"/>
          <w:lang w:val="uk-UA"/>
        </w:rPr>
        <w:tab/>
        <w:t xml:space="preserve">7. </w:t>
      </w:r>
      <w:hyperlink r:id="rId10" w:history="1">
        <w:r w:rsidRPr="00E924A4">
          <w:rPr>
            <w:rStyle w:val="a7"/>
            <w:color w:val="1A0DAB"/>
            <w:shd w:val="clear" w:color="auto" w:fill="FFFFFF"/>
            <w:lang w:val="uk-UA"/>
          </w:rPr>
          <w:t xml:space="preserve">Тема 1. Гендер і гендерна рівність – </w:t>
        </w:r>
        <w:r>
          <w:rPr>
            <w:rStyle w:val="a7"/>
            <w:color w:val="1A0DAB"/>
            <w:shd w:val="clear" w:color="auto" w:fill="FFFFFF"/>
          </w:rPr>
          <w:t>Prometheus</w:t>
        </w:r>
        <w:r w:rsidRPr="00E924A4">
          <w:rPr>
            <w:rStyle w:val="a7"/>
            <w:color w:val="1A0DAB"/>
            <w:shd w:val="clear" w:color="auto" w:fill="FFFFFF"/>
            <w:lang w:val="uk-UA"/>
          </w:rPr>
          <w:t xml:space="preserve">. </w:t>
        </w:r>
        <w:r>
          <w:rPr>
            <w:rStyle w:val="a7"/>
            <w:szCs w:val="28"/>
            <w:lang w:val="en-US"/>
          </w:rPr>
          <w:t>URL</w:t>
        </w:r>
        <w:r w:rsidRPr="00E924A4">
          <w:rPr>
            <w:rStyle w:val="a7"/>
            <w:szCs w:val="28"/>
            <w:lang w:val="en-US"/>
          </w:rPr>
          <w:t>:</w:t>
        </w:r>
      </w:hyperlink>
      <w:r>
        <w:rPr>
          <w:color w:val="929292"/>
          <w:lang w:val="uk-UA"/>
        </w:rPr>
        <w:t xml:space="preserve"> </w:t>
      </w:r>
      <w:hyperlink r:id="rId11" w:history="1">
        <w:r w:rsidRPr="00E924A4">
          <w:rPr>
            <w:rStyle w:val="a7"/>
            <w:lang w:val="en-US"/>
          </w:rPr>
          <w:t>https://courses.prometheus.org.ua/assets/courseware/261009c7d3a3f4ac0f1e61e560b8c202/c4x/IRF/101/asset/%D0%B4%D0%BB%D1%8F_%D1%81%D0%BB%D1%83%D1%85%D0%B0%D1%87%D1%96%D0%B2._%D0%A2%D0%B5%D0%BC%D0%B0_1.pdf</w:t>
        </w:r>
      </w:hyperlink>
    </w:p>
    <w:p w:rsidR="00415D4F" w:rsidRDefault="00415D4F" w:rsidP="00624ACA">
      <w:pPr>
        <w:pStyle w:val="2"/>
        <w:shd w:val="clear" w:color="auto" w:fill="FFFFFF"/>
        <w:spacing w:before="150" w:after="150"/>
        <w:rPr>
          <w:rFonts w:ascii="Times New Roman" w:hAnsi="Times New Roman"/>
          <w:b w:val="0"/>
          <w:i w:val="0"/>
          <w:color w:val="444444"/>
          <w:szCs w:val="28"/>
          <w:lang w:val="en-US"/>
        </w:rPr>
      </w:pPr>
      <w:r>
        <w:rPr>
          <w:rFonts w:ascii="Times New Roman" w:hAnsi="Times New Roman"/>
          <w:color w:val="929292"/>
          <w:szCs w:val="28"/>
          <w:lang w:val="uk-UA"/>
        </w:rPr>
        <w:t xml:space="preserve">     </w:t>
      </w:r>
      <w:r w:rsidR="00A40A72">
        <w:rPr>
          <w:rFonts w:ascii="Times New Roman" w:hAnsi="Times New Roman"/>
          <w:color w:val="929292"/>
          <w:szCs w:val="28"/>
          <w:lang w:val="uk-UA"/>
        </w:rPr>
        <w:tab/>
      </w:r>
      <w:bookmarkStart w:id="0" w:name="_GoBack"/>
      <w:r w:rsidR="00A40A72" w:rsidRPr="00A40A72">
        <w:rPr>
          <w:rFonts w:ascii="Times New Roman" w:hAnsi="Times New Roman"/>
          <w:i w:val="0"/>
          <w:color w:val="929292"/>
          <w:szCs w:val="28"/>
          <w:lang w:val="uk-UA"/>
        </w:rPr>
        <w:t>8</w:t>
      </w:r>
      <w:bookmarkEnd w:id="0"/>
      <w:r w:rsidR="00A40A72">
        <w:rPr>
          <w:rFonts w:ascii="Times New Roman" w:hAnsi="Times New Roman"/>
          <w:color w:val="929292"/>
          <w:szCs w:val="28"/>
          <w:lang w:val="uk-UA"/>
        </w:rPr>
        <w:t xml:space="preserve">. </w:t>
      </w:r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 xml:space="preserve">Словник </w:t>
      </w:r>
      <w:proofErr w:type="spellStart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>Європейського</w:t>
      </w:r>
      <w:proofErr w:type="spellEnd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 xml:space="preserve"> </w:t>
      </w:r>
      <w:proofErr w:type="spellStart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>інституту</w:t>
      </w:r>
      <w:proofErr w:type="spellEnd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 xml:space="preserve"> з </w:t>
      </w:r>
      <w:proofErr w:type="spellStart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>гендерної</w:t>
      </w:r>
      <w:proofErr w:type="spellEnd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 xml:space="preserve"> </w:t>
      </w:r>
      <w:proofErr w:type="spellStart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>рівності</w:t>
      </w:r>
      <w:proofErr w:type="spellEnd"/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ru-RU"/>
        </w:rPr>
        <w:t xml:space="preserve">. </w:t>
      </w:r>
      <w:r w:rsidR="00624ACA" w:rsidRPr="00415D4F">
        <w:rPr>
          <w:rFonts w:ascii="Times New Roman" w:hAnsi="Times New Roman"/>
          <w:b w:val="0"/>
          <w:i w:val="0"/>
          <w:color w:val="444444"/>
          <w:szCs w:val="28"/>
          <w:lang w:val="en-US"/>
        </w:rPr>
        <w:t xml:space="preserve">URL:  </w:t>
      </w:r>
    </w:p>
    <w:p w:rsidR="00624ACA" w:rsidRPr="00415D4F" w:rsidRDefault="00624ACA" w:rsidP="00624ACA">
      <w:pPr>
        <w:pStyle w:val="2"/>
        <w:shd w:val="clear" w:color="auto" w:fill="FFFFFF"/>
        <w:spacing w:before="150" w:after="150"/>
        <w:rPr>
          <w:rFonts w:ascii="Times New Roman" w:hAnsi="Times New Roman"/>
          <w:b w:val="0"/>
          <w:i w:val="0"/>
          <w:color w:val="444444"/>
          <w:szCs w:val="28"/>
          <w:lang w:val="en-US"/>
        </w:rPr>
      </w:pPr>
      <w:r w:rsidRPr="00415D4F">
        <w:rPr>
          <w:rFonts w:ascii="Times New Roman" w:hAnsi="Times New Roman"/>
          <w:b w:val="0"/>
          <w:i w:val="0"/>
          <w:color w:val="444444"/>
          <w:szCs w:val="28"/>
          <w:lang w:val="en-US"/>
        </w:rPr>
        <w:t xml:space="preserve">  </w:t>
      </w:r>
      <w:hyperlink r:id="rId12" w:history="1">
        <w:r w:rsidRPr="00415D4F">
          <w:rPr>
            <w:rStyle w:val="a7"/>
            <w:rFonts w:ascii="Times New Roman" w:hAnsi="Times New Roman"/>
            <w:b w:val="0"/>
            <w:i w:val="0"/>
            <w:szCs w:val="28"/>
            <w:shd w:val="clear" w:color="auto" w:fill="FFFFFF"/>
          </w:rPr>
          <w:t xml:space="preserve">http://ebooks.znu.edu.ua/files/Bibliobooks/Inshi62/0046655.p </w:t>
        </w:r>
        <w:proofErr w:type="spellStart"/>
        <w:r w:rsidRPr="00415D4F">
          <w:rPr>
            <w:rStyle w:val="a7"/>
            <w:rFonts w:ascii="Times New Roman" w:hAnsi="Times New Roman"/>
            <w:b w:val="0"/>
            <w:i w:val="0"/>
            <w:szCs w:val="28"/>
            <w:shd w:val="clear" w:color="auto" w:fill="FFFFFF"/>
          </w:rPr>
          <w:t>df</w:t>
        </w:r>
        <w:proofErr w:type="spellEnd"/>
      </w:hyperlink>
    </w:p>
    <w:p w:rsidR="00624ACA" w:rsidRPr="00415D4F" w:rsidRDefault="00624ACA" w:rsidP="00E924A4">
      <w:pPr>
        <w:rPr>
          <w:lang w:val="en-US"/>
        </w:rPr>
      </w:pPr>
    </w:p>
    <w:sectPr w:rsidR="00624ACA" w:rsidRPr="0041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35985106"/>
    <w:multiLevelType w:val="hybridMultilevel"/>
    <w:tmpl w:val="9A345F2A"/>
    <w:lvl w:ilvl="0" w:tplc="FC40C4E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844008B"/>
    <w:multiLevelType w:val="hybridMultilevel"/>
    <w:tmpl w:val="8D1853E6"/>
    <w:lvl w:ilvl="0" w:tplc="F9F618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89"/>
    <w:rsid w:val="00110824"/>
    <w:rsid w:val="00161665"/>
    <w:rsid w:val="00415D4F"/>
    <w:rsid w:val="00624ACA"/>
    <w:rsid w:val="00663150"/>
    <w:rsid w:val="00A40A72"/>
    <w:rsid w:val="00BC2689"/>
    <w:rsid w:val="00E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10E2"/>
  <w15:chartTrackingRefBased/>
  <w15:docId w15:val="{7AB0B1E6-D5E2-4AE7-827A-D2E3A5AD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A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uppressAutoHyphens/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uppressAutoHyphens/>
      <w:spacing w:after="120"/>
      <w:ind w:firstLine="658"/>
      <w:outlineLvl w:val="2"/>
    </w:pPr>
    <w:rPr>
      <w:rFonts w:ascii="Arial" w:hAnsi="Arial"/>
      <w:i/>
      <w:sz w:val="18"/>
      <w:szCs w:val="22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suppressAutoHyphens/>
      <w:ind w:firstLine="560"/>
      <w:outlineLvl w:val="3"/>
    </w:pPr>
    <w:rPr>
      <w:b/>
      <w:i/>
      <w:sz w:val="20"/>
      <w:szCs w:val="22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uppressAutoHyphens/>
      <w:spacing w:before="240" w:after="60"/>
      <w:outlineLvl w:val="6"/>
    </w:pPr>
    <w:rPr>
      <w:rFonts w:asciiTheme="minorHAnsi" w:eastAsiaTheme="minorEastAsia" w:hAnsiTheme="minorHAnsi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ind w:left="720"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E92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indetail.org.ua/?fbclid=IwAR1tR0N3XcbBrtXGuYlHK713VvRs1qSTY2gyc-82QhWqY3j9F61lAwQSa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ona.org.ua/gender.html" TargetMode="External"/><Relationship Id="rId12" Type="http://schemas.openxmlformats.org/officeDocument/2006/relationships/hyperlink" Target="http://ebooks.znu.edu.ua/files/Bibliobooks/Inshi62/0046655.p%20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center.sumdu.edu.ua/images/docs/15.06.17/4.pdf" TargetMode="External"/><Relationship Id="rId11" Type="http://schemas.openxmlformats.org/officeDocument/2006/relationships/hyperlink" Target="https://courses.prometheus.org.ua/assets/courseware/261009c7d3a3f4ac0f1e61e560b8c202/c4x/IRF/101/asset/%D0%B4%D0%BB%D1%8F_%D1%81%D0%BB%D1%83%D1%85%D0%B0%D1%87%D1%96%D0%B2._%D0%A2%D0%B5%D0%BC%D0%B0_1.pdf" TargetMode="External"/><Relationship Id="rId5" Type="http://schemas.openxmlformats.org/officeDocument/2006/relationships/hyperlink" Target="http://uk.wikipedia.org/wiki/%D2%90%D0%B5%D0%BD%D0%B4%D0%B5%D1%80" TargetMode="External"/><Relationship Id="rId10" Type="http://schemas.openxmlformats.org/officeDocument/2006/relationships/hyperlink" Target="https://courses.prometheus.org.ua/assets/courseware/261009c7d3a3f4ac0f1e61e560b8c202/c4x/IRF/101/asset/%D0%B4%D0%BB%D1%8F_%D1%81%D0%BB%D1%83%D1%85%D0%B0%D1%87%D1%96%D0%B2._%D0%A2%D0%B5%D0%BC%D0%B0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prometheus.org.ua/courses/IRF/101/2015_T2/about?utm_source=facebook&amp;utm_medium=social&amp;utm_campaign=fb-genderforall-9122020&amp;fbclid=IwAR1p2GZdsbZGihX10Brx9j1bB5t_EBd5kSkO5QHqYK5nauRtCa5RuAq38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2022-09-05T06:39:00Z</dcterms:created>
  <dcterms:modified xsi:type="dcterms:W3CDTF">2022-09-05T07:30:00Z</dcterms:modified>
</cp:coreProperties>
</file>